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98" w:rsidRPr="002C33DB" w:rsidRDefault="007E3398" w:rsidP="007E3398">
      <w:pPr>
        <w:tabs>
          <w:tab w:val="left" w:pos="576"/>
          <w:tab w:val="left" w:pos="1296"/>
          <w:tab w:val="left" w:pos="6336"/>
        </w:tabs>
        <w:spacing w:after="0" w:line="276" w:lineRule="auto"/>
        <w:jc w:val="center"/>
        <w:rPr>
          <w:rFonts w:ascii="Arial" w:eastAsia="Calibri" w:hAnsi="Arial" w:cs="Arial"/>
          <w:b/>
          <w:bCs/>
          <w:sz w:val="36"/>
          <w:szCs w:val="36"/>
        </w:rPr>
      </w:pPr>
      <w:r w:rsidRPr="002C33DB">
        <w:rPr>
          <w:rFonts w:ascii="Arial" w:eastAsia="Calibri" w:hAnsi="Arial" w:cs="Arial"/>
          <w:b/>
          <w:bCs/>
          <w:sz w:val="36"/>
          <w:szCs w:val="36"/>
        </w:rPr>
        <w:t>NATIONAL ASSEMBLY</w:t>
      </w:r>
    </w:p>
    <w:p w:rsidR="007E3398" w:rsidRPr="002C33DB" w:rsidRDefault="007E3398" w:rsidP="007E3398">
      <w:pPr>
        <w:spacing w:after="0" w:line="276" w:lineRule="auto"/>
        <w:jc w:val="both"/>
        <w:rPr>
          <w:rFonts w:ascii="Arial" w:eastAsia="Arial" w:hAnsi="Arial" w:cs="Arial"/>
          <w:b/>
          <w:sz w:val="36"/>
          <w:szCs w:val="36"/>
          <w:u w:val="single"/>
        </w:rPr>
      </w:pPr>
      <w:r w:rsidRPr="002C33DB">
        <w:rPr>
          <w:rFonts w:ascii="Arial" w:eastAsia="Calibri" w:hAnsi="Arial" w:cs="Arial"/>
          <w:b/>
          <w:sz w:val="36"/>
          <w:szCs w:val="36"/>
          <w:u w:val="single"/>
        </w:rPr>
        <w:t xml:space="preserve">QUESTION NO. </w:t>
      </w:r>
      <w:r w:rsidRPr="002C33DB">
        <w:rPr>
          <w:rFonts w:ascii="Arial" w:eastAsia="Arial" w:hAnsi="Arial" w:cs="Arial"/>
          <w:b/>
          <w:sz w:val="36"/>
          <w:szCs w:val="36"/>
          <w:u w:val="single"/>
        </w:rPr>
        <w:t>3354-2022</w:t>
      </w:r>
    </w:p>
    <w:p w:rsidR="007E3398" w:rsidRPr="003A5A30" w:rsidRDefault="007E3398" w:rsidP="007E3398">
      <w:pPr>
        <w:spacing w:after="0" w:line="276" w:lineRule="auto"/>
        <w:jc w:val="both"/>
        <w:rPr>
          <w:rFonts w:ascii="Arial" w:eastAsia="Arial" w:hAnsi="Arial" w:cs="Arial"/>
          <w:b/>
          <w:sz w:val="36"/>
          <w:szCs w:val="36"/>
          <w:u w:val="single"/>
        </w:rPr>
      </w:pPr>
      <w:r w:rsidRPr="002C33DB">
        <w:rPr>
          <w:rFonts w:ascii="Arial" w:eastAsia="Arial" w:hAnsi="Arial" w:cs="Arial"/>
          <w:b/>
          <w:sz w:val="36"/>
          <w:szCs w:val="36"/>
          <w:u w:val="single"/>
        </w:rPr>
        <w:t>FOR WRITTEN REPLY</w:t>
      </w:r>
    </w:p>
    <w:p w:rsidR="007E3398" w:rsidRPr="002C33DB" w:rsidRDefault="007E3398" w:rsidP="007E3398">
      <w:pPr>
        <w:spacing w:after="0" w:line="276" w:lineRule="auto"/>
        <w:jc w:val="both"/>
        <w:rPr>
          <w:rFonts w:ascii="Arial" w:eastAsia="Arial" w:hAnsi="Arial" w:cs="Arial"/>
          <w:b/>
          <w:sz w:val="36"/>
          <w:szCs w:val="36"/>
        </w:rPr>
      </w:pPr>
      <w:r w:rsidRPr="002C33DB">
        <w:rPr>
          <w:rFonts w:ascii="Arial" w:eastAsia="Arial" w:hAnsi="Arial" w:cs="Arial"/>
          <w:b/>
          <w:sz w:val="36"/>
          <w:szCs w:val="36"/>
        </w:rPr>
        <w:t>INTERNAL QUESTION NO. 36-2022 DATED 23 SEPTEMBER 2022</w:t>
      </w:r>
    </w:p>
    <w:p w:rsidR="007E3398" w:rsidRPr="003A5A30" w:rsidRDefault="007E3398" w:rsidP="007E3398">
      <w:pPr>
        <w:spacing w:after="0" w:line="276" w:lineRule="auto"/>
        <w:jc w:val="both"/>
        <w:rPr>
          <w:rFonts w:ascii="Arial" w:eastAsia="Arial" w:hAnsi="Arial" w:cs="Arial"/>
          <w:b/>
          <w:bCs/>
          <w:sz w:val="36"/>
          <w:szCs w:val="36"/>
        </w:rPr>
      </w:pPr>
      <w:r w:rsidRPr="002C33DB">
        <w:rPr>
          <w:rFonts w:ascii="Arial" w:eastAsia="Arial" w:hAnsi="Arial" w:cs="Arial"/>
          <w:b/>
          <w:bCs/>
          <w:sz w:val="36"/>
          <w:szCs w:val="36"/>
        </w:rPr>
        <w:t>“Mr. T</w:t>
      </w:r>
      <w:r>
        <w:rPr>
          <w:rFonts w:ascii="Arial" w:eastAsia="Arial" w:hAnsi="Arial" w:cs="Arial"/>
          <w:b/>
          <w:bCs/>
          <w:sz w:val="36"/>
          <w:szCs w:val="36"/>
        </w:rPr>
        <w:t>W</w:t>
      </w:r>
      <w:r w:rsidRPr="002C33DB">
        <w:rPr>
          <w:rFonts w:ascii="Arial" w:eastAsia="Arial" w:hAnsi="Arial" w:cs="Arial"/>
          <w:b/>
          <w:bCs/>
          <w:sz w:val="36"/>
          <w:szCs w:val="36"/>
        </w:rPr>
        <w:t xml:space="preserve"> Mhlongo (DA) To Ask the Minister of Sport, Arts and Culture:</w:t>
      </w:r>
    </w:p>
    <w:p w:rsidR="007E3398" w:rsidRPr="003A5A30" w:rsidRDefault="007E3398" w:rsidP="007E3398">
      <w:pPr>
        <w:spacing w:after="0" w:line="276" w:lineRule="auto"/>
        <w:jc w:val="both"/>
        <w:rPr>
          <w:rFonts w:ascii="Arial" w:eastAsia="Arial" w:hAnsi="Arial" w:cs="Arial"/>
          <w:bCs/>
          <w:sz w:val="36"/>
          <w:szCs w:val="36"/>
        </w:rPr>
      </w:pPr>
      <w:r w:rsidRPr="002C33DB">
        <w:rPr>
          <w:rFonts w:ascii="Arial" w:eastAsia="Arial" w:hAnsi="Arial" w:cs="Arial"/>
          <w:bCs/>
          <w:sz w:val="36"/>
          <w:szCs w:val="36"/>
        </w:rPr>
        <w:t>With reference to his replies to questions 1988 0n 15 June 2022 and 1989 0n 15 June 2022 in the context of his constitutional obligations to account and to provide reports concerning matters under his control, what are the reasons that he, as the executive authority, does not directly furnish Mr TW Mhlongo with the information, instead of referring to third party submissions only?</w:t>
      </w:r>
      <w:r w:rsidRPr="002C33DB">
        <w:rPr>
          <w:rFonts w:ascii="Arial" w:eastAsia="Arial" w:hAnsi="Arial" w:cs="Arial"/>
          <w:bCs/>
          <w:sz w:val="36"/>
          <w:szCs w:val="36"/>
        </w:rPr>
        <w:tab/>
      </w:r>
      <w:r w:rsidRPr="002C33DB">
        <w:rPr>
          <w:rFonts w:ascii="Arial" w:eastAsia="Arial" w:hAnsi="Arial" w:cs="Arial"/>
          <w:bCs/>
          <w:sz w:val="36"/>
          <w:szCs w:val="36"/>
        </w:rPr>
        <w:tab/>
      </w:r>
      <w:r w:rsidRPr="002C33DB">
        <w:rPr>
          <w:rFonts w:ascii="Arial" w:eastAsia="Arial" w:hAnsi="Arial" w:cs="Arial"/>
          <w:bCs/>
          <w:sz w:val="36"/>
          <w:szCs w:val="36"/>
        </w:rPr>
        <w:tab/>
      </w:r>
      <w:r w:rsidRPr="002C33DB">
        <w:rPr>
          <w:rFonts w:ascii="Arial" w:eastAsia="Arial" w:hAnsi="Arial" w:cs="Arial"/>
          <w:bCs/>
          <w:sz w:val="36"/>
          <w:szCs w:val="36"/>
        </w:rPr>
        <w:tab/>
      </w:r>
      <w:r w:rsidRPr="002C33DB">
        <w:rPr>
          <w:rFonts w:ascii="Arial" w:eastAsia="Arial" w:hAnsi="Arial" w:cs="Arial"/>
          <w:bCs/>
          <w:sz w:val="36"/>
          <w:szCs w:val="36"/>
        </w:rPr>
        <w:tab/>
      </w:r>
      <w:r w:rsidRPr="002C33DB">
        <w:rPr>
          <w:rFonts w:ascii="Arial" w:eastAsia="Arial" w:hAnsi="Arial" w:cs="Arial"/>
          <w:bCs/>
          <w:sz w:val="36"/>
          <w:szCs w:val="36"/>
        </w:rPr>
        <w:tab/>
      </w:r>
      <w:r w:rsidRPr="002C33DB">
        <w:rPr>
          <w:rFonts w:ascii="Arial" w:eastAsia="Arial" w:hAnsi="Arial" w:cs="Arial"/>
          <w:bCs/>
          <w:sz w:val="36"/>
          <w:szCs w:val="36"/>
        </w:rPr>
        <w:tab/>
      </w:r>
      <w:r w:rsidRPr="002C33DB">
        <w:rPr>
          <w:rFonts w:ascii="Arial" w:eastAsia="Arial" w:hAnsi="Arial" w:cs="Arial"/>
          <w:bCs/>
          <w:sz w:val="36"/>
          <w:szCs w:val="36"/>
        </w:rPr>
        <w:tab/>
      </w:r>
      <w:r w:rsidRPr="002C33DB">
        <w:rPr>
          <w:rFonts w:ascii="Arial" w:eastAsia="Arial" w:hAnsi="Arial" w:cs="Arial"/>
          <w:bCs/>
          <w:sz w:val="36"/>
          <w:szCs w:val="36"/>
        </w:rPr>
        <w:tab/>
      </w:r>
      <w:r w:rsidRPr="002C33DB">
        <w:rPr>
          <w:rFonts w:ascii="Arial" w:eastAsia="Arial" w:hAnsi="Arial" w:cs="Arial"/>
          <w:bCs/>
          <w:sz w:val="36"/>
          <w:szCs w:val="36"/>
        </w:rPr>
        <w:tab/>
      </w:r>
      <w:r w:rsidRPr="002C33DB">
        <w:rPr>
          <w:rFonts w:ascii="Arial" w:eastAsia="Arial" w:hAnsi="Arial" w:cs="Arial"/>
          <w:b/>
          <w:sz w:val="36"/>
          <w:szCs w:val="36"/>
        </w:rPr>
        <w:t>NW4159E</w:t>
      </w:r>
    </w:p>
    <w:p w:rsidR="007E3398" w:rsidRPr="002C33DB" w:rsidRDefault="007E3398" w:rsidP="007E3398">
      <w:pPr>
        <w:spacing w:after="0" w:line="276" w:lineRule="auto"/>
        <w:jc w:val="both"/>
        <w:rPr>
          <w:rFonts w:ascii="Arial" w:eastAsia="Calibri" w:hAnsi="Arial" w:cs="Arial"/>
          <w:b/>
          <w:sz w:val="36"/>
          <w:szCs w:val="36"/>
        </w:rPr>
      </w:pPr>
      <w:r w:rsidRPr="002C33DB">
        <w:rPr>
          <w:rFonts w:ascii="Arial" w:eastAsia="Calibri" w:hAnsi="Arial" w:cs="Arial"/>
          <w:b/>
          <w:sz w:val="36"/>
          <w:szCs w:val="36"/>
        </w:rPr>
        <w:t>REPLY</w:t>
      </w:r>
    </w:p>
    <w:p w:rsidR="007E3398" w:rsidRPr="002C33DB" w:rsidRDefault="007E3398" w:rsidP="007E3398">
      <w:pPr>
        <w:spacing w:after="0" w:line="276" w:lineRule="auto"/>
        <w:jc w:val="both"/>
        <w:rPr>
          <w:rFonts w:ascii="Arial" w:eastAsia="Calibri" w:hAnsi="Arial" w:cs="Arial"/>
          <w:sz w:val="36"/>
          <w:szCs w:val="36"/>
        </w:rPr>
      </w:pPr>
      <w:r w:rsidRPr="002C33DB">
        <w:rPr>
          <w:rFonts w:ascii="Arial" w:eastAsia="Calibri" w:hAnsi="Arial" w:cs="Arial"/>
          <w:sz w:val="36"/>
          <w:szCs w:val="36"/>
        </w:rPr>
        <w:t xml:space="preserve">In terms of Section 13 (5) (b) (ii) of the National Sport and Recreation Act, the Minister is debarred from involvement in matters of administration in sport. The Section states that “The Minister may not interfere in matters relate to administration of sport and appointment of or termination of the service of the Executive Members of the sport or recreation body. </w:t>
      </w:r>
    </w:p>
    <w:p w:rsidR="007E3398" w:rsidRPr="002C33DB" w:rsidRDefault="007E3398" w:rsidP="007E3398">
      <w:pPr>
        <w:spacing w:after="0" w:line="276" w:lineRule="auto"/>
        <w:jc w:val="both"/>
        <w:rPr>
          <w:rFonts w:ascii="Arial" w:eastAsia="Calibri" w:hAnsi="Arial" w:cs="Arial"/>
          <w:sz w:val="36"/>
          <w:szCs w:val="36"/>
        </w:rPr>
      </w:pPr>
    </w:p>
    <w:p w:rsidR="007E3398" w:rsidRPr="002C33DB" w:rsidRDefault="007E3398" w:rsidP="007E3398">
      <w:pPr>
        <w:spacing w:after="0" w:line="276" w:lineRule="auto"/>
        <w:jc w:val="both"/>
        <w:rPr>
          <w:rFonts w:ascii="Arial" w:eastAsia="Calibri" w:hAnsi="Arial" w:cs="Arial"/>
          <w:sz w:val="36"/>
          <w:szCs w:val="36"/>
        </w:rPr>
      </w:pPr>
      <w:r w:rsidRPr="002C33DB">
        <w:rPr>
          <w:rFonts w:ascii="Arial" w:eastAsia="Calibri" w:hAnsi="Arial" w:cs="Arial"/>
          <w:sz w:val="36"/>
          <w:szCs w:val="36"/>
        </w:rPr>
        <w:t xml:space="preserve">In addition, the Federations are Non-Governmental Organizations and as such are independent of Government. The matters referred to are administrative </w:t>
      </w:r>
      <w:r w:rsidRPr="002C33DB">
        <w:rPr>
          <w:rFonts w:ascii="Arial" w:eastAsia="Calibri" w:hAnsi="Arial" w:cs="Arial"/>
          <w:sz w:val="36"/>
          <w:szCs w:val="36"/>
        </w:rPr>
        <w:lastRenderedPageBreak/>
        <w:t xml:space="preserve">and are Human Resources related and as such are dealt with in terms of policies governing employer and employee relationships. </w:t>
      </w:r>
    </w:p>
    <w:p w:rsidR="007E3398" w:rsidRPr="002C33DB" w:rsidRDefault="007E3398" w:rsidP="007E3398">
      <w:pPr>
        <w:spacing w:after="0" w:line="276" w:lineRule="auto"/>
        <w:jc w:val="both"/>
        <w:rPr>
          <w:rFonts w:ascii="Arial" w:eastAsia="Calibri" w:hAnsi="Arial" w:cs="Arial"/>
          <w:sz w:val="36"/>
          <w:szCs w:val="36"/>
        </w:rPr>
      </w:pPr>
    </w:p>
    <w:p w:rsidR="007E3398" w:rsidRPr="009C7BB2" w:rsidRDefault="007E3398" w:rsidP="007E3398">
      <w:pPr>
        <w:spacing w:after="200" w:line="276" w:lineRule="auto"/>
        <w:jc w:val="both"/>
        <w:rPr>
          <w:rFonts w:ascii="Arial" w:eastAsia="Calibri" w:hAnsi="Arial" w:cs="Arial"/>
          <w:bCs/>
          <w:sz w:val="36"/>
          <w:szCs w:val="36"/>
          <w:lang w:val="en-ZA"/>
        </w:rPr>
      </w:pPr>
      <w:r w:rsidRPr="009C7BB2">
        <w:rPr>
          <w:rFonts w:ascii="Arial" w:eastAsia="Calibri" w:hAnsi="Arial" w:cs="Arial"/>
          <w:bCs/>
          <w:sz w:val="36"/>
          <w:szCs w:val="36"/>
          <w:lang w:val="en-ZA"/>
        </w:rPr>
        <w:t xml:space="preserve">Minister urges the Hon. Member to familiarise himself with the policies and legislation referred to above. </w:t>
      </w:r>
    </w:p>
    <w:p w:rsidR="007E3398" w:rsidRPr="009C7BB2" w:rsidRDefault="007E3398" w:rsidP="007E3398">
      <w:pPr>
        <w:spacing w:after="200" w:line="276" w:lineRule="auto"/>
        <w:jc w:val="center"/>
        <w:rPr>
          <w:rFonts w:ascii="Arial" w:eastAsia="Calibri" w:hAnsi="Arial" w:cs="Arial"/>
          <w:bCs/>
          <w:sz w:val="36"/>
          <w:szCs w:val="36"/>
          <w:lang w:val="en-ZA"/>
        </w:rPr>
      </w:pPr>
    </w:p>
    <w:p w:rsidR="007E3398" w:rsidRDefault="007E3398" w:rsidP="007E3398">
      <w:pPr>
        <w:spacing w:after="200" w:line="276" w:lineRule="auto"/>
        <w:jc w:val="center"/>
        <w:rPr>
          <w:rFonts w:ascii="Arial" w:eastAsia="Calibri" w:hAnsi="Arial" w:cs="Arial"/>
          <w:b/>
          <w:bCs/>
          <w:sz w:val="36"/>
          <w:szCs w:val="36"/>
          <w:lang w:val="en-ZA"/>
        </w:rPr>
      </w:pPr>
    </w:p>
    <w:p w:rsidR="007E3398" w:rsidRDefault="007E3398" w:rsidP="007E3398">
      <w:pPr>
        <w:spacing w:after="200" w:line="276" w:lineRule="auto"/>
        <w:jc w:val="center"/>
        <w:rPr>
          <w:rFonts w:ascii="Arial" w:eastAsia="Calibri" w:hAnsi="Arial" w:cs="Arial"/>
          <w:b/>
          <w:bCs/>
          <w:sz w:val="36"/>
          <w:szCs w:val="36"/>
          <w:lang w:val="en-ZA"/>
        </w:rPr>
      </w:pPr>
    </w:p>
    <w:p w:rsidR="007E3398" w:rsidRDefault="007E3398" w:rsidP="007E3398">
      <w:pPr>
        <w:spacing w:after="200" w:line="276" w:lineRule="auto"/>
        <w:jc w:val="center"/>
        <w:rPr>
          <w:rFonts w:ascii="Arial" w:eastAsia="Calibri" w:hAnsi="Arial" w:cs="Arial"/>
          <w:b/>
          <w:bCs/>
          <w:sz w:val="36"/>
          <w:szCs w:val="36"/>
          <w:lang w:val="en-ZA"/>
        </w:rPr>
      </w:pPr>
    </w:p>
    <w:p w:rsidR="007E3398" w:rsidRDefault="007E3398" w:rsidP="007E3398">
      <w:pPr>
        <w:spacing w:after="200" w:line="276" w:lineRule="auto"/>
        <w:jc w:val="center"/>
        <w:rPr>
          <w:rFonts w:ascii="Arial" w:eastAsia="Calibri" w:hAnsi="Arial" w:cs="Arial"/>
          <w:b/>
          <w:bCs/>
          <w:sz w:val="36"/>
          <w:szCs w:val="36"/>
          <w:lang w:val="en-ZA"/>
        </w:rPr>
      </w:pPr>
    </w:p>
    <w:p w:rsidR="007E3398" w:rsidRDefault="007E3398" w:rsidP="007E3398">
      <w:pPr>
        <w:spacing w:after="200" w:line="276" w:lineRule="auto"/>
        <w:jc w:val="center"/>
        <w:rPr>
          <w:rFonts w:ascii="Arial" w:eastAsia="Calibri" w:hAnsi="Arial" w:cs="Arial"/>
          <w:b/>
          <w:bCs/>
          <w:sz w:val="36"/>
          <w:szCs w:val="36"/>
          <w:lang w:val="en-ZA"/>
        </w:rPr>
      </w:pPr>
    </w:p>
    <w:p w:rsidR="007E3398" w:rsidRDefault="007E3398" w:rsidP="007E3398">
      <w:pPr>
        <w:spacing w:after="200" w:line="276" w:lineRule="auto"/>
        <w:jc w:val="center"/>
        <w:rPr>
          <w:rFonts w:ascii="Arial" w:eastAsia="Calibri" w:hAnsi="Arial" w:cs="Arial"/>
          <w:b/>
          <w:bCs/>
          <w:sz w:val="36"/>
          <w:szCs w:val="36"/>
          <w:lang w:val="en-ZA"/>
        </w:rPr>
      </w:pPr>
    </w:p>
    <w:p w:rsidR="007E3398" w:rsidRDefault="007E3398" w:rsidP="007E3398">
      <w:pPr>
        <w:spacing w:after="200" w:line="276" w:lineRule="auto"/>
        <w:jc w:val="center"/>
        <w:rPr>
          <w:rFonts w:ascii="Arial" w:eastAsia="Calibri" w:hAnsi="Arial" w:cs="Arial"/>
          <w:b/>
          <w:bCs/>
          <w:sz w:val="36"/>
          <w:szCs w:val="36"/>
          <w:lang w:val="en-ZA"/>
        </w:rPr>
      </w:pPr>
    </w:p>
    <w:p w:rsidR="007E3398" w:rsidRDefault="007E3398" w:rsidP="007E3398">
      <w:pPr>
        <w:spacing w:after="200" w:line="276" w:lineRule="auto"/>
        <w:jc w:val="center"/>
        <w:rPr>
          <w:rFonts w:ascii="Arial" w:eastAsia="Calibri" w:hAnsi="Arial" w:cs="Arial"/>
          <w:b/>
          <w:bCs/>
          <w:sz w:val="36"/>
          <w:szCs w:val="36"/>
          <w:lang w:val="en-ZA"/>
        </w:rPr>
      </w:pPr>
    </w:p>
    <w:p w:rsidR="007E3398" w:rsidRDefault="007E3398" w:rsidP="007E3398">
      <w:pPr>
        <w:spacing w:after="200" w:line="276" w:lineRule="auto"/>
        <w:jc w:val="center"/>
        <w:rPr>
          <w:rFonts w:ascii="Arial" w:eastAsia="Calibri" w:hAnsi="Arial" w:cs="Arial"/>
          <w:b/>
          <w:bCs/>
          <w:sz w:val="36"/>
          <w:szCs w:val="36"/>
          <w:lang w:val="en-ZA"/>
        </w:rPr>
      </w:pPr>
    </w:p>
    <w:p w:rsidR="007E3398" w:rsidRDefault="007E3398" w:rsidP="007E3398">
      <w:pPr>
        <w:spacing w:after="200" w:line="276" w:lineRule="auto"/>
        <w:jc w:val="center"/>
        <w:rPr>
          <w:rFonts w:ascii="Arial" w:eastAsia="Calibri" w:hAnsi="Arial" w:cs="Arial"/>
          <w:b/>
          <w:bCs/>
          <w:sz w:val="36"/>
          <w:szCs w:val="36"/>
          <w:lang w:val="en-ZA"/>
        </w:rPr>
      </w:pPr>
    </w:p>
    <w:p w:rsidR="007E3398" w:rsidRDefault="007E3398" w:rsidP="007E3398">
      <w:pPr>
        <w:spacing w:after="200" w:line="276" w:lineRule="auto"/>
        <w:jc w:val="center"/>
        <w:rPr>
          <w:rFonts w:ascii="Arial" w:eastAsia="Calibri" w:hAnsi="Arial" w:cs="Arial"/>
          <w:b/>
          <w:bCs/>
          <w:sz w:val="36"/>
          <w:szCs w:val="36"/>
          <w:lang w:val="en-ZA"/>
        </w:rPr>
      </w:pPr>
    </w:p>
    <w:p w:rsidR="007E3398" w:rsidRDefault="007E3398" w:rsidP="007E3398">
      <w:pPr>
        <w:spacing w:after="200" w:line="276" w:lineRule="auto"/>
        <w:jc w:val="center"/>
        <w:rPr>
          <w:rFonts w:ascii="Arial" w:eastAsia="Calibri" w:hAnsi="Arial" w:cs="Arial"/>
          <w:b/>
          <w:bCs/>
          <w:sz w:val="36"/>
          <w:szCs w:val="36"/>
          <w:lang w:val="en-ZA"/>
        </w:rPr>
      </w:pPr>
    </w:p>
    <w:p w:rsidR="007E3398" w:rsidRDefault="007E3398" w:rsidP="007E3398">
      <w:pPr>
        <w:spacing w:after="200" w:line="276" w:lineRule="auto"/>
        <w:jc w:val="center"/>
        <w:rPr>
          <w:rFonts w:ascii="Arial" w:eastAsia="Calibri" w:hAnsi="Arial" w:cs="Arial"/>
          <w:b/>
          <w:bCs/>
          <w:sz w:val="36"/>
          <w:szCs w:val="36"/>
          <w:lang w:val="en-ZA"/>
        </w:rPr>
      </w:pPr>
    </w:p>
    <w:p w:rsidR="007E3398" w:rsidRDefault="007E3398" w:rsidP="007E3398">
      <w:pPr>
        <w:spacing w:after="200" w:line="276" w:lineRule="auto"/>
        <w:jc w:val="center"/>
        <w:rPr>
          <w:rFonts w:ascii="Arial" w:eastAsia="Calibri" w:hAnsi="Arial" w:cs="Arial"/>
          <w:b/>
          <w:bCs/>
          <w:sz w:val="36"/>
          <w:szCs w:val="36"/>
          <w:lang w:val="en-ZA"/>
        </w:rPr>
      </w:pPr>
    </w:p>
    <w:p w:rsidR="007E3398" w:rsidRDefault="007E3398" w:rsidP="007E3398">
      <w:pPr>
        <w:spacing w:after="200" w:line="276" w:lineRule="auto"/>
        <w:jc w:val="center"/>
        <w:rPr>
          <w:rFonts w:ascii="Arial" w:eastAsia="Calibri" w:hAnsi="Arial" w:cs="Arial"/>
          <w:b/>
          <w:bCs/>
          <w:sz w:val="36"/>
          <w:szCs w:val="36"/>
          <w:lang w:val="en-ZA"/>
        </w:rPr>
      </w:pPr>
    </w:p>
    <w:p w:rsidR="006A33F5" w:rsidRDefault="00835CC0">
      <w:bookmarkStart w:id="0" w:name="_GoBack"/>
      <w:bookmarkEnd w:id="0"/>
    </w:p>
    <w:sectPr w:rsidR="006A33F5" w:rsidSect="00E22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savePreviewPicture/>
  <w:compat/>
  <w:rsids>
    <w:rsidRoot w:val="007E3398"/>
    <w:rsid w:val="007E3398"/>
    <w:rsid w:val="00835CC0"/>
    <w:rsid w:val="00BE5DFB"/>
    <w:rsid w:val="00E225D6"/>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2022-10-14T13:51:00Z</dcterms:created>
  <dcterms:modified xsi:type="dcterms:W3CDTF">2022-10-14T13:51:00Z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c0a951ac-dbc9-4fe6-b529-4e561a31a0fe</vt:lpwstr>
  </property>
</Properties>
</file>