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82" w:rsidRPr="002C33DB" w:rsidRDefault="000A1B82" w:rsidP="000A1B82">
      <w:pPr>
        <w:pStyle w:val="DACBODYTEXT"/>
        <w:spacing w:line="240" w:lineRule="auto"/>
        <w:ind w:left="2433" w:firstLine="447"/>
        <w:rPr>
          <w:rFonts w:cs="Arial"/>
          <w:b/>
          <w:bCs/>
          <w:sz w:val="36"/>
          <w:szCs w:val="36"/>
        </w:rPr>
      </w:pPr>
      <w:r w:rsidRPr="002C33DB">
        <w:rPr>
          <w:rFonts w:cs="Arial"/>
          <w:b/>
          <w:bCs/>
          <w:sz w:val="36"/>
          <w:szCs w:val="36"/>
        </w:rPr>
        <w:t>NATIONAL ASSEMBLY</w:t>
      </w:r>
    </w:p>
    <w:p w:rsidR="000A1B82" w:rsidRPr="002C33DB" w:rsidRDefault="000A1B82" w:rsidP="000A1B82">
      <w:pPr>
        <w:pStyle w:val="Default"/>
        <w:jc w:val="both"/>
        <w:rPr>
          <w:rFonts w:ascii="Arial" w:hAnsi="Arial" w:cs="Arial"/>
          <w:b/>
          <w:bCs/>
          <w:color w:val="auto"/>
          <w:sz w:val="36"/>
          <w:szCs w:val="36"/>
          <w:u w:val="single"/>
        </w:rPr>
      </w:pPr>
      <w:r w:rsidRPr="002C33DB">
        <w:rPr>
          <w:rFonts w:ascii="Arial" w:hAnsi="Arial" w:cs="Arial"/>
          <w:b/>
          <w:bCs/>
          <w:sz w:val="36"/>
          <w:szCs w:val="36"/>
          <w:u w:val="single"/>
        </w:rPr>
        <w:t xml:space="preserve">QUESTION NO. </w:t>
      </w:r>
      <w:r w:rsidRPr="002C33DB">
        <w:rPr>
          <w:rFonts w:ascii="Arial" w:hAnsi="Arial" w:cs="Arial"/>
          <w:b/>
          <w:bCs/>
          <w:color w:val="auto"/>
          <w:sz w:val="36"/>
          <w:szCs w:val="36"/>
          <w:u w:val="single"/>
        </w:rPr>
        <w:t>3343-2022</w:t>
      </w:r>
    </w:p>
    <w:p w:rsidR="000A1B82" w:rsidRPr="003A5A30" w:rsidRDefault="000A1B82" w:rsidP="000A1B82">
      <w:pPr>
        <w:pStyle w:val="DACBODYTEXT"/>
        <w:spacing w:after="0" w:line="240" w:lineRule="auto"/>
        <w:ind w:left="0"/>
        <w:jc w:val="both"/>
        <w:rPr>
          <w:rFonts w:cs="Arial"/>
          <w:b/>
          <w:bCs/>
          <w:sz w:val="36"/>
          <w:szCs w:val="36"/>
          <w:u w:val="single"/>
        </w:rPr>
      </w:pPr>
      <w:r w:rsidRPr="003A5A30">
        <w:rPr>
          <w:rFonts w:cs="Arial"/>
          <w:b/>
          <w:bCs/>
          <w:sz w:val="36"/>
          <w:szCs w:val="36"/>
          <w:u w:val="single"/>
        </w:rPr>
        <w:t xml:space="preserve">FOR WRITTEN REPLY </w:t>
      </w:r>
    </w:p>
    <w:p w:rsidR="000A1B82" w:rsidRPr="003A5A30" w:rsidRDefault="000A1B82" w:rsidP="000A1B82">
      <w:pPr>
        <w:pStyle w:val="DACBODYTEXT"/>
        <w:spacing w:after="0" w:line="240" w:lineRule="auto"/>
        <w:ind w:left="0"/>
        <w:jc w:val="both"/>
        <w:rPr>
          <w:rFonts w:cs="Arial"/>
          <w:b/>
          <w:bCs/>
          <w:color w:val="FF0000"/>
          <w:sz w:val="36"/>
          <w:szCs w:val="36"/>
        </w:rPr>
      </w:pPr>
      <w:r w:rsidRPr="003A5A30">
        <w:rPr>
          <w:rFonts w:cs="Arial"/>
          <w:b/>
          <w:bCs/>
          <w:sz w:val="36"/>
          <w:szCs w:val="36"/>
        </w:rPr>
        <w:t>INTERNAL QUESTION PAPER NUMBER 36-2022 DATED 23 SEPTEMBER 2022</w:t>
      </w:r>
      <w:r w:rsidRPr="003A5A30">
        <w:rPr>
          <w:rFonts w:cs="Arial"/>
          <w:b/>
          <w:bCs/>
          <w:color w:val="FF0000"/>
          <w:sz w:val="36"/>
          <w:szCs w:val="36"/>
        </w:rPr>
        <w:t xml:space="preserve"> </w:t>
      </w:r>
    </w:p>
    <w:p w:rsidR="000A1B82" w:rsidRPr="003A5A30" w:rsidRDefault="000A1B82" w:rsidP="000A1B82">
      <w:pPr>
        <w:pStyle w:val="DACBODYTEXT"/>
        <w:spacing w:after="0" w:line="240" w:lineRule="auto"/>
        <w:ind w:left="0"/>
        <w:jc w:val="both"/>
        <w:rPr>
          <w:rFonts w:cs="Arial"/>
          <w:b/>
          <w:sz w:val="36"/>
          <w:szCs w:val="36"/>
          <w:lang w:val="en-GB"/>
        </w:rPr>
      </w:pPr>
      <w:r w:rsidRPr="003A5A30">
        <w:rPr>
          <w:rFonts w:cs="Arial"/>
          <w:b/>
          <w:sz w:val="36"/>
          <w:szCs w:val="36"/>
        </w:rPr>
        <w:t>Mr. T W Mhlongo (DA)</w:t>
      </w:r>
      <w:r w:rsidRPr="003A5A30">
        <w:rPr>
          <w:rFonts w:cs="Arial"/>
          <w:b/>
          <w:sz w:val="36"/>
          <w:szCs w:val="36"/>
          <w:lang w:val="en-GB"/>
        </w:rPr>
        <w:t>: to ask the Minister of Sport, Arts and Culture</w:t>
      </w:r>
    </w:p>
    <w:p w:rsidR="000A1B82" w:rsidRPr="002C33DB" w:rsidRDefault="000A1B82" w:rsidP="000A1B82">
      <w:pPr>
        <w:spacing w:before="100" w:beforeAutospacing="1" w:after="100" w:afterAutospacing="1" w:line="276" w:lineRule="auto"/>
        <w:jc w:val="both"/>
        <w:rPr>
          <w:rFonts w:ascii="Arial" w:hAnsi="Arial" w:cs="Arial"/>
          <w:sz w:val="36"/>
          <w:szCs w:val="36"/>
        </w:rPr>
      </w:pPr>
      <w:r w:rsidRPr="002C33DB">
        <w:rPr>
          <w:rFonts w:ascii="Arial" w:hAnsi="Arial" w:cs="Arial"/>
          <w:sz w:val="36"/>
          <w:szCs w:val="36"/>
        </w:rPr>
        <w:t>(1).</w:t>
      </w:r>
      <w:r w:rsidRPr="002C33DB">
        <w:rPr>
          <w:rFonts w:ascii="Arial" w:hAnsi="Arial" w:cs="Arial"/>
          <w:sz w:val="36"/>
          <w:szCs w:val="36"/>
        </w:rPr>
        <w:tab/>
        <w:t xml:space="preserve">With reference to the Theatre &amp; Dance Policy Consultative Conference that was </w:t>
      </w:r>
      <w:r w:rsidRPr="002C33DB">
        <w:rPr>
          <w:rFonts w:ascii="Arial" w:hAnsi="Arial" w:cs="Arial"/>
          <w:sz w:val="36"/>
          <w:szCs w:val="36"/>
        </w:rPr>
        <w:tab/>
        <w:t xml:space="preserve">scheduled to take place on 2 and 3 September 2022, for which a certain person </w:t>
      </w:r>
      <w:r w:rsidRPr="002C33DB">
        <w:rPr>
          <w:rFonts w:ascii="Arial" w:hAnsi="Arial" w:cs="Arial"/>
          <w:sz w:val="36"/>
          <w:szCs w:val="36"/>
        </w:rPr>
        <w:tab/>
        <w:t>(name furnished) was awarded R993 000, (a) h</w:t>
      </w:r>
      <w:r>
        <w:rPr>
          <w:rFonts w:ascii="Arial" w:hAnsi="Arial" w:cs="Arial"/>
          <w:sz w:val="36"/>
          <w:szCs w:val="36"/>
        </w:rPr>
        <w:t xml:space="preserve">ow was the amount awarded, (b) </w:t>
      </w:r>
      <w:r w:rsidRPr="002C33DB">
        <w:rPr>
          <w:rFonts w:ascii="Arial" w:hAnsi="Arial" w:cs="Arial"/>
          <w:sz w:val="36"/>
          <w:szCs w:val="36"/>
        </w:rPr>
        <w:t>was there a public call for expressions of interest, (c) what are the terms of reference between the specified person and h</w:t>
      </w:r>
      <w:r>
        <w:rPr>
          <w:rFonts w:ascii="Arial" w:hAnsi="Arial" w:cs="Arial"/>
          <w:sz w:val="36"/>
          <w:szCs w:val="36"/>
        </w:rPr>
        <w:t xml:space="preserve">is department and (d) what are </w:t>
      </w:r>
      <w:r w:rsidRPr="002C33DB">
        <w:rPr>
          <w:rFonts w:ascii="Arial" w:hAnsi="Arial" w:cs="Arial"/>
          <w:sz w:val="36"/>
          <w:szCs w:val="36"/>
        </w:rPr>
        <w:t>the budget line items.</w:t>
      </w:r>
    </w:p>
    <w:p w:rsidR="000A1B82" w:rsidRPr="002C33DB" w:rsidRDefault="000A1B82" w:rsidP="000A1B82">
      <w:pPr>
        <w:spacing w:before="100" w:beforeAutospacing="1" w:after="100" w:afterAutospacing="1" w:line="276" w:lineRule="auto"/>
        <w:jc w:val="both"/>
        <w:rPr>
          <w:rFonts w:ascii="Arial" w:hAnsi="Arial" w:cs="Arial"/>
          <w:sz w:val="36"/>
          <w:szCs w:val="36"/>
        </w:rPr>
      </w:pPr>
      <w:r w:rsidRPr="002C33DB">
        <w:rPr>
          <w:rFonts w:ascii="Arial" w:hAnsi="Arial" w:cs="Arial"/>
          <w:sz w:val="36"/>
          <w:szCs w:val="36"/>
        </w:rPr>
        <w:t>(2).</w:t>
      </w:r>
      <w:r w:rsidRPr="002C33DB">
        <w:rPr>
          <w:rFonts w:ascii="Arial" w:hAnsi="Arial" w:cs="Arial"/>
          <w:sz w:val="36"/>
          <w:szCs w:val="36"/>
        </w:rPr>
        <w:tab/>
        <w:t>what are the reasons that people and/or ins</w:t>
      </w:r>
      <w:r>
        <w:rPr>
          <w:rFonts w:ascii="Arial" w:hAnsi="Arial" w:cs="Arial"/>
          <w:sz w:val="36"/>
          <w:szCs w:val="36"/>
        </w:rPr>
        <w:t xml:space="preserve">titutions who made submissions </w:t>
      </w:r>
      <w:r w:rsidRPr="002C33DB">
        <w:rPr>
          <w:rFonts w:ascii="Arial" w:hAnsi="Arial" w:cs="Arial"/>
          <w:sz w:val="36"/>
          <w:szCs w:val="36"/>
        </w:rPr>
        <w:t>have been excluded from the conference when they have clearly demonstrated knowledge, expertise and an interest for engage</w:t>
      </w:r>
      <w:r>
        <w:rPr>
          <w:rFonts w:ascii="Arial" w:hAnsi="Arial" w:cs="Arial"/>
          <w:sz w:val="36"/>
          <w:szCs w:val="36"/>
        </w:rPr>
        <w:t xml:space="preserve">ment in the policy development </w:t>
      </w:r>
      <w:r w:rsidRPr="002C33DB">
        <w:rPr>
          <w:rFonts w:ascii="Arial" w:hAnsi="Arial" w:cs="Arial"/>
          <w:sz w:val="36"/>
          <w:szCs w:val="36"/>
        </w:rPr>
        <w:t>process.</w:t>
      </w:r>
    </w:p>
    <w:p w:rsidR="000A1B82" w:rsidRPr="002C33DB" w:rsidRDefault="000A1B82" w:rsidP="000A1B82">
      <w:pPr>
        <w:spacing w:before="100" w:beforeAutospacing="1" w:after="100" w:afterAutospacing="1" w:line="276" w:lineRule="auto"/>
        <w:jc w:val="both"/>
        <w:rPr>
          <w:rFonts w:ascii="Arial" w:hAnsi="Arial" w:cs="Arial"/>
          <w:sz w:val="36"/>
          <w:szCs w:val="36"/>
        </w:rPr>
      </w:pPr>
      <w:r w:rsidRPr="002C33DB">
        <w:rPr>
          <w:rFonts w:ascii="Arial" w:hAnsi="Arial" w:cs="Arial"/>
          <w:sz w:val="36"/>
          <w:szCs w:val="36"/>
        </w:rPr>
        <w:t>(3).</w:t>
      </w:r>
      <w:r w:rsidRPr="002C33DB">
        <w:rPr>
          <w:rFonts w:ascii="Arial" w:hAnsi="Arial" w:cs="Arial"/>
          <w:sz w:val="36"/>
          <w:szCs w:val="36"/>
        </w:rPr>
        <w:tab/>
        <w:t>whether the conference has invited 20 delegates fro</w:t>
      </w:r>
      <w:r>
        <w:rPr>
          <w:rFonts w:ascii="Arial" w:hAnsi="Arial" w:cs="Arial"/>
          <w:sz w:val="36"/>
          <w:szCs w:val="36"/>
        </w:rPr>
        <w:t xml:space="preserve">m each province; if not, </w:t>
      </w:r>
      <w:r>
        <w:rPr>
          <w:rFonts w:ascii="Arial" w:hAnsi="Arial" w:cs="Arial"/>
          <w:sz w:val="36"/>
          <w:szCs w:val="36"/>
        </w:rPr>
        <w:tab/>
        <w:t xml:space="preserve">what </w:t>
      </w:r>
      <w:r w:rsidRPr="002C33DB">
        <w:rPr>
          <w:rFonts w:ascii="Arial" w:hAnsi="Arial" w:cs="Arial"/>
          <w:sz w:val="36"/>
          <w:szCs w:val="36"/>
        </w:rPr>
        <w:t>number was invited; if so, how (a) were the</w:t>
      </w:r>
      <w:r>
        <w:rPr>
          <w:rFonts w:ascii="Arial" w:hAnsi="Arial" w:cs="Arial"/>
          <w:sz w:val="36"/>
          <w:szCs w:val="36"/>
        </w:rPr>
        <w:t xml:space="preserve"> delegates selected and (b) do </w:t>
      </w:r>
      <w:r w:rsidRPr="002C33DB">
        <w:rPr>
          <w:rFonts w:ascii="Arial" w:hAnsi="Arial" w:cs="Arial"/>
          <w:sz w:val="36"/>
          <w:szCs w:val="36"/>
        </w:rPr>
        <w:t>their skills and talent base reflect the nine focus areas of the conference?</w:t>
      </w:r>
      <w:r w:rsidRPr="002C33DB">
        <w:rPr>
          <w:rFonts w:ascii="Arial" w:hAnsi="Arial" w:cs="Arial"/>
          <w:sz w:val="36"/>
          <w:szCs w:val="36"/>
        </w:rPr>
        <w:tab/>
        <w:t xml:space="preserve"> </w:t>
      </w:r>
      <w:r w:rsidRPr="002C33DB">
        <w:rPr>
          <w:rFonts w:ascii="Arial" w:hAnsi="Arial" w:cs="Arial"/>
          <w:b/>
          <w:bCs/>
          <w:sz w:val="36"/>
          <w:szCs w:val="36"/>
        </w:rPr>
        <w:t>NW4148E</w:t>
      </w:r>
    </w:p>
    <w:p w:rsidR="000A1B82" w:rsidRPr="002C33DB" w:rsidRDefault="000A1B82" w:rsidP="000A1B82">
      <w:pPr>
        <w:pStyle w:val="Default"/>
        <w:spacing w:line="276" w:lineRule="auto"/>
        <w:jc w:val="both"/>
        <w:rPr>
          <w:rFonts w:ascii="Arial" w:hAnsi="Arial" w:cs="Arial"/>
          <w:b/>
          <w:bCs/>
          <w:sz w:val="36"/>
          <w:szCs w:val="36"/>
          <w:u w:val="single"/>
        </w:rPr>
      </w:pPr>
      <w:r w:rsidRPr="002C33DB">
        <w:rPr>
          <w:rFonts w:ascii="Arial" w:hAnsi="Arial" w:cs="Arial"/>
          <w:b/>
          <w:bCs/>
          <w:sz w:val="36"/>
          <w:szCs w:val="36"/>
          <w:u w:val="single"/>
        </w:rPr>
        <w:lastRenderedPageBreak/>
        <w:t>REPLY</w:t>
      </w:r>
    </w:p>
    <w:p w:rsidR="000A1B82" w:rsidRPr="002C33DB" w:rsidRDefault="000A1B82" w:rsidP="000A1B82">
      <w:pPr>
        <w:pStyle w:val="Default"/>
        <w:spacing w:line="276" w:lineRule="auto"/>
        <w:jc w:val="both"/>
        <w:rPr>
          <w:rFonts w:ascii="Arial" w:hAnsi="Arial" w:cs="Arial"/>
          <w:b/>
          <w:bCs/>
          <w:color w:val="auto"/>
          <w:sz w:val="36"/>
          <w:szCs w:val="36"/>
        </w:rPr>
      </w:pPr>
      <w:r w:rsidRPr="002C33DB">
        <w:rPr>
          <w:rFonts w:ascii="Arial" w:hAnsi="Arial" w:cs="Arial"/>
          <w:b/>
          <w:bCs/>
          <w:sz w:val="36"/>
          <w:szCs w:val="36"/>
        </w:rPr>
        <w:t xml:space="preserve"> </w:t>
      </w:r>
    </w:p>
    <w:p w:rsidR="000A1B82" w:rsidRPr="002C33DB" w:rsidRDefault="000A1B82" w:rsidP="000A1B82">
      <w:pPr>
        <w:pStyle w:val="DACBODYTEXT"/>
        <w:numPr>
          <w:ilvl w:val="0"/>
          <w:numId w:val="1"/>
        </w:numPr>
        <w:jc w:val="both"/>
        <w:rPr>
          <w:rFonts w:cs="Arial"/>
          <w:sz w:val="36"/>
          <w:szCs w:val="36"/>
        </w:rPr>
      </w:pPr>
      <w:r w:rsidRPr="002C33DB">
        <w:rPr>
          <w:rFonts w:cs="Arial"/>
          <w:bCs/>
          <w:sz w:val="36"/>
          <w:szCs w:val="36"/>
        </w:rPr>
        <w:t>The amount awarded is based on the three quotations which were received. They were assessed and an appointment was made.</w:t>
      </w:r>
    </w:p>
    <w:p w:rsidR="000A1B82" w:rsidRPr="002C33DB" w:rsidRDefault="000A1B82" w:rsidP="000A1B82">
      <w:pPr>
        <w:pStyle w:val="DACBODYTEXT"/>
        <w:numPr>
          <w:ilvl w:val="0"/>
          <w:numId w:val="1"/>
        </w:numPr>
        <w:jc w:val="both"/>
        <w:rPr>
          <w:rFonts w:cs="Arial"/>
          <w:sz w:val="36"/>
          <w:szCs w:val="36"/>
        </w:rPr>
      </w:pPr>
      <w:r w:rsidRPr="002C33DB">
        <w:rPr>
          <w:rFonts w:cs="Arial"/>
          <w:bCs/>
          <w:sz w:val="36"/>
          <w:szCs w:val="36"/>
        </w:rPr>
        <w:t>A Request for Quotations (RFQ) for a project within R 1 000 000, 00 Treasury Threshold was used.</w:t>
      </w:r>
    </w:p>
    <w:p w:rsidR="000A1B82" w:rsidRPr="002C33DB" w:rsidRDefault="000A1B82" w:rsidP="000A1B82">
      <w:pPr>
        <w:pStyle w:val="DACBODYTEXT"/>
        <w:numPr>
          <w:ilvl w:val="0"/>
          <w:numId w:val="1"/>
        </w:numPr>
        <w:jc w:val="both"/>
        <w:rPr>
          <w:rFonts w:cs="Arial"/>
          <w:sz w:val="36"/>
          <w:szCs w:val="36"/>
        </w:rPr>
      </w:pPr>
      <w:r w:rsidRPr="002C33DB">
        <w:rPr>
          <w:rFonts w:cs="Arial"/>
          <w:sz w:val="36"/>
          <w:szCs w:val="36"/>
        </w:rPr>
        <w:t>Terms of References were detailed as indicated herein below:</w:t>
      </w:r>
    </w:p>
    <w:p w:rsidR="000A1B82" w:rsidRPr="002C33DB" w:rsidRDefault="000A1B82" w:rsidP="000A1B82">
      <w:pPr>
        <w:widowControl w:val="0"/>
        <w:autoSpaceDE w:val="0"/>
        <w:autoSpaceDN w:val="0"/>
        <w:adjustRightInd w:val="0"/>
        <w:spacing w:after="240" w:line="276" w:lineRule="auto"/>
        <w:ind w:left="720"/>
        <w:jc w:val="both"/>
        <w:rPr>
          <w:rFonts w:ascii="Arial" w:hAnsi="Arial" w:cs="Arial"/>
          <w:sz w:val="36"/>
          <w:szCs w:val="36"/>
        </w:rPr>
      </w:pPr>
      <w:r w:rsidRPr="002C33DB">
        <w:rPr>
          <w:rFonts w:ascii="Arial" w:hAnsi="Arial" w:cs="Arial"/>
          <w:sz w:val="36"/>
          <w:szCs w:val="36"/>
        </w:rPr>
        <w:t xml:space="preserve">This is a national policy which requires participation and input from DSAC, Task Team, Provincial Departments and theatre and dance sub sector organizations. The service provider will therefore be required to work closely with all indicated stake holders. </w:t>
      </w:r>
    </w:p>
    <w:p w:rsidR="000A1B82" w:rsidRPr="002C33DB" w:rsidRDefault="000A1B82" w:rsidP="000A1B82">
      <w:pPr>
        <w:pStyle w:val="ListParagraph"/>
        <w:tabs>
          <w:tab w:val="left" w:pos="372"/>
        </w:tabs>
        <w:ind w:left="360"/>
        <w:contextualSpacing w:val="0"/>
        <w:jc w:val="both"/>
        <w:rPr>
          <w:rFonts w:cs="Arial"/>
          <w:sz w:val="36"/>
          <w:szCs w:val="36"/>
        </w:rPr>
      </w:pPr>
      <w:r w:rsidRPr="002C33DB">
        <w:rPr>
          <w:rFonts w:cs="Arial"/>
          <w:sz w:val="36"/>
          <w:szCs w:val="36"/>
        </w:rPr>
        <w:t>The service provider to use Treasury Remuneration rates (Category C Subcategory C2) to pay 18 Task Team Members attending National conference.</w:t>
      </w:r>
    </w:p>
    <w:p w:rsidR="000A1B82" w:rsidRPr="002C33DB" w:rsidRDefault="000A1B82" w:rsidP="000A1B82">
      <w:pPr>
        <w:pStyle w:val="ListParagraph"/>
        <w:tabs>
          <w:tab w:val="left" w:pos="372"/>
        </w:tabs>
        <w:ind w:left="360"/>
        <w:contextualSpacing w:val="0"/>
        <w:jc w:val="both"/>
        <w:rPr>
          <w:rFonts w:cs="Arial"/>
          <w:sz w:val="36"/>
          <w:szCs w:val="36"/>
        </w:rPr>
      </w:pPr>
      <w:r w:rsidRPr="002C33DB">
        <w:rPr>
          <w:rFonts w:cs="Arial"/>
          <w:sz w:val="36"/>
          <w:szCs w:val="36"/>
        </w:rPr>
        <w:t>The service provider to submit a project close out report by September 30, 2022.</w:t>
      </w:r>
    </w:p>
    <w:p w:rsidR="000A1B82" w:rsidRPr="002C33DB" w:rsidRDefault="000A1B82" w:rsidP="000A1B82">
      <w:pPr>
        <w:pStyle w:val="ListParagraph"/>
        <w:tabs>
          <w:tab w:val="left" w:pos="372"/>
        </w:tabs>
        <w:ind w:left="360"/>
        <w:contextualSpacing w:val="0"/>
        <w:jc w:val="both"/>
        <w:rPr>
          <w:rFonts w:cs="Arial"/>
          <w:sz w:val="36"/>
          <w:szCs w:val="36"/>
        </w:rPr>
      </w:pPr>
      <w:r w:rsidRPr="002C33DB">
        <w:rPr>
          <w:rFonts w:cs="Arial"/>
          <w:sz w:val="36"/>
          <w:szCs w:val="36"/>
        </w:rPr>
        <w:t>(d) This budget came from Goods and Services Budget item of the CCID Budget</w:t>
      </w:r>
    </w:p>
    <w:p w:rsidR="000A1B82" w:rsidRPr="002C33DB" w:rsidRDefault="000A1B82" w:rsidP="000A1B82">
      <w:pPr>
        <w:pStyle w:val="DACBODYTEXT"/>
        <w:ind w:left="0"/>
        <w:jc w:val="both"/>
        <w:rPr>
          <w:rFonts w:cs="Arial"/>
          <w:sz w:val="36"/>
          <w:szCs w:val="36"/>
        </w:rPr>
      </w:pPr>
      <w:proofErr w:type="gramStart"/>
      <w:r w:rsidRPr="002C33DB">
        <w:rPr>
          <w:rFonts w:cs="Arial"/>
          <w:sz w:val="36"/>
          <w:szCs w:val="36"/>
        </w:rPr>
        <w:t>2.According</w:t>
      </w:r>
      <w:proofErr w:type="gramEnd"/>
      <w:r w:rsidRPr="002C33DB">
        <w:rPr>
          <w:rFonts w:cs="Arial"/>
          <w:sz w:val="36"/>
          <w:szCs w:val="36"/>
        </w:rPr>
        <w:t xml:space="preserve"> to the best knowledge of the Department no people and / organizations were deliberately excluded at the expense of the other hence a virtual link was created as an additional platform for everyone to participate in the conference.</w:t>
      </w:r>
    </w:p>
    <w:p w:rsidR="000A1B82" w:rsidRPr="002C33DB" w:rsidRDefault="000A1B82" w:rsidP="000A1B82">
      <w:pPr>
        <w:pStyle w:val="DACBODYTEXT"/>
        <w:numPr>
          <w:ilvl w:val="0"/>
          <w:numId w:val="2"/>
        </w:numPr>
        <w:jc w:val="both"/>
        <w:rPr>
          <w:rFonts w:cs="Arial"/>
          <w:sz w:val="36"/>
          <w:szCs w:val="36"/>
        </w:rPr>
      </w:pPr>
      <w:r w:rsidRPr="002C33DB">
        <w:rPr>
          <w:rFonts w:cs="Arial"/>
          <w:sz w:val="36"/>
          <w:szCs w:val="36"/>
        </w:rPr>
        <w:t>The conference invited 10 Provincial Delegates per province.</w:t>
      </w:r>
    </w:p>
    <w:p w:rsidR="000A1B82" w:rsidRPr="002C33DB" w:rsidRDefault="000A1B82" w:rsidP="000A1B82">
      <w:pPr>
        <w:pStyle w:val="DACBODYTEXT"/>
        <w:numPr>
          <w:ilvl w:val="0"/>
          <w:numId w:val="3"/>
        </w:numPr>
        <w:jc w:val="both"/>
        <w:rPr>
          <w:rFonts w:cs="Arial"/>
          <w:sz w:val="36"/>
          <w:szCs w:val="36"/>
        </w:rPr>
      </w:pPr>
      <w:r w:rsidRPr="002C33DB">
        <w:rPr>
          <w:rFonts w:cs="Arial"/>
          <w:sz w:val="36"/>
          <w:szCs w:val="36"/>
        </w:rPr>
        <w:t>These delegates were selected through a process that involved Theatre and Dance Task Team Members and Provincial Departments.</w:t>
      </w:r>
    </w:p>
    <w:p w:rsidR="000A1B82" w:rsidRPr="002C33DB" w:rsidRDefault="000A1B82" w:rsidP="000A1B82">
      <w:pPr>
        <w:pStyle w:val="DACBODYTEXT"/>
        <w:numPr>
          <w:ilvl w:val="0"/>
          <w:numId w:val="3"/>
        </w:numPr>
        <w:jc w:val="both"/>
        <w:rPr>
          <w:rFonts w:cs="Arial"/>
          <w:sz w:val="36"/>
          <w:szCs w:val="36"/>
        </w:rPr>
      </w:pPr>
      <w:r w:rsidRPr="002C33DB">
        <w:rPr>
          <w:rFonts w:cs="Arial"/>
          <w:sz w:val="36"/>
          <w:szCs w:val="36"/>
        </w:rPr>
        <w:t>The guideline was to select active theatre and dance stakeholders who have insight and vision of how theatre and dance sector should be transformed to address the nine focus areas of the conference.</w:t>
      </w:r>
    </w:p>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 w:rsidR="000A1B82" w:rsidRDefault="000A1B82" w:rsidP="000A1B82">
      <w:pPr>
        <w:tabs>
          <w:tab w:val="left" w:pos="576"/>
          <w:tab w:val="left" w:pos="1296"/>
          <w:tab w:val="left" w:pos="6336"/>
        </w:tabs>
        <w:spacing w:after="0" w:line="276" w:lineRule="auto"/>
        <w:jc w:val="both"/>
        <w:rPr>
          <w:rFonts w:ascii="Arial" w:eastAsia="Calibri" w:hAnsi="Arial" w:cs="Arial"/>
          <w:b/>
          <w:bCs/>
          <w:sz w:val="36"/>
          <w:szCs w:val="36"/>
        </w:rPr>
      </w:pPr>
    </w:p>
    <w:p w:rsidR="006A33F5" w:rsidRDefault="0085622D">
      <w:bookmarkStart w:id="0" w:name="_GoBack"/>
      <w:bookmarkEnd w:id="0"/>
    </w:p>
    <w:sectPr w:rsidR="006A33F5" w:rsidSect="00A105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66D8"/>
    <w:multiLevelType w:val="hybridMultilevel"/>
    <w:tmpl w:val="5FAA62D2"/>
    <w:lvl w:ilvl="0" w:tplc="E37A782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nsid w:val="24C12B13"/>
    <w:multiLevelType w:val="hybridMultilevel"/>
    <w:tmpl w:val="46FA72F4"/>
    <w:lvl w:ilvl="0" w:tplc="58A662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E21DD2"/>
    <w:multiLevelType w:val="hybridMultilevel"/>
    <w:tmpl w:val="CEF8B05A"/>
    <w:lvl w:ilvl="0" w:tplc="1FC88F8E">
      <w:start w:val="1"/>
      <w:numFmt w:val="decimal"/>
      <w:lvlText w:val="%1."/>
      <w:lvlJc w:val="left"/>
      <w:pPr>
        <w:ind w:left="430" w:hanging="360"/>
      </w:pPr>
      <w:rPr>
        <w:rFonts w:hint="default"/>
        <w:b w:val="0"/>
        <w:sz w:val="24"/>
        <w:szCs w:val="24"/>
      </w:rPr>
    </w:lvl>
    <w:lvl w:ilvl="1" w:tplc="1C090019" w:tentative="1">
      <w:start w:val="1"/>
      <w:numFmt w:val="lowerLetter"/>
      <w:lvlText w:val="%2."/>
      <w:lvlJc w:val="left"/>
      <w:pPr>
        <w:ind w:left="1150" w:hanging="360"/>
      </w:pPr>
    </w:lvl>
    <w:lvl w:ilvl="2" w:tplc="1C09001B" w:tentative="1">
      <w:start w:val="1"/>
      <w:numFmt w:val="lowerRoman"/>
      <w:lvlText w:val="%3."/>
      <w:lvlJc w:val="right"/>
      <w:pPr>
        <w:ind w:left="1870" w:hanging="180"/>
      </w:pPr>
    </w:lvl>
    <w:lvl w:ilvl="3" w:tplc="1C09000F" w:tentative="1">
      <w:start w:val="1"/>
      <w:numFmt w:val="decimal"/>
      <w:lvlText w:val="%4."/>
      <w:lvlJc w:val="left"/>
      <w:pPr>
        <w:ind w:left="2590" w:hanging="360"/>
      </w:pPr>
    </w:lvl>
    <w:lvl w:ilvl="4" w:tplc="1C090019" w:tentative="1">
      <w:start w:val="1"/>
      <w:numFmt w:val="lowerLetter"/>
      <w:lvlText w:val="%5."/>
      <w:lvlJc w:val="left"/>
      <w:pPr>
        <w:ind w:left="3310" w:hanging="360"/>
      </w:pPr>
    </w:lvl>
    <w:lvl w:ilvl="5" w:tplc="1C09001B" w:tentative="1">
      <w:start w:val="1"/>
      <w:numFmt w:val="lowerRoman"/>
      <w:lvlText w:val="%6."/>
      <w:lvlJc w:val="right"/>
      <w:pPr>
        <w:ind w:left="4030" w:hanging="180"/>
      </w:pPr>
    </w:lvl>
    <w:lvl w:ilvl="6" w:tplc="1C09000F" w:tentative="1">
      <w:start w:val="1"/>
      <w:numFmt w:val="decimal"/>
      <w:lvlText w:val="%7."/>
      <w:lvlJc w:val="left"/>
      <w:pPr>
        <w:ind w:left="4750" w:hanging="360"/>
      </w:pPr>
    </w:lvl>
    <w:lvl w:ilvl="7" w:tplc="1C090019" w:tentative="1">
      <w:start w:val="1"/>
      <w:numFmt w:val="lowerLetter"/>
      <w:lvlText w:val="%8."/>
      <w:lvlJc w:val="left"/>
      <w:pPr>
        <w:ind w:left="5470" w:hanging="360"/>
      </w:pPr>
    </w:lvl>
    <w:lvl w:ilvl="8" w:tplc="1C09001B" w:tentative="1">
      <w:start w:val="1"/>
      <w:numFmt w:val="lowerRoman"/>
      <w:lvlText w:val="%9."/>
      <w:lvlJc w:val="right"/>
      <w:pPr>
        <w:ind w:left="619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savePreviewPicture/>
  <w:compat/>
  <w:rsids>
    <w:rsidRoot w:val="000A1B82"/>
    <w:rsid w:val="000A1B82"/>
    <w:rsid w:val="0085622D"/>
    <w:rsid w:val="00A10559"/>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0A1B82"/>
    <w:pPr>
      <w:spacing w:after="200" w:line="276" w:lineRule="auto"/>
      <w:ind w:left="993"/>
    </w:pPr>
    <w:rPr>
      <w:rFonts w:ascii="Arial" w:hAnsi="Arial"/>
      <w:sz w:val="18"/>
      <w:szCs w:val="18"/>
      <w:lang w:val="en-ZA"/>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1"/>
    <w:qFormat/>
    <w:rsid w:val="000A1B82"/>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1"/>
    <w:locked/>
    <w:rsid w:val="000A1B82"/>
    <w:rPr>
      <w:rFonts w:ascii="Arial" w:hAnsi="Arial"/>
      <w:sz w:val="18"/>
      <w:lang w:val="en-ZA"/>
    </w:rPr>
  </w:style>
  <w:style w:type="paragraph" w:customStyle="1" w:styleId="Default">
    <w:name w:val="Default"/>
    <w:rsid w:val="000A1B82"/>
    <w:pPr>
      <w:autoSpaceDE w:val="0"/>
      <w:autoSpaceDN w:val="0"/>
      <w:adjustRightInd w:val="0"/>
      <w:spacing w:after="0" w:line="240" w:lineRule="auto"/>
    </w:pPr>
    <w:rPr>
      <w:rFonts w:ascii="Times New Roman" w:hAnsi="Times New Roman" w:cs="Times New Roman"/>
      <w:color w:val="000000"/>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2022-10-14T13:52:00Z</dcterms:created>
  <dcterms:modified xsi:type="dcterms:W3CDTF">2022-10-14T13:52:00Z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7c835cca-7af7-434e-a90c-5ed2cd0e07b9</vt:lpwstr>
  </property>
</Properties>
</file>