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744797">
        <w:rPr>
          <w:rFonts w:ascii="Arial" w:eastAsia="Times New Roman" w:hAnsi="Arial" w:cs="Arial"/>
          <w:b/>
          <w:snapToGrid w:val="0"/>
          <w:color w:val="000000"/>
          <w:sz w:val="40"/>
          <w:szCs w:val="40"/>
          <w:lang w:val="en-GB"/>
        </w:rPr>
        <w:t>____</w:t>
      </w:r>
    </w:p>
    <w:p w:rsidR="00D33C41" w:rsidRPr="00744797"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44797">
        <w:rPr>
          <w:rFonts w:ascii="Arial" w:eastAsia="Times New Roman" w:hAnsi="Arial" w:cs="Arial"/>
          <w:b/>
          <w:snapToGrid w:val="0"/>
          <w:color w:val="000000"/>
          <w:sz w:val="24"/>
          <w:szCs w:val="40"/>
          <w:lang w:val="en-GB"/>
        </w:rPr>
        <w:t>NATIONAL ASSEMBLY</w:t>
      </w:r>
    </w:p>
    <w:p w:rsidR="00D33C41" w:rsidRPr="00744797"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44797">
        <w:rPr>
          <w:rFonts w:ascii="Arial" w:eastAsia="Times New Roman" w:hAnsi="Arial" w:cs="Arial"/>
          <w:b/>
          <w:snapToGrid w:val="0"/>
          <w:color w:val="000000"/>
          <w:sz w:val="24"/>
          <w:szCs w:val="40"/>
          <w:lang w:val="en-GB"/>
        </w:rPr>
        <w:t xml:space="preserve">QUESTION FOR </w:t>
      </w:r>
      <w:r w:rsidR="00CB758D" w:rsidRPr="00744797">
        <w:rPr>
          <w:rFonts w:ascii="Arial" w:eastAsia="Times New Roman" w:hAnsi="Arial" w:cs="Arial"/>
          <w:b/>
          <w:snapToGrid w:val="0"/>
          <w:color w:val="000000"/>
          <w:sz w:val="24"/>
          <w:szCs w:val="40"/>
          <w:lang w:val="en-GB"/>
        </w:rPr>
        <w:t>WRITTEN</w:t>
      </w:r>
      <w:r w:rsidR="00D33C41" w:rsidRPr="00744797">
        <w:rPr>
          <w:rFonts w:ascii="Arial" w:eastAsia="Times New Roman" w:hAnsi="Arial" w:cs="Arial"/>
          <w:b/>
          <w:snapToGrid w:val="0"/>
          <w:color w:val="000000"/>
          <w:sz w:val="24"/>
          <w:szCs w:val="40"/>
          <w:lang w:val="en-GB"/>
        </w:rPr>
        <w:t xml:space="preserve"> REPLY</w:t>
      </w:r>
    </w:p>
    <w:p w:rsidR="00D33C41" w:rsidRPr="00744797"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44797">
        <w:rPr>
          <w:rFonts w:ascii="Arial" w:eastAsia="Times New Roman" w:hAnsi="Arial" w:cs="Arial"/>
          <w:b/>
          <w:snapToGrid w:val="0"/>
          <w:sz w:val="24"/>
          <w:szCs w:val="40"/>
          <w:lang w:val="en-GB"/>
        </w:rPr>
        <w:t>QUESTION NUMBER:</w:t>
      </w:r>
      <w:r w:rsidR="00E556BF" w:rsidRPr="00744797">
        <w:rPr>
          <w:rFonts w:ascii="Arial" w:eastAsia="Times New Roman" w:hAnsi="Arial" w:cs="Arial"/>
          <w:b/>
          <w:snapToGrid w:val="0"/>
          <w:sz w:val="24"/>
          <w:szCs w:val="40"/>
          <w:lang w:val="en-GB"/>
        </w:rPr>
        <w:t xml:space="preserve"> </w:t>
      </w:r>
      <w:r w:rsidRPr="00744797">
        <w:rPr>
          <w:rFonts w:ascii="Arial" w:eastAsia="Times New Roman" w:hAnsi="Arial" w:cs="Arial"/>
          <w:b/>
          <w:snapToGrid w:val="0"/>
          <w:sz w:val="24"/>
          <w:szCs w:val="40"/>
          <w:lang w:val="en-GB"/>
        </w:rPr>
        <w:tab/>
      </w:r>
      <w:r w:rsidR="000F621A" w:rsidRPr="00744797">
        <w:rPr>
          <w:rFonts w:ascii="Arial" w:eastAsia="Times New Roman" w:hAnsi="Arial" w:cs="Arial"/>
          <w:b/>
          <w:snapToGrid w:val="0"/>
          <w:sz w:val="24"/>
          <w:szCs w:val="40"/>
          <w:lang w:val="en-GB"/>
        </w:rPr>
        <w:t>3</w:t>
      </w:r>
      <w:r w:rsidR="00091902" w:rsidRPr="00744797">
        <w:rPr>
          <w:rFonts w:ascii="Arial" w:eastAsia="Times New Roman" w:hAnsi="Arial" w:cs="Arial"/>
          <w:b/>
          <w:snapToGrid w:val="0"/>
          <w:sz w:val="24"/>
          <w:szCs w:val="40"/>
          <w:lang w:val="en-GB"/>
        </w:rPr>
        <w:t>3</w:t>
      </w:r>
      <w:r w:rsidR="00DE5628" w:rsidRPr="00744797">
        <w:rPr>
          <w:rFonts w:ascii="Arial" w:eastAsia="Times New Roman" w:hAnsi="Arial" w:cs="Arial"/>
          <w:b/>
          <w:snapToGrid w:val="0"/>
          <w:sz w:val="24"/>
          <w:szCs w:val="40"/>
          <w:lang w:val="en-GB"/>
        </w:rPr>
        <w:t>23</w:t>
      </w:r>
    </w:p>
    <w:p w:rsidR="00D33C41" w:rsidRPr="00744797" w:rsidRDefault="00D33C41" w:rsidP="00FB4659">
      <w:pPr>
        <w:spacing w:after="120" w:line="240" w:lineRule="auto"/>
        <w:jc w:val="center"/>
        <w:rPr>
          <w:rFonts w:ascii="Arial" w:eastAsia="Times New Roman" w:hAnsi="Arial" w:cs="Arial"/>
          <w:b/>
          <w:snapToGrid w:val="0"/>
          <w:sz w:val="24"/>
          <w:szCs w:val="40"/>
          <w:lang w:val="en-GB"/>
        </w:rPr>
      </w:pPr>
      <w:r w:rsidRPr="00744797">
        <w:rPr>
          <w:rFonts w:ascii="Arial" w:eastAsia="Times New Roman" w:hAnsi="Arial" w:cs="Arial"/>
          <w:b/>
          <w:snapToGrid w:val="0"/>
          <w:sz w:val="24"/>
          <w:szCs w:val="40"/>
          <w:lang w:val="en-GB"/>
        </w:rPr>
        <w:t xml:space="preserve">DATE OF PUBLICATION IN INTERNAL QUESTION PAPER: </w:t>
      </w:r>
      <w:r w:rsidR="00091902" w:rsidRPr="00744797">
        <w:rPr>
          <w:rFonts w:ascii="Arial" w:eastAsia="Times New Roman" w:hAnsi="Arial" w:cs="Arial"/>
          <w:b/>
          <w:snapToGrid w:val="0"/>
          <w:sz w:val="24"/>
          <w:szCs w:val="40"/>
          <w:lang w:val="en-GB"/>
        </w:rPr>
        <w:t>23</w:t>
      </w:r>
      <w:r w:rsidR="00AA2E91" w:rsidRPr="00744797">
        <w:rPr>
          <w:rFonts w:ascii="Arial" w:eastAsia="Times New Roman" w:hAnsi="Arial" w:cs="Arial"/>
          <w:b/>
          <w:snapToGrid w:val="0"/>
          <w:sz w:val="24"/>
          <w:szCs w:val="40"/>
          <w:lang w:val="en-GB"/>
        </w:rPr>
        <w:t xml:space="preserve"> SEPTEMBER</w:t>
      </w:r>
      <w:r w:rsidR="009E7540" w:rsidRPr="00744797">
        <w:rPr>
          <w:rFonts w:ascii="Arial" w:eastAsia="Times New Roman" w:hAnsi="Arial" w:cs="Arial"/>
          <w:b/>
          <w:snapToGrid w:val="0"/>
          <w:sz w:val="24"/>
          <w:szCs w:val="40"/>
          <w:lang w:val="en-GB"/>
        </w:rPr>
        <w:t xml:space="preserve"> 202</w:t>
      </w:r>
      <w:r w:rsidR="00FA5947" w:rsidRPr="00744797">
        <w:rPr>
          <w:rFonts w:ascii="Arial" w:eastAsia="Times New Roman" w:hAnsi="Arial" w:cs="Arial"/>
          <w:b/>
          <w:snapToGrid w:val="0"/>
          <w:sz w:val="24"/>
          <w:szCs w:val="40"/>
          <w:lang w:val="en-GB"/>
        </w:rPr>
        <w:t>2</w:t>
      </w:r>
    </w:p>
    <w:p w:rsidR="00D33C41" w:rsidRPr="00744797"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44797">
        <w:rPr>
          <w:rFonts w:ascii="Arial" w:eastAsia="Times New Roman" w:hAnsi="Arial" w:cs="Arial"/>
          <w:b/>
          <w:snapToGrid w:val="0"/>
          <w:sz w:val="24"/>
          <w:szCs w:val="40"/>
          <w:lang w:val="en-GB"/>
        </w:rPr>
        <w:t xml:space="preserve">INTERNAL QUESTION PAPER NUMBER: </w:t>
      </w:r>
      <w:r w:rsidR="00C724E7" w:rsidRPr="00744797">
        <w:rPr>
          <w:rFonts w:ascii="Arial" w:eastAsia="Times New Roman" w:hAnsi="Arial" w:cs="Arial"/>
          <w:b/>
          <w:snapToGrid w:val="0"/>
          <w:sz w:val="24"/>
          <w:szCs w:val="40"/>
          <w:lang w:val="en-GB"/>
        </w:rPr>
        <w:t>3</w:t>
      </w:r>
      <w:r w:rsidR="00091902" w:rsidRPr="00744797">
        <w:rPr>
          <w:rFonts w:ascii="Arial" w:eastAsia="Times New Roman" w:hAnsi="Arial" w:cs="Arial"/>
          <w:b/>
          <w:snapToGrid w:val="0"/>
          <w:sz w:val="24"/>
          <w:szCs w:val="40"/>
          <w:lang w:val="en-GB"/>
        </w:rPr>
        <w:t>6</w:t>
      </w:r>
      <w:r w:rsidR="009E7540" w:rsidRPr="00744797">
        <w:rPr>
          <w:rFonts w:ascii="Arial" w:eastAsia="Times New Roman" w:hAnsi="Arial" w:cs="Arial"/>
          <w:b/>
          <w:snapToGrid w:val="0"/>
          <w:sz w:val="24"/>
          <w:szCs w:val="40"/>
          <w:lang w:val="en-GB"/>
        </w:rPr>
        <w:t xml:space="preserve"> - 202</w:t>
      </w:r>
      <w:r w:rsidR="00FA5947" w:rsidRPr="00744797">
        <w:rPr>
          <w:rFonts w:ascii="Arial" w:eastAsia="Times New Roman" w:hAnsi="Arial" w:cs="Arial"/>
          <w:b/>
          <w:snapToGrid w:val="0"/>
          <w:sz w:val="24"/>
          <w:szCs w:val="40"/>
          <w:lang w:val="en-GB"/>
        </w:rPr>
        <w:t>2</w:t>
      </w:r>
    </w:p>
    <w:p w:rsidR="00DE5628" w:rsidRPr="00744797" w:rsidRDefault="00DE5628" w:rsidP="00DE5628">
      <w:pPr>
        <w:spacing w:before="100" w:beforeAutospacing="1" w:after="100" w:afterAutospacing="1" w:line="240" w:lineRule="auto"/>
        <w:ind w:left="720" w:hanging="720"/>
        <w:jc w:val="both"/>
        <w:outlineLvl w:val="0"/>
        <w:rPr>
          <w:rFonts w:ascii="Arial" w:hAnsi="Arial" w:cs="Arial"/>
          <w:b/>
          <w:sz w:val="24"/>
          <w:szCs w:val="24"/>
          <w:lang w:val="en-US"/>
        </w:rPr>
      </w:pPr>
      <w:r w:rsidRPr="00744797">
        <w:rPr>
          <w:rFonts w:ascii="Arial" w:hAnsi="Arial" w:cs="Arial"/>
          <w:b/>
          <w:sz w:val="24"/>
          <w:szCs w:val="24"/>
        </w:rPr>
        <w:t>3323</w:t>
      </w:r>
      <w:r w:rsidRPr="00744797">
        <w:rPr>
          <w:rFonts w:ascii="Arial" w:hAnsi="Arial" w:cs="Arial"/>
          <w:b/>
          <w:sz w:val="24"/>
          <w:szCs w:val="24"/>
          <w:lang w:val="en-US"/>
        </w:rPr>
        <w:t>.</w:t>
      </w:r>
      <w:r w:rsidRPr="00744797">
        <w:rPr>
          <w:rFonts w:ascii="Arial" w:hAnsi="Arial" w:cs="Arial"/>
          <w:b/>
          <w:sz w:val="24"/>
          <w:szCs w:val="24"/>
          <w:lang w:val="en-US"/>
        </w:rPr>
        <w:tab/>
        <w:t>Ms A L A Abrahams (DA) to ask the Minister of Social Development</w:t>
      </w:r>
      <w:r w:rsidR="00524615" w:rsidRPr="00744797">
        <w:rPr>
          <w:rFonts w:ascii="Arial" w:hAnsi="Arial" w:cs="Arial"/>
          <w:b/>
          <w:sz w:val="24"/>
          <w:szCs w:val="24"/>
          <w:lang w:val="en-US"/>
        </w:rPr>
        <w:fldChar w:fldCharType="begin"/>
      </w:r>
      <w:r w:rsidRPr="00744797">
        <w:rPr>
          <w:rFonts w:ascii="Arial" w:hAnsi="Arial" w:cs="Arial"/>
          <w:sz w:val="24"/>
          <w:szCs w:val="24"/>
        </w:rPr>
        <w:instrText xml:space="preserve"> XE "</w:instrText>
      </w:r>
      <w:r w:rsidRPr="00744797">
        <w:rPr>
          <w:rFonts w:ascii="Arial" w:hAnsi="Arial" w:cs="Arial"/>
          <w:b/>
          <w:sz w:val="24"/>
          <w:szCs w:val="24"/>
          <w:lang w:val="en-GB"/>
        </w:rPr>
        <w:instrText>Minister of Social Development</w:instrText>
      </w:r>
      <w:r w:rsidRPr="00744797">
        <w:rPr>
          <w:rFonts w:ascii="Arial" w:hAnsi="Arial" w:cs="Arial"/>
          <w:sz w:val="24"/>
          <w:szCs w:val="24"/>
        </w:rPr>
        <w:instrText xml:space="preserve">" </w:instrText>
      </w:r>
      <w:r w:rsidR="00524615" w:rsidRPr="00744797">
        <w:rPr>
          <w:rFonts w:ascii="Arial" w:hAnsi="Arial" w:cs="Arial"/>
          <w:b/>
          <w:sz w:val="24"/>
          <w:szCs w:val="24"/>
          <w:lang w:val="en-US"/>
        </w:rPr>
        <w:fldChar w:fldCharType="end"/>
      </w:r>
      <w:r w:rsidRPr="00744797">
        <w:rPr>
          <w:rFonts w:ascii="Arial" w:hAnsi="Arial" w:cs="Arial"/>
          <w:b/>
          <w:sz w:val="24"/>
          <w:szCs w:val="24"/>
          <w:lang w:val="en-US"/>
        </w:rPr>
        <w:t>:</w:t>
      </w:r>
    </w:p>
    <w:p w:rsidR="00DE5628" w:rsidRPr="00744797" w:rsidRDefault="00DE5628" w:rsidP="00DE5628">
      <w:pPr>
        <w:spacing w:before="100" w:beforeAutospacing="1" w:after="100" w:afterAutospacing="1" w:line="240" w:lineRule="auto"/>
        <w:ind w:left="1440" w:hanging="720"/>
        <w:jc w:val="both"/>
        <w:rPr>
          <w:rFonts w:ascii="Arial" w:hAnsi="Arial" w:cs="Arial"/>
          <w:sz w:val="24"/>
          <w:szCs w:val="24"/>
        </w:rPr>
      </w:pPr>
      <w:r w:rsidRPr="00744797">
        <w:rPr>
          <w:rFonts w:ascii="Arial" w:hAnsi="Arial" w:cs="Arial"/>
          <w:sz w:val="24"/>
          <w:szCs w:val="24"/>
        </w:rPr>
        <w:t>(1)</w:t>
      </w:r>
      <w:r w:rsidRPr="00744797">
        <w:rPr>
          <w:rFonts w:ascii="Arial" w:hAnsi="Arial" w:cs="Arial"/>
          <w:sz w:val="24"/>
          <w:szCs w:val="24"/>
        </w:rPr>
        <w:tab/>
        <w:t>Whether she will furnish Ms A L A Abrahams with the details of all National Development Agency (NDA) offices in each province that are rented by the NDA and/or the Department of Public Works and Infrastructure; if not, why not; if so, on what date;</w:t>
      </w:r>
    </w:p>
    <w:p w:rsidR="00DE5628" w:rsidRPr="00744797" w:rsidRDefault="00DE5628" w:rsidP="00DE5628">
      <w:pPr>
        <w:spacing w:before="100" w:beforeAutospacing="1" w:after="100" w:afterAutospacing="1" w:line="240" w:lineRule="auto"/>
        <w:ind w:left="1440" w:hanging="720"/>
        <w:jc w:val="both"/>
        <w:rPr>
          <w:rFonts w:ascii="Arial" w:hAnsi="Arial" w:cs="Arial"/>
          <w:sz w:val="24"/>
          <w:szCs w:val="24"/>
        </w:rPr>
      </w:pPr>
      <w:r w:rsidRPr="00744797">
        <w:rPr>
          <w:rFonts w:ascii="Arial" w:hAnsi="Arial" w:cs="Arial"/>
          <w:sz w:val="24"/>
          <w:szCs w:val="24"/>
        </w:rPr>
        <w:t>(2)</w:t>
      </w:r>
      <w:r w:rsidRPr="00744797">
        <w:rPr>
          <w:rFonts w:ascii="Arial" w:hAnsi="Arial" w:cs="Arial"/>
          <w:sz w:val="24"/>
          <w:szCs w:val="24"/>
        </w:rPr>
        <w:tab/>
        <w:t>what is the (a) monthly and/or annual rental amount for each office and (b) name of the lessor of each office in each province?</w:t>
      </w:r>
      <w:r w:rsidRPr="00744797">
        <w:rPr>
          <w:rFonts w:ascii="Arial" w:hAnsi="Arial" w:cs="Arial"/>
          <w:sz w:val="24"/>
          <w:szCs w:val="24"/>
        </w:rPr>
        <w:tab/>
      </w:r>
      <w:r w:rsidRPr="00744797">
        <w:rPr>
          <w:rFonts w:ascii="Arial" w:hAnsi="Arial" w:cs="Arial"/>
          <w:sz w:val="24"/>
          <w:szCs w:val="24"/>
        </w:rPr>
        <w:tab/>
      </w:r>
      <w:r w:rsidRPr="00744797">
        <w:rPr>
          <w:rFonts w:ascii="Arial" w:hAnsi="Arial" w:cs="Arial"/>
          <w:sz w:val="24"/>
          <w:szCs w:val="24"/>
        </w:rPr>
        <w:tab/>
      </w:r>
      <w:r w:rsidRPr="00744797">
        <w:rPr>
          <w:rFonts w:ascii="Arial" w:hAnsi="Arial" w:cs="Arial"/>
          <w:sz w:val="24"/>
          <w:szCs w:val="24"/>
        </w:rPr>
        <w:tab/>
        <w:t>NW4128E</w:t>
      </w:r>
    </w:p>
    <w:p w:rsidR="0004596A" w:rsidRPr="00744797" w:rsidRDefault="0029264C" w:rsidP="0058563F">
      <w:pPr>
        <w:spacing w:before="100" w:beforeAutospacing="1" w:after="100" w:afterAutospacing="1" w:line="240" w:lineRule="auto"/>
        <w:jc w:val="both"/>
        <w:outlineLvl w:val="0"/>
        <w:rPr>
          <w:rFonts w:ascii="Arial" w:hAnsi="Arial" w:cs="Arial"/>
          <w:sz w:val="24"/>
          <w:szCs w:val="24"/>
        </w:rPr>
      </w:pPr>
      <w:r w:rsidRPr="00744797">
        <w:rPr>
          <w:rFonts w:ascii="Arial" w:eastAsia="Times New Roman" w:hAnsi="Arial" w:cs="Arial"/>
          <w:b/>
          <w:snapToGrid w:val="0"/>
          <w:color w:val="000000"/>
          <w:sz w:val="24"/>
          <w:szCs w:val="24"/>
          <w:lang w:val="en-GB"/>
        </w:rPr>
        <w:t>REPLY:</w:t>
      </w:r>
      <w:r w:rsidR="005E60F0" w:rsidRPr="00744797">
        <w:rPr>
          <w:rFonts w:ascii="Arial" w:hAnsi="Arial" w:cs="Arial"/>
          <w:sz w:val="24"/>
          <w:szCs w:val="24"/>
        </w:rPr>
        <w:tab/>
      </w:r>
      <w:r w:rsidR="005E60F0" w:rsidRPr="00744797">
        <w:rPr>
          <w:rFonts w:ascii="Arial" w:hAnsi="Arial" w:cs="Arial"/>
          <w:sz w:val="24"/>
          <w:szCs w:val="24"/>
        </w:rPr>
        <w:tab/>
      </w:r>
    </w:p>
    <w:p w:rsidR="001E0346" w:rsidRPr="00744797" w:rsidRDefault="001E0346" w:rsidP="00766D67">
      <w:pPr>
        <w:pStyle w:val="ListParagraph"/>
        <w:numPr>
          <w:ilvl w:val="0"/>
          <w:numId w:val="17"/>
        </w:numPr>
        <w:jc w:val="both"/>
        <w:rPr>
          <w:rFonts w:ascii="Arial" w:eastAsia="Times New Roman" w:hAnsi="Arial" w:cs="Arial"/>
          <w:snapToGrid w:val="0"/>
          <w:color w:val="000000"/>
          <w:sz w:val="24"/>
          <w:szCs w:val="24"/>
        </w:rPr>
      </w:pPr>
      <w:r w:rsidRPr="00744797">
        <w:rPr>
          <w:rFonts w:ascii="Arial" w:hAnsi="Arial" w:cs="Arial"/>
          <w:sz w:val="24"/>
          <w:szCs w:val="24"/>
        </w:rPr>
        <w:t xml:space="preserve">The </w:t>
      </w:r>
      <w:r w:rsidR="00B53883" w:rsidRPr="00744797">
        <w:rPr>
          <w:rFonts w:ascii="Arial" w:hAnsi="Arial" w:cs="Arial"/>
          <w:sz w:val="24"/>
          <w:szCs w:val="24"/>
        </w:rPr>
        <w:t>NDA has 12 offices across the country, 8 of these offices are rented through private property providers; 2 are still under procurement as previous leases has lapsed, 2 are district offices have been offered rent free by Provincial Departments of Social Development for NDA use staff use working in the districts. The NDA does not have any office acquired through or provided by the Department of Public Works.  Table 1 below provides the details for each office. The Gauteng provincial office share the same office with the NDA Headquarters in Parktown, Johannesburg.</w:t>
      </w:r>
    </w:p>
    <w:p w:rsidR="00766D67" w:rsidRPr="00744797" w:rsidRDefault="00766D67" w:rsidP="00766D67">
      <w:pPr>
        <w:pStyle w:val="ListParagraph"/>
        <w:ind w:left="1080"/>
        <w:jc w:val="both"/>
        <w:rPr>
          <w:rFonts w:ascii="Arial" w:eastAsia="Times New Roman" w:hAnsi="Arial" w:cs="Arial"/>
          <w:snapToGrid w:val="0"/>
          <w:color w:val="000000"/>
          <w:sz w:val="24"/>
          <w:szCs w:val="24"/>
        </w:rPr>
      </w:pPr>
    </w:p>
    <w:p w:rsidR="00B53883" w:rsidRPr="00744797" w:rsidRDefault="00B53883" w:rsidP="00B53883">
      <w:pPr>
        <w:pStyle w:val="ListParagraph"/>
        <w:ind w:left="1080"/>
        <w:rPr>
          <w:rFonts w:ascii="Arial" w:hAnsi="Arial" w:cs="Arial"/>
          <w:b/>
          <w:sz w:val="24"/>
          <w:szCs w:val="24"/>
        </w:rPr>
      </w:pPr>
      <w:r w:rsidRPr="00744797">
        <w:rPr>
          <w:rFonts w:ascii="Arial" w:hAnsi="Arial" w:cs="Arial"/>
          <w:b/>
          <w:sz w:val="24"/>
          <w:szCs w:val="24"/>
        </w:rPr>
        <w:t>Table 1: NDA Current Office Space</w:t>
      </w:r>
      <w:r w:rsidR="00766D67" w:rsidRPr="00744797">
        <w:rPr>
          <w:rFonts w:ascii="Arial" w:hAnsi="Arial" w:cs="Arial"/>
          <w:b/>
          <w:sz w:val="24"/>
          <w:szCs w:val="24"/>
        </w:rPr>
        <w:t xml:space="preserve"> by province, lessor &amp; occupancy arrangement</w:t>
      </w:r>
    </w:p>
    <w:tbl>
      <w:tblPr>
        <w:tblStyle w:val="TableGrid"/>
        <w:tblW w:w="9356" w:type="dxa"/>
        <w:tblInd w:w="-572" w:type="dxa"/>
        <w:tblLook w:val="04A0"/>
      </w:tblPr>
      <w:tblGrid>
        <w:gridCol w:w="484"/>
        <w:gridCol w:w="3235"/>
        <w:gridCol w:w="2979"/>
        <w:gridCol w:w="2658"/>
      </w:tblGrid>
      <w:tr w:rsidR="00B53883" w:rsidRPr="00744797" w:rsidTr="00B53883">
        <w:tc>
          <w:tcPr>
            <w:tcW w:w="484" w:type="dxa"/>
            <w:shd w:val="clear" w:color="auto" w:fill="B8CCE4" w:themeFill="accent1" w:themeFillTint="66"/>
          </w:tcPr>
          <w:p w:rsidR="00B53883" w:rsidRPr="00744797" w:rsidRDefault="00B53883" w:rsidP="006954FD">
            <w:pPr>
              <w:spacing w:before="100" w:beforeAutospacing="1" w:after="100" w:afterAutospacing="1"/>
              <w:rPr>
                <w:rFonts w:ascii="Arial" w:hAnsi="Arial" w:cs="Arial"/>
                <w:b/>
                <w:sz w:val="24"/>
                <w:szCs w:val="24"/>
              </w:rPr>
            </w:pPr>
            <w:r w:rsidRPr="00744797">
              <w:rPr>
                <w:rFonts w:ascii="Arial" w:hAnsi="Arial" w:cs="Arial"/>
                <w:sz w:val="24"/>
                <w:szCs w:val="24"/>
              </w:rPr>
              <w:t xml:space="preserve"> </w:t>
            </w:r>
          </w:p>
        </w:tc>
        <w:tc>
          <w:tcPr>
            <w:tcW w:w="3235" w:type="dxa"/>
            <w:shd w:val="clear" w:color="auto" w:fill="B8CCE4" w:themeFill="accent1" w:themeFillTint="66"/>
          </w:tcPr>
          <w:p w:rsidR="00B53883" w:rsidRPr="00744797" w:rsidRDefault="00B53883" w:rsidP="006954FD">
            <w:pPr>
              <w:spacing w:before="100" w:beforeAutospacing="1" w:after="100" w:afterAutospacing="1"/>
              <w:rPr>
                <w:rFonts w:ascii="Arial" w:hAnsi="Arial" w:cs="Arial"/>
                <w:b/>
                <w:sz w:val="24"/>
                <w:szCs w:val="24"/>
              </w:rPr>
            </w:pPr>
            <w:r w:rsidRPr="00744797">
              <w:rPr>
                <w:rFonts w:ascii="Arial" w:hAnsi="Arial" w:cs="Arial"/>
                <w:b/>
                <w:sz w:val="24"/>
                <w:szCs w:val="24"/>
              </w:rPr>
              <w:t>Name of province or Office</w:t>
            </w:r>
          </w:p>
        </w:tc>
        <w:tc>
          <w:tcPr>
            <w:tcW w:w="2979" w:type="dxa"/>
            <w:shd w:val="clear" w:color="auto" w:fill="B8CCE4" w:themeFill="accent1" w:themeFillTint="66"/>
          </w:tcPr>
          <w:p w:rsidR="00B53883" w:rsidRPr="00744797" w:rsidRDefault="00B53883" w:rsidP="006954FD">
            <w:pPr>
              <w:spacing w:before="100" w:beforeAutospacing="1" w:after="100" w:afterAutospacing="1"/>
              <w:jc w:val="both"/>
              <w:rPr>
                <w:rFonts w:ascii="Arial" w:hAnsi="Arial" w:cs="Arial"/>
                <w:b/>
                <w:sz w:val="24"/>
                <w:szCs w:val="24"/>
              </w:rPr>
            </w:pPr>
            <w:r w:rsidRPr="00744797">
              <w:rPr>
                <w:rFonts w:ascii="Arial" w:hAnsi="Arial" w:cs="Arial"/>
                <w:b/>
                <w:sz w:val="24"/>
                <w:szCs w:val="24"/>
              </w:rPr>
              <w:t>Name of lessor</w:t>
            </w:r>
          </w:p>
        </w:tc>
        <w:tc>
          <w:tcPr>
            <w:tcW w:w="2658" w:type="dxa"/>
            <w:shd w:val="clear" w:color="auto" w:fill="B8CCE4" w:themeFill="accent1" w:themeFillTint="66"/>
          </w:tcPr>
          <w:p w:rsidR="00B53883" w:rsidRPr="00744797" w:rsidRDefault="00B53883" w:rsidP="006954FD">
            <w:pPr>
              <w:spacing w:before="100" w:beforeAutospacing="1" w:after="100" w:afterAutospacing="1"/>
              <w:jc w:val="both"/>
              <w:rPr>
                <w:rFonts w:ascii="Arial" w:hAnsi="Arial" w:cs="Arial"/>
                <w:b/>
                <w:sz w:val="24"/>
                <w:szCs w:val="24"/>
              </w:rPr>
            </w:pPr>
            <w:r w:rsidRPr="00744797">
              <w:rPr>
                <w:rFonts w:ascii="Arial" w:hAnsi="Arial" w:cs="Arial"/>
                <w:b/>
                <w:sz w:val="24"/>
                <w:szCs w:val="24"/>
              </w:rPr>
              <w:t>Occupancy arrangement</w:t>
            </w:r>
          </w:p>
        </w:tc>
      </w:tr>
      <w:tr w:rsidR="00B53883" w:rsidRPr="00744797" w:rsidTr="00B53883">
        <w:tc>
          <w:tcPr>
            <w:tcW w:w="484"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1</w:t>
            </w:r>
          </w:p>
        </w:tc>
        <w:tc>
          <w:tcPr>
            <w:tcW w:w="3235"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 xml:space="preserve">Gauteng and National </w:t>
            </w:r>
            <w:r w:rsidRPr="00744797">
              <w:rPr>
                <w:rFonts w:ascii="Arial" w:hAnsi="Arial" w:cs="Arial"/>
                <w:sz w:val="24"/>
                <w:szCs w:val="24"/>
              </w:rPr>
              <w:lastRenderedPageBreak/>
              <w:t xml:space="preserve">Office </w:t>
            </w:r>
          </w:p>
        </w:tc>
        <w:tc>
          <w:tcPr>
            <w:tcW w:w="2979" w:type="dxa"/>
          </w:tcPr>
          <w:p w:rsidR="00B53883" w:rsidRPr="00744797" w:rsidRDefault="00B53883" w:rsidP="00B53883">
            <w:pPr>
              <w:spacing w:before="100" w:beforeAutospacing="1" w:after="100" w:afterAutospacing="1"/>
              <w:rPr>
                <w:rFonts w:ascii="Arial" w:hAnsi="Arial" w:cs="Arial"/>
                <w:sz w:val="24"/>
                <w:szCs w:val="24"/>
              </w:rPr>
            </w:pPr>
            <w:r w:rsidRPr="00744797">
              <w:rPr>
                <w:rFonts w:ascii="Arial" w:hAnsi="Arial" w:cs="Arial"/>
                <w:sz w:val="24"/>
                <w:szCs w:val="24"/>
              </w:rPr>
              <w:lastRenderedPageBreak/>
              <w:t>Orion Real Estate     (Ltd)</w:t>
            </w:r>
          </w:p>
        </w:tc>
        <w:tc>
          <w:tcPr>
            <w:tcW w:w="2658"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Private rental</w:t>
            </w:r>
          </w:p>
        </w:tc>
      </w:tr>
      <w:tr w:rsidR="00B53883" w:rsidRPr="00744797" w:rsidTr="00B53883">
        <w:tc>
          <w:tcPr>
            <w:tcW w:w="484"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lastRenderedPageBreak/>
              <w:t>2</w:t>
            </w:r>
          </w:p>
        </w:tc>
        <w:tc>
          <w:tcPr>
            <w:tcW w:w="3235"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Freestate provincial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SKG Properties</w:t>
            </w:r>
          </w:p>
        </w:tc>
        <w:tc>
          <w:tcPr>
            <w:tcW w:w="2658" w:type="dxa"/>
          </w:tcPr>
          <w:p w:rsidR="00B53883" w:rsidRPr="00744797" w:rsidRDefault="00B53883" w:rsidP="006954FD">
            <w:pPr>
              <w:rPr>
                <w:sz w:val="24"/>
                <w:szCs w:val="24"/>
              </w:rPr>
            </w:pPr>
            <w:r w:rsidRPr="00744797">
              <w:rPr>
                <w:rFonts w:ascii="Arial" w:hAnsi="Arial" w:cs="Arial"/>
                <w:sz w:val="24"/>
                <w:szCs w:val="24"/>
              </w:rPr>
              <w:t>Private rental</w:t>
            </w:r>
          </w:p>
        </w:tc>
      </w:tr>
      <w:tr w:rsidR="00B53883" w:rsidRPr="00744797" w:rsidTr="00B53883">
        <w:tc>
          <w:tcPr>
            <w:tcW w:w="484"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3</w:t>
            </w:r>
          </w:p>
        </w:tc>
        <w:tc>
          <w:tcPr>
            <w:tcW w:w="3235"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Eastern Cape provincial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SKG Properties</w:t>
            </w:r>
          </w:p>
        </w:tc>
        <w:tc>
          <w:tcPr>
            <w:tcW w:w="2658" w:type="dxa"/>
          </w:tcPr>
          <w:p w:rsidR="00B53883" w:rsidRPr="00744797" w:rsidRDefault="00B53883" w:rsidP="006954FD">
            <w:pPr>
              <w:rPr>
                <w:sz w:val="24"/>
                <w:szCs w:val="24"/>
              </w:rPr>
            </w:pPr>
            <w:r w:rsidRPr="00744797">
              <w:rPr>
                <w:rFonts w:ascii="Arial" w:hAnsi="Arial" w:cs="Arial"/>
                <w:sz w:val="24"/>
                <w:szCs w:val="24"/>
              </w:rPr>
              <w:t>Private rental</w:t>
            </w:r>
          </w:p>
        </w:tc>
      </w:tr>
      <w:tr w:rsidR="00B53883" w:rsidRPr="00744797" w:rsidTr="00B53883">
        <w:tc>
          <w:tcPr>
            <w:tcW w:w="484"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4</w:t>
            </w:r>
          </w:p>
        </w:tc>
        <w:tc>
          <w:tcPr>
            <w:tcW w:w="3235"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KwaZulu Natal provincial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Delta Property Group</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Private rental</w:t>
            </w:r>
          </w:p>
        </w:tc>
      </w:tr>
      <w:tr w:rsidR="00B53883" w:rsidRPr="00744797" w:rsidTr="00B53883">
        <w:tc>
          <w:tcPr>
            <w:tcW w:w="484"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5</w:t>
            </w:r>
          </w:p>
        </w:tc>
        <w:tc>
          <w:tcPr>
            <w:tcW w:w="3235"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KwaZulu District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Umhlathuze Municipality</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 xml:space="preserve">Free Space from Municipality </w:t>
            </w:r>
          </w:p>
        </w:tc>
      </w:tr>
      <w:tr w:rsidR="00B53883" w:rsidRPr="00744797" w:rsidTr="00B53883">
        <w:tc>
          <w:tcPr>
            <w:tcW w:w="484"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6</w:t>
            </w:r>
          </w:p>
        </w:tc>
        <w:tc>
          <w:tcPr>
            <w:tcW w:w="3235"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Limpopo Provincial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N/A</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Under Procurement</w:t>
            </w:r>
          </w:p>
        </w:tc>
      </w:tr>
      <w:tr w:rsidR="00B53883" w:rsidRPr="00744797" w:rsidTr="00B53883">
        <w:tc>
          <w:tcPr>
            <w:tcW w:w="484"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7</w:t>
            </w:r>
          </w:p>
        </w:tc>
        <w:tc>
          <w:tcPr>
            <w:tcW w:w="3235"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Limpopo District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Department of Social Development</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Free Space from DSD</w:t>
            </w:r>
          </w:p>
        </w:tc>
      </w:tr>
      <w:tr w:rsidR="00B53883" w:rsidRPr="00744797" w:rsidTr="00B53883">
        <w:tc>
          <w:tcPr>
            <w:tcW w:w="484"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8</w:t>
            </w:r>
          </w:p>
        </w:tc>
        <w:tc>
          <w:tcPr>
            <w:tcW w:w="3235"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Mpumalanga</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SKG Properties</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Private rental</w:t>
            </w:r>
          </w:p>
        </w:tc>
      </w:tr>
      <w:tr w:rsidR="00B53883" w:rsidRPr="00744797" w:rsidTr="00B53883">
        <w:tc>
          <w:tcPr>
            <w:tcW w:w="484"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9</w:t>
            </w:r>
          </w:p>
        </w:tc>
        <w:tc>
          <w:tcPr>
            <w:tcW w:w="3235"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Northern Cape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N/A</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Under Procurement</w:t>
            </w:r>
          </w:p>
        </w:tc>
      </w:tr>
      <w:tr w:rsidR="00B53883" w:rsidRPr="00744797" w:rsidTr="00B53883">
        <w:tc>
          <w:tcPr>
            <w:tcW w:w="484"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10</w:t>
            </w:r>
          </w:p>
        </w:tc>
        <w:tc>
          <w:tcPr>
            <w:tcW w:w="3235"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North West provincial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Kakapa Skills Development Institute</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Private rental</w:t>
            </w:r>
          </w:p>
        </w:tc>
      </w:tr>
      <w:tr w:rsidR="00B53883" w:rsidRPr="00744797" w:rsidTr="00B53883">
        <w:tc>
          <w:tcPr>
            <w:tcW w:w="484"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11</w:t>
            </w:r>
          </w:p>
        </w:tc>
        <w:tc>
          <w:tcPr>
            <w:tcW w:w="3235"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Western Cape provincial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Michian Properties CC</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Private rental</w:t>
            </w:r>
          </w:p>
        </w:tc>
      </w:tr>
      <w:tr w:rsidR="00B53883" w:rsidRPr="00744797" w:rsidTr="00B53883">
        <w:tc>
          <w:tcPr>
            <w:tcW w:w="484"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12</w:t>
            </w:r>
          </w:p>
        </w:tc>
        <w:tc>
          <w:tcPr>
            <w:tcW w:w="3235" w:type="dxa"/>
          </w:tcPr>
          <w:p w:rsidR="00B53883" w:rsidRPr="00744797" w:rsidRDefault="00B53883" w:rsidP="006954FD">
            <w:pPr>
              <w:spacing w:before="100" w:beforeAutospacing="1" w:after="100" w:afterAutospacing="1"/>
              <w:rPr>
                <w:rFonts w:ascii="Arial" w:hAnsi="Arial" w:cs="Arial"/>
                <w:sz w:val="24"/>
                <w:szCs w:val="24"/>
              </w:rPr>
            </w:pPr>
            <w:r w:rsidRPr="00744797">
              <w:rPr>
                <w:rFonts w:ascii="Arial" w:hAnsi="Arial" w:cs="Arial"/>
                <w:sz w:val="24"/>
                <w:szCs w:val="24"/>
              </w:rPr>
              <w:t>Western Cape District Office</w:t>
            </w:r>
          </w:p>
        </w:tc>
        <w:tc>
          <w:tcPr>
            <w:tcW w:w="2979"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Rainbow Place  Properties</w:t>
            </w:r>
          </w:p>
        </w:tc>
        <w:tc>
          <w:tcPr>
            <w:tcW w:w="2658" w:type="dxa"/>
          </w:tcPr>
          <w:p w:rsidR="00B53883" w:rsidRPr="00744797" w:rsidRDefault="00B53883" w:rsidP="006954FD">
            <w:pPr>
              <w:spacing w:before="100" w:beforeAutospacing="1" w:after="100" w:afterAutospacing="1"/>
              <w:jc w:val="both"/>
              <w:rPr>
                <w:rFonts w:ascii="Arial" w:hAnsi="Arial" w:cs="Arial"/>
                <w:sz w:val="24"/>
                <w:szCs w:val="24"/>
              </w:rPr>
            </w:pPr>
            <w:r w:rsidRPr="00744797">
              <w:rPr>
                <w:rFonts w:ascii="Arial" w:hAnsi="Arial" w:cs="Arial"/>
                <w:sz w:val="24"/>
                <w:szCs w:val="24"/>
              </w:rPr>
              <w:t>Private rental</w:t>
            </w:r>
          </w:p>
        </w:tc>
      </w:tr>
    </w:tbl>
    <w:p w:rsidR="00B53883" w:rsidRPr="00744797" w:rsidRDefault="00B53883" w:rsidP="00B53883">
      <w:pPr>
        <w:pStyle w:val="ListParagraph"/>
        <w:ind w:left="1080"/>
        <w:rPr>
          <w:rFonts w:ascii="Arial" w:eastAsia="Times New Roman" w:hAnsi="Arial" w:cs="Arial"/>
          <w:snapToGrid w:val="0"/>
          <w:color w:val="000000"/>
          <w:sz w:val="24"/>
          <w:szCs w:val="24"/>
        </w:rPr>
      </w:pPr>
    </w:p>
    <w:p w:rsidR="00766D67" w:rsidRPr="00744797" w:rsidRDefault="00766D67" w:rsidP="00744797">
      <w:pPr>
        <w:pStyle w:val="ListParagraph"/>
        <w:numPr>
          <w:ilvl w:val="0"/>
          <w:numId w:val="17"/>
        </w:numPr>
        <w:jc w:val="both"/>
        <w:rPr>
          <w:rFonts w:ascii="Arial" w:eastAsia="Times New Roman" w:hAnsi="Arial" w:cs="Arial"/>
          <w:snapToGrid w:val="0"/>
          <w:color w:val="000000"/>
          <w:sz w:val="24"/>
          <w:szCs w:val="24"/>
        </w:rPr>
      </w:pPr>
      <w:r w:rsidRPr="00744797">
        <w:rPr>
          <w:rFonts w:ascii="Arial" w:eastAsia="Times New Roman" w:hAnsi="Arial" w:cs="Arial"/>
          <w:snapToGrid w:val="0"/>
          <w:color w:val="000000"/>
          <w:sz w:val="24"/>
          <w:szCs w:val="24"/>
        </w:rPr>
        <w:t xml:space="preserve">On the second question response to the question of </w:t>
      </w:r>
      <w:r w:rsidR="00C03DDE" w:rsidRPr="00744797">
        <w:rPr>
          <w:rFonts w:ascii="Arial" w:eastAsia="Times New Roman" w:hAnsi="Arial" w:cs="Arial"/>
          <w:snapToGrid w:val="0"/>
          <w:color w:val="000000"/>
          <w:sz w:val="24"/>
          <w:szCs w:val="24"/>
        </w:rPr>
        <w:t xml:space="preserve">(a) </w:t>
      </w:r>
      <w:r w:rsidRPr="00744797">
        <w:rPr>
          <w:rFonts w:ascii="Arial" w:eastAsia="Times New Roman" w:hAnsi="Arial" w:cs="Arial"/>
          <w:snapToGrid w:val="0"/>
          <w:color w:val="000000"/>
          <w:sz w:val="24"/>
          <w:szCs w:val="24"/>
        </w:rPr>
        <w:t xml:space="preserve">the </w:t>
      </w:r>
      <w:r w:rsidR="00C03DDE" w:rsidRPr="00744797">
        <w:rPr>
          <w:rFonts w:ascii="Arial" w:eastAsia="Times New Roman" w:hAnsi="Arial" w:cs="Arial"/>
          <w:snapToGrid w:val="0"/>
          <w:color w:val="000000"/>
          <w:sz w:val="24"/>
          <w:szCs w:val="24"/>
        </w:rPr>
        <w:t xml:space="preserve">monthly and </w:t>
      </w:r>
      <w:r w:rsidRPr="00744797">
        <w:rPr>
          <w:rFonts w:ascii="Arial" w:eastAsia="Times New Roman" w:hAnsi="Arial" w:cs="Arial"/>
          <w:snapToGrid w:val="0"/>
          <w:color w:val="000000"/>
          <w:sz w:val="24"/>
          <w:szCs w:val="24"/>
        </w:rPr>
        <w:t xml:space="preserve">or </w:t>
      </w:r>
      <w:r w:rsidR="00C03DDE" w:rsidRPr="00744797">
        <w:rPr>
          <w:rFonts w:ascii="Arial" w:eastAsia="Times New Roman" w:hAnsi="Arial" w:cs="Arial"/>
          <w:snapToGrid w:val="0"/>
          <w:color w:val="000000"/>
          <w:sz w:val="24"/>
          <w:szCs w:val="24"/>
        </w:rPr>
        <w:t>annual rental amounts</w:t>
      </w:r>
      <w:r w:rsidRPr="00744797">
        <w:rPr>
          <w:rFonts w:ascii="Arial" w:eastAsia="Times New Roman" w:hAnsi="Arial" w:cs="Arial"/>
          <w:snapToGrid w:val="0"/>
          <w:color w:val="000000"/>
          <w:sz w:val="24"/>
          <w:szCs w:val="24"/>
        </w:rPr>
        <w:t>, these are presented in the table below in column 3 for monthly rentals and column 4</w:t>
      </w:r>
      <w:r w:rsidR="00C03DDE" w:rsidRPr="00744797">
        <w:rPr>
          <w:rFonts w:ascii="Arial" w:eastAsia="Times New Roman" w:hAnsi="Arial" w:cs="Arial"/>
          <w:snapToGrid w:val="0"/>
          <w:color w:val="000000"/>
          <w:sz w:val="24"/>
          <w:szCs w:val="24"/>
        </w:rPr>
        <w:t xml:space="preserve"> </w:t>
      </w:r>
      <w:r w:rsidRPr="00744797">
        <w:rPr>
          <w:rFonts w:ascii="Arial" w:eastAsia="Times New Roman" w:hAnsi="Arial" w:cs="Arial"/>
          <w:snapToGrid w:val="0"/>
          <w:color w:val="000000"/>
          <w:sz w:val="24"/>
          <w:szCs w:val="24"/>
        </w:rPr>
        <w:t xml:space="preserve">for annual rentals per office </w:t>
      </w:r>
      <w:r w:rsidR="00C03DDE" w:rsidRPr="00744797">
        <w:rPr>
          <w:rFonts w:ascii="Arial" w:hAnsi="Arial" w:cs="Arial"/>
          <w:sz w:val="24"/>
          <w:szCs w:val="24"/>
        </w:rPr>
        <w:t>and</w:t>
      </w:r>
      <w:r w:rsidR="00C03DDE" w:rsidRPr="00744797">
        <w:rPr>
          <w:rFonts w:ascii="Arial" w:eastAsia="Times New Roman" w:hAnsi="Arial" w:cs="Arial"/>
          <w:snapToGrid w:val="0"/>
          <w:color w:val="000000"/>
          <w:sz w:val="24"/>
          <w:szCs w:val="24"/>
        </w:rPr>
        <w:t xml:space="preserve"> (b) the </w:t>
      </w:r>
      <w:r w:rsidRPr="00744797">
        <w:rPr>
          <w:rFonts w:ascii="Arial" w:eastAsia="Times New Roman" w:hAnsi="Arial" w:cs="Arial"/>
          <w:snapToGrid w:val="0"/>
          <w:color w:val="000000"/>
          <w:sz w:val="24"/>
          <w:szCs w:val="24"/>
        </w:rPr>
        <w:t xml:space="preserve">question on the </w:t>
      </w:r>
      <w:r w:rsidR="00C03DDE" w:rsidRPr="00744797">
        <w:rPr>
          <w:rFonts w:ascii="Arial" w:hAnsi="Arial" w:cs="Arial"/>
          <w:sz w:val="24"/>
          <w:szCs w:val="24"/>
        </w:rPr>
        <w:t xml:space="preserve">name of the lessor </w:t>
      </w:r>
      <w:r w:rsidRPr="00744797">
        <w:rPr>
          <w:rFonts w:ascii="Arial" w:hAnsi="Arial" w:cs="Arial"/>
          <w:sz w:val="24"/>
          <w:szCs w:val="24"/>
        </w:rPr>
        <w:t xml:space="preserve">and each </w:t>
      </w:r>
      <w:r w:rsidR="00C03DDE" w:rsidRPr="00744797">
        <w:rPr>
          <w:rFonts w:ascii="Arial" w:hAnsi="Arial" w:cs="Arial"/>
          <w:sz w:val="24"/>
          <w:szCs w:val="24"/>
        </w:rPr>
        <w:t>office and province</w:t>
      </w:r>
      <w:r w:rsidR="00C03DDE" w:rsidRPr="00744797">
        <w:rPr>
          <w:rFonts w:ascii="Arial" w:eastAsia="Times New Roman" w:hAnsi="Arial" w:cs="Arial"/>
          <w:snapToGrid w:val="0"/>
          <w:color w:val="000000"/>
          <w:sz w:val="24"/>
          <w:szCs w:val="24"/>
        </w:rPr>
        <w:t xml:space="preserve"> </w:t>
      </w:r>
      <w:r w:rsidRPr="00744797">
        <w:rPr>
          <w:rFonts w:ascii="Arial" w:eastAsia="Times New Roman" w:hAnsi="Arial" w:cs="Arial"/>
          <w:snapToGrid w:val="0"/>
          <w:color w:val="000000"/>
          <w:sz w:val="24"/>
          <w:szCs w:val="24"/>
        </w:rPr>
        <w:t>is detailed in Table 2 below. Column 1 provide the name of the province where the office is located and column 2 provide the name of the lessor of the office space.</w:t>
      </w:r>
      <w:r w:rsidR="00C03DDE" w:rsidRPr="00744797">
        <w:rPr>
          <w:rFonts w:ascii="Arial" w:eastAsia="Times New Roman" w:hAnsi="Arial" w:cs="Arial"/>
          <w:snapToGrid w:val="0"/>
          <w:color w:val="000000"/>
          <w:sz w:val="24"/>
          <w:szCs w:val="24"/>
        </w:rPr>
        <w:t xml:space="preserve"> </w:t>
      </w:r>
    </w:p>
    <w:p w:rsidR="0029264C" w:rsidRPr="00744797" w:rsidRDefault="0029264C" w:rsidP="00766D67">
      <w:pPr>
        <w:pStyle w:val="ListParagraph"/>
        <w:ind w:left="1080"/>
        <w:rPr>
          <w:rFonts w:ascii="Arial" w:eastAsia="Times New Roman" w:hAnsi="Arial" w:cs="Arial"/>
          <w:snapToGrid w:val="0"/>
          <w:color w:val="000000"/>
          <w:sz w:val="24"/>
          <w:szCs w:val="24"/>
        </w:rPr>
      </w:pPr>
    </w:p>
    <w:p w:rsidR="00766D67" w:rsidRPr="00744797" w:rsidRDefault="00766D67" w:rsidP="00766D67">
      <w:pPr>
        <w:pStyle w:val="ListParagraph"/>
        <w:ind w:left="1080"/>
        <w:rPr>
          <w:rFonts w:ascii="Arial" w:eastAsia="Times New Roman" w:hAnsi="Arial" w:cs="Arial"/>
          <w:snapToGrid w:val="0"/>
          <w:color w:val="000000"/>
          <w:sz w:val="24"/>
          <w:szCs w:val="24"/>
        </w:rPr>
      </w:pPr>
    </w:p>
    <w:p w:rsidR="00766D67" w:rsidRPr="00744797" w:rsidRDefault="00766D67" w:rsidP="00766D67">
      <w:pPr>
        <w:pStyle w:val="ListParagraph"/>
        <w:ind w:left="1080"/>
        <w:rPr>
          <w:rFonts w:ascii="Arial" w:eastAsia="Times New Roman" w:hAnsi="Arial" w:cs="Arial"/>
          <w:snapToGrid w:val="0"/>
          <w:color w:val="000000"/>
          <w:sz w:val="24"/>
          <w:szCs w:val="24"/>
        </w:rPr>
      </w:pPr>
    </w:p>
    <w:p w:rsidR="00766D67" w:rsidRPr="00744797" w:rsidRDefault="00766D67" w:rsidP="00766D67">
      <w:pPr>
        <w:pStyle w:val="ListParagraph"/>
        <w:ind w:left="1080"/>
        <w:rPr>
          <w:rFonts w:ascii="Arial" w:eastAsia="Times New Roman" w:hAnsi="Arial" w:cs="Arial"/>
          <w:snapToGrid w:val="0"/>
          <w:color w:val="000000"/>
          <w:sz w:val="24"/>
          <w:szCs w:val="24"/>
        </w:rPr>
      </w:pPr>
    </w:p>
    <w:p w:rsidR="00766D67" w:rsidRPr="00744797" w:rsidRDefault="00766D67" w:rsidP="00766D67">
      <w:pPr>
        <w:pStyle w:val="ListParagraph"/>
        <w:ind w:left="1080"/>
        <w:rPr>
          <w:rFonts w:ascii="Arial" w:eastAsia="Times New Roman" w:hAnsi="Arial" w:cs="Arial"/>
          <w:b/>
          <w:snapToGrid w:val="0"/>
          <w:color w:val="000000"/>
          <w:sz w:val="24"/>
          <w:szCs w:val="24"/>
        </w:rPr>
      </w:pPr>
      <w:r w:rsidRPr="00744797">
        <w:rPr>
          <w:rFonts w:ascii="Arial" w:eastAsia="Times New Roman" w:hAnsi="Arial" w:cs="Arial"/>
          <w:b/>
          <w:snapToGrid w:val="0"/>
          <w:color w:val="000000"/>
          <w:sz w:val="24"/>
          <w:szCs w:val="24"/>
        </w:rPr>
        <w:t xml:space="preserve">Table 2: NDA Offices lessors, </w:t>
      </w:r>
      <w:r w:rsidR="002243F3" w:rsidRPr="00744797">
        <w:rPr>
          <w:rFonts w:ascii="Arial" w:eastAsia="Times New Roman" w:hAnsi="Arial" w:cs="Arial"/>
          <w:b/>
          <w:snapToGrid w:val="0"/>
          <w:color w:val="000000"/>
          <w:sz w:val="24"/>
          <w:szCs w:val="24"/>
        </w:rPr>
        <w:t xml:space="preserve">monthly &amp; annual </w:t>
      </w:r>
      <w:r w:rsidRPr="00744797">
        <w:rPr>
          <w:rFonts w:ascii="Arial" w:eastAsia="Times New Roman" w:hAnsi="Arial" w:cs="Arial"/>
          <w:b/>
          <w:snapToGrid w:val="0"/>
          <w:color w:val="000000"/>
          <w:sz w:val="24"/>
          <w:szCs w:val="24"/>
        </w:rPr>
        <w:t xml:space="preserve">rental &amp; Province </w:t>
      </w:r>
    </w:p>
    <w:tbl>
      <w:tblPr>
        <w:tblStyle w:val="TableGrid"/>
        <w:tblW w:w="10490" w:type="dxa"/>
        <w:tblInd w:w="-1026" w:type="dxa"/>
        <w:tblLook w:val="04A0"/>
      </w:tblPr>
      <w:tblGrid>
        <w:gridCol w:w="3234"/>
        <w:gridCol w:w="2436"/>
        <w:gridCol w:w="2268"/>
        <w:gridCol w:w="2552"/>
      </w:tblGrid>
      <w:tr w:rsidR="001E0346" w:rsidRPr="00744797" w:rsidTr="00766D67">
        <w:tc>
          <w:tcPr>
            <w:tcW w:w="3234" w:type="dxa"/>
            <w:shd w:val="clear" w:color="auto" w:fill="B8CCE4" w:themeFill="accent1" w:themeFillTint="66"/>
          </w:tcPr>
          <w:p w:rsidR="001E0346" w:rsidRPr="00744797" w:rsidRDefault="001E0346" w:rsidP="0023212A">
            <w:pPr>
              <w:spacing w:before="100" w:beforeAutospacing="1" w:after="100" w:afterAutospacing="1"/>
              <w:rPr>
                <w:rFonts w:ascii="Arial" w:hAnsi="Arial" w:cs="Arial"/>
                <w:b/>
                <w:sz w:val="24"/>
                <w:szCs w:val="24"/>
              </w:rPr>
            </w:pPr>
            <w:r w:rsidRPr="00744797">
              <w:rPr>
                <w:rFonts w:ascii="Arial" w:hAnsi="Arial" w:cs="Arial"/>
                <w:b/>
                <w:sz w:val="24"/>
                <w:szCs w:val="24"/>
              </w:rPr>
              <w:t>Name of province or Office</w:t>
            </w:r>
          </w:p>
        </w:tc>
        <w:tc>
          <w:tcPr>
            <w:tcW w:w="2436" w:type="dxa"/>
            <w:shd w:val="clear" w:color="auto" w:fill="B8CCE4" w:themeFill="accent1" w:themeFillTint="66"/>
          </w:tcPr>
          <w:p w:rsidR="001E0346" w:rsidRPr="00744797" w:rsidRDefault="001E0346" w:rsidP="0023212A">
            <w:pPr>
              <w:spacing w:before="100" w:beforeAutospacing="1" w:after="100" w:afterAutospacing="1"/>
              <w:jc w:val="both"/>
              <w:rPr>
                <w:rFonts w:ascii="Arial" w:hAnsi="Arial" w:cs="Arial"/>
                <w:b/>
                <w:sz w:val="24"/>
                <w:szCs w:val="24"/>
              </w:rPr>
            </w:pPr>
            <w:r w:rsidRPr="00744797">
              <w:rPr>
                <w:rFonts w:ascii="Arial" w:hAnsi="Arial" w:cs="Arial"/>
                <w:b/>
                <w:sz w:val="24"/>
                <w:szCs w:val="24"/>
              </w:rPr>
              <w:t>Name of lessor</w:t>
            </w:r>
          </w:p>
        </w:tc>
        <w:tc>
          <w:tcPr>
            <w:tcW w:w="2268" w:type="dxa"/>
            <w:shd w:val="clear" w:color="auto" w:fill="B8CCE4" w:themeFill="accent1" w:themeFillTint="66"/>
          </w:tcPr>
          <w:p w:rsidR="001E0346" w:rsidRPr="00744797" w:rsidRDefault="001E0346" w:rsidP="0023212A">
            <w:pPr>
              <w:spacing w:before="100" w:beforeAutospacing="1" w:after="100" w:afterAutospacing="1"/>
              <w:jc w:val="both"/>
              <w:rPr>
                <w:rFonts w:ascii="Arial" w:hAnsi="Arial" w:cs="Arial"/>
                <w:b/>
                <w:sz w:val="24"/>
                <w:szCs w:val="24"/>
              </w:rPr>
            </w:pPr>
            <w:r w:rsidRPr="00744797">
              <w:rPr>
                <w:rFonts w:ascii="Arial" w:hAnsi="Arial" w:cs="Arial"/>
                <w:b/>
                <w:sz w:val="24"/>
                <w:szCs w:val="24"/>
              </w:rPr>
              <w:t>Average Monthly Rental</w:t>
            </w:r>
          </w:p>
        </w:tc>
        <w:tc>
          <w:tcPr>
            <w:tcW w:w="2552" w:type="dxa"/>
            <w:shd w:val="clear" w:color="auto" w:fill="B8CCE4" w:themeFill="accent1" w:themeFillTint="66"/>
          </w:tcPr>
          <w:p w:rsidR="001E0346" w:rsidRPr="00744797" w:rsidRDefault="001E0346" w:rsidP="0023212A">
            <w:pPr>
              <w:spacing w:before="100" w:beforeAutospacing="1" w:after="100" w:afterAutospacing="1"/>
              <w:jc w:val="both"/>
              <w:rPr>
                <w:rFonts w:ascii="Arial" w:hAnsi="Arial" w:cs="Arial"/>
                <w:b/>
                <w:sz w:val="24"/>
                <w:szCs w:val="24"/>
              </w:rPr>
            </w:pPr>
            <w:r w:rsidRPr="00744797">
              <w:rPr>
                <w:rFonts w:ascii="Arial" w:hAnsi="Arial" w:cs="Arial"/>
                <w:b/>
                <w:sz w:val="24"/>
                <w:szCs w:val="24"/>
              </w:rPr>
              <w:t>Average Annual Rental</w:t>
            </w:r>
          </w:p>
        </w:tc>
      </w:tr>
      <w:tr w:rsidR="001E0346" w:rsidRPr="00744797" w:rsidTr="001E0346">
        <w:tc>
          <w:tcPr>
            <w:tcW w:w="3234"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 xml:space="preserve">Gauteng and National Office </w:t>
            </w:r>
          </w:p>
        </w:tc>
        <w:tc>
          <w:tcPr>
            <w:tcW w:w="2436" w:type="dxa"/>
          </w:tcPr>
          <w:p w:rsidR="001E0346" w:rsidRPr="00744797" w:rsidRDefault="001E0346" w:rsidP="0023212A">
            <w:pPr>
              <w:spacing w:before="100" w:beforeAutospacing="1" w:after="100" w:afterAutospacing="1"/>
              <w:rPr>
                <w:rFonts w:ascii="Arial" w:hAnsi="Arial" w:cs="Arial"/>
                <w:sz w:val="24"/>
                <w:szCs w:val="24"/>
              </w:rPr>
            </w:pPr>
            <w:r w:rsidRPr="00744797">
              <w:rPr>
                <w:rFonts w:ascii="Arial" w:hAnsi="Arial" w:cs="Arial"/>
                <w:sz w:val="24"/>
                <w:szCs w:val="24"/>
              </w:rPr>
              <w:t>Orion Real Estate     ( Ltd)</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489 536,69</w:t>
            </w:r>
          </w:p>
        </w:tc>
        <w:tc>
          <w:tcPr>
            <w:tcW w:w="2552"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5 874 440,28</w:t>
            </w:r>
          </w:p>
        </w:tc>
      </w:tr>
      <w:tr w:rsidR="001E0346" w:rsidRPr="00744797" w:rsidTr="001E0346">
        <w:tc>
          <w:tcPr>
            <w:tcW w:w="3234"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Freestate provincial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SKG Properties</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49 369,11</w:t>
            </w:r>
          </w:p>
        </w:tc>
        <w:tc>
          <w:tcPr>
            <w:tcW w:w="2552"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592 429,32</w:t>
            </w:r>
          </w:p>
        </w:tc>
      </w:tr>
      <w:tr w:rsidR="001E0346" w:rsidRPr="00744797" w:rsidTr="001E0346">
        <w:tc>
          <w:tcPr>
            <w:tcW w:w="3234"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Eastern Cape provincial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SKG Properties</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32 997,92</w:t>
            </w:r>
          </w:p>
        </w:tc>
        <w:tc>
          <w:tcPr>
            <w:tcW w:w="2552"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395 975,04</w:t>
            </w:r>
          </w:p>
        </w:tc>
      </w:tr>
      <w:tr w:rsidR="001E0346" w:rsidRPr="00744797" w:rsidTr="001E0346">
        <w:tc>
          <w:tcPr>
            <w:tcW w:w="3234"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KwaZulu Natal provincial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Delta Property Group</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53 966,89</w:t>
            </w:r>
          </w:p>
        </w:tc>
        <w:tc>
          <w:tcPr>
            <w:tcW w:w="2552"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647 602.68</w:t>
            </w:r>
          </w:p>
        </w:tc>
      </w:tr>
      <w:tr w:rsidR="001E0346" w:rsidRPr="00744797" w:rsidTr="001E0346">
        <w:tc>
          <w:tcPr>
            <w:tcW w:w="3234" w:type="dxa"/>
          </w:tcPr>
          <w:p w:rsidR="001E0346" w:rsidRPr="00744797" w:rsidRDefault="001E0346" w:rsidP="0023212A">
            <w:pPr>
              <w:spacing w:before="100" w:beforeAutospacing="1" w:after="100" w:afterAutospacing="1"/>
              <w:rPr>
                <w:rFonts w:ascii="Arial" w:hAnsi="Arial" w:cs="Arial"/>
                <w:sz w:val="24"/>
                <w:szCs w:val="24"/>
              </w:rPr>
            </w:pPr>
            <w:r w:rsidRPr="00744797">
              <w:rPr>
                <w:rFonts w:ascii="Arial" w:hAnsi="Arial" w:cs="Arial"/>
                <w:sz w:val="24"/>
                <w:szCs w:val="24"/>
              </w:rPr>
              <w:t>KwaZulu District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Umhlathuze Municipality</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Free Rental</w:t>
            </w:r>
          </w:p>
        </w:tc>
        <w:tc>
          <w:tcPr>
            <w:tcW w:w="2552"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Free Rental</w:t>
            </w:r>
          </w:p>
        </w:tc>
      </w:tr>
      <w:tr w:rsidR="001E0346" w:rsidRPr="00744797" w:rsidTr="001E0346">
        <w:tc>
          <w:tcPr>
            <w:tcW w:w="3234" w:type="dxa"/>
          </w:tcPr>
          <w:p w:rsidR="001E0346" w:rsidRPr="00744797" w:rsidRDefault="001E0346" w:rsidP="0023212A">
            <w:pPr>
              <w:spacing w:before="100" w:beforeAutospacing="1" w:after="100" w:afterAutospacing="1"/>
              <w:rPr>
                <w:rFonts w:ascii="Arial" w:hAnsi="Arial" w:cs="Arial"/>
                <w:sz w:val="24"/>
                <w:szCs w:val="24"/>
              </w:rPr>
            </w:pPr>
            <w:r w:rsidRPr="00744797">
              <w:rPr>
                <w:rFonts w:ascii="Arial" w:hAnsi="Arial" w:cs="Arial"/>
                <w:sz w:val="24"/>
                <w:szCs w:val="24"/>
              </w:rPr>
              <w:t>Limpopo Provincial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N/A</w:t>
            </w:r>
          </w:p>
        </w:tc>
        <w:tc>
          <w:tcPr>
            <w:tcW w:w="2268" w:type="dxa"/>
          </w:tcPr>
          <w:p w:rsidR="001E0346" w:rsidRPr="00744797" w:rsidRDefault="00B53883" w:rsidP="00B53883">
            <w:pPr>
              <w:spacing w:before="100" w:beforeAutospacing="1" w:after="100" w:afterAutospacing="1"/>
              <w:jc w:val="right"/>
              <w:rPr>
                <w:rFonts w:ascii="Arial" w:hAnsi="Arial" w:cs="Arial"/>
                <w:sz w:val="24"/>
                <w:szCs w:val="24"/>
              </w:rPr>
            </w:pPr>
            <w:r w:rsidRPr="00744797">
              <w:rPr>
                <w:rFonts w:ascii="Arial" w:hAnsi="Arial" w:cs="Arial"/>
                <w:sz w:val="24"/>
                <w:szCs w:val="24"/>
              </w:rPr>
              <w:t>Under Procurement</w:t>
            </w:r>
          </w:p>
        </w:tc>
        <w:tc>
          <w:tcPr>
            <w:tcW w:w="2552" w:type="dxa"/>
          </w:tcPr>
          <w:p w:rsidR="001E0346" w:rsidRPr="00744797" w:rsidRDefault="00B53883"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Under Procurement</w:t>
            </w:r>
          </w:p>
        </w:tc>
      </w:tr>
      <w:tr w:rsidR="001E0346" w:rsidRPr="00744797" w:rsidTr="001E0346">
        <w:tc>
          <w:tcPr>
            <w:tcW w:w="3234" w:type="dxa"/>
          </w:tcPr>
          <w:p w:rsidR="001E0346" w:rsidRPr="00744797" w:rsidRDefault="001E0346" w:rsidP="0023212A">
            <w:pPr>
              <w:spacing w:before="100" w:beforeAutospacing="1" w:after="100" w:afterAutospacing="1"/>
              <w:rPr>
                <w:rFonts w:ascii="Arial" w:hAnsi="Arial" w:cs="Arial"/>
                <w:sz w:val="24"/>
                <w:szCs w:val="24"/>
              </w:rPr>
            </w:pPr>
            <w:r w:rsidRPr="00744797">
              <w:rPr>
                <w:rFonts w:ascii="Arial" w:hAnsi="Arial" w:cs="Arial"/>
                <w:sz w:val="24"/>
                <w:szCs w:val="24"/>
              </w:rPr>
              <w:t>Limpopo District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Department of Social Development</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Free Rental</w:t>
            </w:r>
          </w:p>
        </w:tc>
        <w:tc>
          <w:tcPr>
            <w:tcW w:w="2552"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Free Rental</w:t>
            </w:r>
          </w:p>
        </w:tc>
      </w:tr>
      <w:tr w:rsidR="001E0346" w:rsidRPr="00744797" w:rsidTr="001E0346">
        <w:tc>
          <w:tcPr>
            <w:tcW w:w="3234"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Mpumalanga</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SKG Properties</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36 693,95</w:t>
            </w:r>
          </w:p>
        </w:tc>
        <w:tc>
          <w:tcPr>
            <w:tcW w:w="2552"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440 327,41</w:t>
            </w:r>
          </w:p>
        </w:tc>
      </w:tr>
      <w:tr w:rsidR="001E0346" w:rsidRPr="00744797" w:rsidTr="001E0346">
        <w:tc>
          <w:tcPr>
            <w:tcW w:w="3234"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Northern Cape</w:t>
            </w:r>
          </w:p>
        </w:tc>
        <w:tc>
          <w:tcPr>
            <w:tcW w:w="2436" w:type="dxa"/>
          </w:tcPr>
          <w:p w:rsidR="001E0346" w:rsidRPr="00744797" w:rsidRDefault="00B53883"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Under Procurement</w:t>
            </w:r>
          </w:p>
        </w:tc>
        <w:tc>
          <w:tcPr>
            <w:tcW w:w="2268" w:type="dxa"/>
          </w:tcPr>
          <w:p w:rsidR="001E0346" w:rsidRPr="00744797" w:rsidRDefault="00B53883"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Under Procurement</w:t>
            </w:r>
          </w:p>
        </w:tc>
        <w:tc>
          <w:tcPr>
            <w:tcW w:w="2552" w:type="dxa"/>
          </w:tcPr>
          <w:p w:rsidR="001E0346" w:rsidRPr="00744797" w:rsidRDefault="00B53883"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Under Procurement</w:t>
            </w:r>
          </w:p>
        </w:tc>
      </w:tr>
      <w:tr w:rsidR="001E0346" w:rsidRPr="00744797" w:rsidTr="001E0346">
        <w:tc>
          <w:tcPr>
            <w:tcW w:w="3234" w:type="dxa"/>
          </w:tcPr>
          <w:p w:rsidR="001E0346" w:rsidRPr="00744797" w:rsidRDefault="001E0346" w:rsidP="0023212A">
            <w:pPr>
              <w:spacing w:before="100" w:beforeAutospacing="1" w:after="100" w:afterAutospacing="1"/>
              <w:rPr>
                <w:rFonts w:ascii="Arial" w:hAnsi="Arial" w:cs="Arial"/>
                <w:sz w:val="24"/>
                <w:szCs w:val="24"/>
              </w:rPr>
            </w:pPr>
            <w:r w:rsidRPr="00744797">
              <w:rPr>
                <w:rFonts w:ascii="Arial" w:hAnsi="Arial" w:cs="Arial"/>
                <w:sz w:val="24"/>
                <w:szCs w:val="24"/>
              </w:rPr>
              <w:t>North West provincial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Kakapa Skills Development Institute</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38 515, 83</w:t>
            </w:r>
          </w:p>
        </w:tc>
        <w:tc>
          <w:tcPr>
            <w:tcW w:w="2552"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462 189,97</w:t>
            </w:r>
          </w:p>
        </w:tc>
      </w:tr>
      <w:tr w:rsidR="001E0346" w:rsidRPr="00744797" w:rsidTr="001E0346">
        <w:tc>
          <w:tcPr>
            <w:tcW w:w="3234" w:type="dxa"/>
          </w:tcPr>
          <w:p w:rsidR="001E0346" w:rsidRPr="00744797" w:rsidRDefault="001E0346" w:rsidP="0023212A">
            <w:pPr>
              <w:spacing w:before="100" w:beforeAutospacing="1" w:after="100" w:afterAutospacing="1"/>
              <w:rPr>
                <w:rFonts w:ascii="Arial" w:hAnsi="Arial" w:cs="Arial"/>
                <w:sz w:val="24"/>
                <w:szCs w:val="24"/>
              </w:rPr>
            </w:pPr>
            <w:r w:rsidRPr="00744797">
              <w:rPr>
                <w:rFonts w:ascii="Arial" w:hAnsi="Arial" w:cs="Arial"/>
                <w:sz w:val="24"/>
                <w:szCs w:val="24"/>
              </w:rPr>
              <w:t>Western Cape provincial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Michian Properties CC</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43 129,37</w:t>
            </w:r>
          </w:p>
        </w:tc>
        <w:tc>
          <w:tcPr>
            <w:tcW w:w="2552"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 xml:space="preserve">R 517 552,50 </w:t>
            </w:r>
          </w:p>
        </w:tc>
      </w:tr>
      <w:tr w:rsidR="001E0346" w:rsidRPr="00744797" w:rsidTr="001E0346">
        <w:tc>
          <w:tcPr>
            <w:tcW w:w="3234" w:type="dxa"/>
          </w:tcPr>
          <w:p w:rsidR="001E0346" w:rsidRPr="00744797" w:rsidRDefault="001E0346" w:rsidP="0023212A">
            <w:pPr>
              <w:spacing w:before="100" w:beforeAutospacing="1" w:after="100" w:afterAutospacing="1"/>
              <w:rPr>
                <w:rFonts w:ascii="Arial" w:hAnsi="Arial" w:cs="Arial"/>
                <w:sz w:val="24"/>
                <w:szCs w:val="24"/>
              </w:rPr>
            </w:pPr>
            <w:r w:rsidRPr="00744797">
              <w:rPr>
                <w:rFonts w:ascii="Arial" w:hAnsi="Arial" w:cs="Arial"/>
                <w:sz w:val="24"/>
                <w:szCs w:val="24"/>
              </w:rPr>
              <w:t>Western Cape District Office</w:t>
            </w:r>
          </w:p>
        </w:tc>
        <w:tc>
          <w:tcPr>
            <w:tcW w:w="2436" w:type="dxa"/>
          </w:tcPr>
          <w:p w:rsidR="001E0346" w:rsidRPr="00744797" w:rsidRDefault="001E0346" w:rsidP="0023212A">
            <w:pPr>
              <w:spacing w:before="100" w:beforeAutospacing="1" w:after="100" w:afterAutospacing="1"/>
              <w:jc w:val="both"/>
              <w:rPr>
                <w:rFonts w:ascii="Arial" w:hAnsi="Arial" w:cs="Arial"/>
                <w:sz w:val="24"/>
                <w:szCs w:val="24"/>
              </w:rPr>
            </w:pPr>
            <w:r w:rsidRPr="00744797">
              <w:rPr>
                <w:rFonts w:ascii="Arial" w:hAnsi="Arial" w:cs="Arial"/>
                <w:sz w:val="24"/>
                <w:szCs w:val="24"/>
              </w:rPr>
              <w:t>Rainbow Place  Properties</w:t>
            </w:r>
          </w:p>
        </w:tc>
        <w:tc>
          <w:tcPr>
            <w:tcW w:w="2268"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65 501,76</w:t>
            </w:r>
          </w:p>
        </w:tc>
        <w:tc>
          <w:tcPr>
            <w:tcW w:w="2552" w:type="dxa"/>
          </w:tcPr>
          <w:p w:rsidR="001E0346" w:rsidRPr="00744797" w:rsidRDefault="001E0346" w:rsidP="0023212A">
            <w:pPr>
              <w:spacing w:before="100" w:beforeAutospacing="1" w:after="100" w:afterAutospacing="1"/>
              <w:jc w:val="right"/>
              <w:rPr>
                <w:rFonts w:ascii="Arial" w:hAnsi="Arial" w:cs="Arial"/>
                <w:sz w:val="24"/>
                <w:szCs w:val="24"/>
              </w:rPr>
            </w:pPr>
            <w:r w:rsidRPr="00744797">
              <w:rPr>
                <w:rFonts w:ascii="Arial" w:hAnsi="Arial" w:cs="Arial"/>
                <w:sz w:val="24"/>
                <w:szCs w:val="24"/>
              </w:rPr>
              <w:t>R 786 021,22</w:t>
            </w:r>
          </w:p>
        </w:tc>
      </w:tr>
    </w:tbl>
    <w:p w:rsidR="00C03DDE" w:rsidRPr="00744797" w:rsidRDefault="00C03DDE" w:rsidP="0029264C">
      <w:pPr>
        <w:rPr>
          <w:rFonts w:ascii="Arial" w:eastAsia="Times New Roman" w:hAnsi="Arial" w:cs="Arial"/>
          <w:b/>
          <w:snapToGrid w:val="0"/>
          <w:color w:val="000000"/>
          <w:sz w:val="24"/>
          <w:szCs w:val="24"/>
        </w:rPr>
      </w:pPr>
      <w:bookmarkStart w:id="1" w:name="_Hlk113019559"/>
    </w:p>
    <w:p w:rsidR="00C03DDE" w:rsidRDefault="00C03DDE" w:rsidP="0029264C">
      <w:pPr>
        <w:rPr>
          <w:rFonts w:ascii="Arial" w:eastAsia="Times New Roman" w:hAnsi="Arial" w:cs="Arial"/>
          <w:b/>
          <w:snapToGrid w:val="0"/>
          <w:color w:val="000000"/>
          <w:sz w:val="40"/>
          <w:szCs w:val="40"/>
        </w:rPr>
      </w:pPr>
    </w:p>
    <w:bookmarkEnd w:id="1"/>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5246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5F" w:rsidRDefault="00667C5F">
      <w:pPr>
        <w:spacing w:after="0" w:line="240" w:lineRule="auto"/>
      </w:pPr>
      <w:r>
        <w:separator/>
      </w:r>
    </w:p>
  </w:endnote>
  <w:endnote w:type="continuationSeparator" w:id="0">
    <w:p w:rsidR="00667C5F" w:rsidRDefault="00667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524615">
        <w:pPr>
          <w:pStyle w:val="Footer"/>
          <w:jc w:val="right"/>
        </w:pPr>
        <w:r>
          <w:fldChar w:fldCharType="begin"/>
        </w:r>
        <w:r w:rsidR="00A436AB">
          <w:instrText xml:space="preserve"> PAGE   \* MERGEFORMAT </w:instrText>
        </w:r>
        <w:r>
          <w:fldChar w:fldCharType="separate"/>
        </w:r>
        <w:r w:rsidR="00667C5F">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5F" w:rsidRDefault="00667C5F">
      <w:pPr>
        <w:spacing w:after="0" w:line="240" w:lineRule="auto"/>
      </w:pPr>
      <w:r>
        <w:separator/>
      </w:r>
    </w:p>
  </w:footnote>
  <w:footnote w:type="continuationSeparator" w:id="0">
    <w:p w:rsidR="00667C5F" w:rsidRDefault="00667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12F79"/>
    <w:multiLevelType w:val="hybridMultilevel"/>
    <w:tmpl w:val="A2C87076"/>
    <w:lvl w:ilvl="0" w:tplc="BC688A18">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1902"/>
    <w:rsid w:val="00094C3C"/>
    <w:rsid w:val="0009793F"/>
    <w:rsid w:val="000B3D62"/>
    <w:rsid w:val="000B436B"/>
    <w:rsid w:val="000C1583"/>
    <w:rsid w:val="000C35A9"/>
    <w:rsid w:val="000D465F"/>
    <w:rsid w:val="000E3F6F"/>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A5BD5"/>
    <w:rsid w:val="001B0AFA"/>
    <w:rsid w:val="001B547F"/>
    <w:rsid w:val="001B7935"/>
    <w:rsid w:val="001B7CA0"/>
    <w:rsid w:val="001C04B5"/>
    <w:rsid w:val="001C5424"/>
    <w:rsid w:val="001C79BF"/>
    <w:rsid w:val="001D059F"/>
    <w:rsid w:val="001D0750"/>
    <w:rsid w:val="001D3C87"/>
    <w:rsid w:val="001E0346"/>
    <w:rsid w:val="001E22C5"/>
    <w:rsid w:val="001E322B"/>
    <w:rsid w:val="001F1C3B"/>
    <w:rsid w:val="001F2205"/>
    <w:rsid w:val="00205109"/>
    <w:rsid w:val="002052D4"/>
    <w:rsid w:val="00207160"/>
    <w:rsid w:val="002133F3"/>
    <w:rsid w:val="00214E66"/>
    <w:rsid w:val="002243F3"/>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918AA"/>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5551F"/>
    <w:rsid w:val="0046524D"/>
    <w:rsid w:val="004758C6"/>
    <w:rsid w:val="00477E8D"/>
    <w:rsid w:val="0048059F"/>
    <w:rsid w:val="00482785"/>
    <w:rsid w:val="004837E7"/>
    <w:rsid w:val="00483E25"/>
    <w:rsid w:val="00484173"/>
    <w:rsid w:val="004916AB"/>
    <w:rsid w:val="0049183A"/>
    <w:rsid w:val="004952C8"/>
    <w:rsid w:val="004B0E92"/>
    <w:rsid w:val="004B2779"/>
    <w:rsid w:val="004B3420"/>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24615"/>
    <w:rsid w:val="0053151F"/>
    <w:rsid w:val="00531BEB"/>
    <w:rsid w:val="005368A4"/>
    <w:rsid w:val="00537B1C"/>
    <w:rsid w:val="0054758F"/>
    <w:rsid w:val="00551EEA"/>
    <w:rsid w:val="00556689"/>
    <w:rsid w:val="00567EA8"/>
    <w:rsid w:val="00577FEC"/>
    <w:rsid w:val="005825E4"/>
    <w:rsid w:val="00584954"/>
    <w:rsid w:val="0058563F"/>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67C5F"/>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2DE"/>
    <w:rsid w:val="00702A10"/>
    <w:rsid w:val="00711C80"/>
    <w:rsid w:val="007130F6"/>
    <w:rsid w:val="007139C1"/>
    <w:rsid w:val="00716453"/>
    <w:rsid w:val="00721A9B"/>
    <w:rsid w:val="0072387B"/>
    <w:rsid w:val="00724E78"/>
    <w:rsid w:val="00726C88"/>
    <w:rsid w:val="007345A6"/>
    <w:rsid w:val="00743DFA"/>
    <w:rsid w:val="00744797"/>
    <w:rsid w:val="00747628"/>
    <w:rsid w:val="0075766D"/>
    <w:rsid w:val="0075785A"/>
    <w:rsid w:val="007625A4"/>
    <w:rsid w:val="00766504"/>
    <w:rsid w:val="00766D67"/>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3EF4"/>
    <w:rsid w:val="007D6644"/>
    <w:rsid w:val="007D78D7"/>
    <w:rsid w:val="007E24D7"/>
    <w:rsid w:val="007E387C"/>
    <w:rsid w:val="007E4506"/>
    <w:rsid w:val="007E4711"/>
    <w:rsid w:val="007E5E5F"/>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53A8"/>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37AF6"/>
    <w:rsid w:val="00B40984"/>
    <w:rsid w:val="00B4712D"/>
    <w:rsid w:val="00B53024"/>
    <w:rsid w:val="00B53883"/>
    <w:rsid w:val="00B55A37"/>
    <w:rsid w:val="00B73993"/>
    <w:rsid w:val="00B74F1D"/>
    <w:rsid w:val="00B75009"/>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3DDE"/>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4E7"/>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CF6816"/>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05C7"/>
    <w:rsid w:val="00DC221D"/>
    <w:rsid w:val="00DC5658"/>
    <w:rsid w:val="00DD69F1"/>
    <w:rsid w:val="00DD7FD5"/>
    <w:rsid w:val="00DE5628"/>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77"/>
    <w:rsid w:val="00EC6895"/>
    <w:rsid w:val="00ED0BC0"/>
    <w:rsid w:val="00ED106D"/>
    <w:rsid w:val="00ED25AE"/>
    <w:rsid w:val="00ED2A70"/>
    <w:rsid w:val="00ED3CB3"/>
    <w:rsid w:val="00ED3D83"/>
    <w:rsid w:val="00ED63DE"/>
    <w:rsid w:val="00ED63F4"/>
    <w:rsid w:val="00ED7105"/>
    <w:rsid w:val="00EE021E"/>
    <w:rsid w:val="00EE0F4E"/>
    <w:rsid w:val="00EE1110"/>
    <w:rsid w:val="00EE40C8"/>
    <w:rsid w:val="00EF057D"/>
    <w:rsid w:val="00EF0741"/>
    <w:rsid w:val="00EF2494"/>
    <w:rsid w:val="00EF6063"/>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90007581">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17750236">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2851-311C-40C3-B85D-85350D99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2022-10-25T10:01:00Z</dcterms:created>
  <dcterms:modified xsi:type="dcterms:W3CDTF">2022-10-25T10:01:00Z</dcterms:modified>
</cp:coreProperties>
</file>