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0512EB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3656A4">
        <w:rPr>
          <w:b/>
          <w:bCs/>
          <w:sz w:val="24"/>
          <w:szCs w:val="24"/>
        </w:rPr>
        <w:t>3</w:t>
      </w:r>
      <w:r w:rsidR="00441F45">
        <w:rPr>
          <w:b/>
          <w:bCs/>
          <w:sz w:val="24"/>
          <w:szCs w:val="24"/>
        </w:rPr>
        <w:t>31</w:t>
      </w:r>
      <w:r w:rsidR="006C5EA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[</w:t>
      </w:r>
      <w:r w:rsidR="009E5B21" w:rsidRPr="009E5B21">
        <w:rPr>
          <w:rFonts w:eastAsia="Calibri" w:cs="Arial"/>
          <w:b/>
          <w:sz w:val="24"/>
          <w:szCs w:val="24"/>
          <w:lang w:eastAsia="en-US"/>
        </w:rPr>
        <w:t>NW</w:t>
      </w:r>
      <w:r w:rsidR="00BE3976">
        <w:rPr>
          <w:rFonts w:eastAsia="Calibri" w:cs="Arial"/>
          <w:b/>
          <w:sz w:val="24"/>
          <w:szCs w:val="24"/>
          <w:lang w:eastAsia="en-US"/>
        </w:rPr>
        <w:t>4</w:t>
      </w:r>
      <w:r w:rsidR="00441F45">
        <w:rPr>
          <w:rFonts w:eastAsia="Calibri" w:cs="Arial"/>
          <w:b/>
          <w:sz w:val="24"/>
          <w:szCs w:val="24"/>
          <w:lang w:eastAsia="en-US"/>
        </w:rPr>
        <w:t>1</w:t>
      </w:r>
      <w:r w:rsidR="00E22632">
        <w:rPr>
          <w:rFonts w:eastAsia="Calibri" w:cs="Arial"/>
          <w:b/>
          <w:sz w:val="24"/>
          <w:szCs w:val="24"/>
          <w:lang w:eastAsia="en-US"/>
        </w:rPr>
        <w:t>2</w:t>
      </w:r>
      <w:r w:rsidR="006C5EA3">
        <w:rPr>
          <w:rFonts w:eastAsia="Calibri" w:cs="Arial"/>
          <w:b/>
          <w:sz w:val="24"/>
          <w:szCs w:val="24"/>
          <w:lang w:eastAsia="en-US"/>
        </w:rPr>
        <w:t>1</w:t>
      </w:r>
      <w:r w:rsidR="009E5B21" w:rsidRPr="009E5B21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B653ED">
        <w:rPr>
          <w:b/>
          <w:bCs/>
          <w:sz w:val="24"/>
          <w:szCs w:val="24"/>
        </w:rPr>
        <w:t>3</w:t>
      </w:r>
      <w:r w:rsidR="008F65E1">
        <w:rPr>
          <w:b/>
          <w:bCs/>
          <w:sz w:val="24"/>
          <w:szCs w:val="24"/>
        </w:rPr>
        <w:t>6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BE3976">
        <w:rPr>
          <w:b/>
          <w:bCs/>
          <w:sz w:val="24"/>
          <w:szCs w:val="24"/>
        </w:rPr>
        <w:t>23</w:t>
      </w:r>
      <w:r w:rsidR="00F55277">
        <w:rPr>
          <w:b/>
          <w:bCs/>
          <w:sz w:val="24"/>
          <w:szCs w:val="24"/>
        </w:rPr>
        <w:t xml:space="preserve">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A620AF">
        <w:rPr>
          <w:b/>
          <w:bCs/>
          <w:sz w:val="24"/>
          <w:szCs w:val="24"/>
        </w:rPr>
        <w:t>EPLY:</w:t>
      </w:r>
      <w:r w:rsidR="00A620AF">
        <w:rPr>
          <w:b/>
          <w:bCs/>
          <w:sz w:val="24"/>
          <w:szCs w:val="24"/>
        </w:rPr>
        <w:tab/>
      </w:r>
      <w:r w:rsidR="00A620AF">
        <w:rPr>
          <w:b/>
          <w:bCs/>
          <w:sz w:val="24"/>
          <w:szCs w:val="24"/>
        </w:rPr>
        <w:tab/>
      </w:r>
      <w:r w:rsidR="00A620AF">
        <w:rPr>
          <w:b/>
          <w:bCs/>
          <w:sz w:val="24"/>
          <w:szCs w:val="24"/>
        </w:rPr>
        <w:tab/>
      </w:r>
      <w:r w:rsidR="00A620AF">
        <w:rPr>
          <w:b/>
          <w:bCs/>
          <w:sz w:val="24"/>
          <w:szCs w:val="24"/>
        </w:rPr>
        <w:tab/>
      </w:r>
      <w:r w:rsidR="00A620AF">
        <w:rPr>
          <w:b/>
          <w:bCs/>
          <w:sz w:val="24"/>
          <w:szCs w:val="24"/>
        </w:rPr>
        <w:tab/>
      </w:r>
      <w:r w:rsidR="00A620AF">
        <w:rPr>
          <w:b/>
          <w:bCs/>
          <w:sz w:val="24"/>
          <w:szCs w:val="24"/>
        </w:rPr>
        <w:tab/>
        <w:t xml:space="preserve">          14</w:t>
      </w:r>
      <w:r w:rsidR="00C2330C">
        <w:rPr>
          <w:b/>
          <w:bCs/>
          <w:sz w:val="24"/>
          <w:szCs w:val="24"/>
        </w:rPr>
        <w:t xml:space="preserve"> OCTOBER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0B631B" w:rsidRPr="000B631B" w:rsidRDefault="00AC493B" w:rsidP="000B631B">
      <w:pPr>
        <w:tabs>
          <w:tab w:val="left" w:pos="2880"/>
        </w:tabs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szCs w:val="22"/>
          <w:lang w:eastAsia="en-US"/>
        </w:rPr>
      </w:pPr>
      <w:r>
        <w:rPr>
          <w:rFonts w:cs="Arial"/>
          <w:b/>
          <w:bCs/>
          <w:sz w:val="24"/>
          <w:szCs w:val="24"/>
        </w:rPr>
        <w:t>3</w:t>
      </w:r>
      <w:r w:rsidR="00441F45">
        <w:rPr>
          <w:rFonts w:cs="Arial"/>
          <w:b/>
          <w:bCs/>
          <w:sz w:val="24"/>
          <w:szCs w:val="24"/>
        </w:rPr>
        <w:t>31</w:t>
      </w:r>
      <w:r w:rsidR="006C5EA3">
        <w:rPr>
          <w:rFonts w:cs="Arial"/>
          <w:b/>
          <w:bCs/>
          <w:sz w:val="24"/>
          <w:szCs w:val="24"/>
        </w:rPr>
        <w:t>6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="00BE291A">
        <w:rPr>
          <w:rFonts w:cs="Arial"/>
          <w:b/>
          <w:bCs/>
          <w:sz w:val="24"/>
          <w:szCs w:val="24"/>
          <w:lang w:eastAsia="en-US"/>
        </w:rPr>
        <w:t>M</w:t>
      </w:r>
      <w:r>
        <w:rPr>
          <w:rFonts w:cs="Arial"/>
          <w:b/>
          <w:bCs/>
          <w:sz w:val="24"/>
          <w:szCs w:val="24"/>
          <w:lang w:eastAsia="en-US"/>
        </w:rPr>
        <w:t>r</w:t>
      </w:r>
      <w:r w:rsidR="0022173B">
        <w:rPr>
          <w:rFonts w:cs="Arial"/>
          <w:b/>
          <w:bCs/>
          <w:sz w:val="24"/>
          <w:szCs w:val="24"/>
          <w:lang w:eastAsia="en-US"/>
        </w:rPr>
        <w:t>.</w:t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 xml:space="preserve"> </w:t>
      </w:r>
      <w:r>
        <w:rPr>
          <w:rFonts w:cs="Arial"/>
          <w:b/>
          <w:bCs/>
          <w:sz w:val="24"/>
          <w:szCs w:val="24"/>
          <w:lang w:eastAsia="en-US"/>
        </w:rPr>
        <w:t>SS Zondo</w:t>
      </w:r>
      <w:r w:rsidR="00BE291A">
        <w:rPr>
          <w:rFonts w:cs="Arial"/>
          <w:b/>
          <w:bCs/>
          <w:sz w:val="24"/>
          <w:szCs w:val="24"/>
          <w:lang w:eastAsia="en-US"/>
        </w:rPr>
        <w:t xml:space="preserve"> (</w:t>
      </w:r>
      <w:r>
        <w:rPr>
          <w:rFonts w:cs="Arial"/>
          <w:b/>
          <w:bCs/>
          <w:sz w:val="24"/>
          <w:szCs w:val="24"/>
          <w:lang w:eastAsia="en-US"/>
        </w:rPr>
        <w:t>IFP</w:t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 xml:space="preserve">)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B90AC5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B90AC5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0B631B" w:rsidRDefault="000B631B" w:rsidP="000B631B">
      <w:pPr>
        <w:spacing w:line="259" w:lineRule="auto"/>
        <w:ind w:right="26"/>
        <w:outlineLvl w:val="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(1) </w:t>
      </w:r>
      <w:r w:rsidRPr="000B631B">
        <w:rPr>
          <w:rFonts w:eastAsia="Calibri" w:cs="Arial"/>
          <w:szCs w:val="22"/>
          <w:lang w:eastAsia="en-US"/>
        </w:rPr>
        <w:t>With reference to the litigation report that was presented to the Portfolio Committee on Public Works and Infrastructure on 24 August 2022, what are the details of the R2</w:t>
      </w:r>
      <w:r w:rsidR="009C4588" w:rsidRPr="000B631B">
        <w:rPr>
          <w:rFonts w:eastAsia="Calibri" w:cs="Arial"/>
          <w:szCs w:val="22"/>
          <w:lang w:eastAsia="en-US"/>
        </w:rPr>
        <w:t>, 5</w:t>
      </w:r>
      <w:r w:rsidRPr="000B631B">
        <w:rPr>
          <w:rFonts w:eastAsia="Calibri" w:cs="Arial"/>
          <w:szCs w:val="22"/>
          <w:lang w:eastAsia="en-US"/>
        </w:rPr>
        <w:t xml:space="preserve"> million that was reported as containment measures to prevent further land invasions costs of the Sheriff in respect of the (a) property address, (b) relevant dates, (c) incident-specific costs and (d) current status of the properties in terms of land invasions;</w:t>
      </w:r>
    </w:p>
    <w:p w:rsidR="000B631B" w:rsidRPr="000B631B" w:rsidRDefault="000B631B" w:rsidP="000B631B">
      <w:pPr>
        <w:spacing w:line="259" w:lineRule="auto"/>
        <w:ind w:right="26"/>
        <w:outlineLvl w:val="0"/>
        <w:rPr>
          <w:rFonts w:eastAsia="Calibri" w:cs="Arial"/>
          <w:szCs w:val="22"/>
          <w:lang w:eastAsia="en-US"/>
        </w:rPr>
      </w:pPr>
    </w:p>
    <w:p w:rsidR="000B631B" w:rsidRDefault="000B631B" w:rsidP="000B631B">
      <w:pPr>
        <w:spacing w:line="259" w:lineRule="auto"/>
        <w:ind w:right="26"/>
        <w:outlineLvl w:val="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(2) W</w:t>
      </w:r>
      <w:r w:rsidRPr="000B631B">
        <w:rPr>
          <w:rFonts w:eastAsia="Calibri" w:cs="Arial"/>
          <w:szCs w:val="22"/>
          <w:lang w:eastAsia="en-US"/>
        </w:rPr>
        <w:t xml:space="preserve">hat are the ongoing costs related to the protection of properties of her </w:t>
      </w:r>
      <w:r w:rsidR="00A620AF">
        <w:rPr>
          <w:rFonts w:eastAsia="Calibri" w:cs="Arial"/>
          <w:szCs w:val="22"/>
          <w:lang w:eastAsia="en-US"/>
        </w:rPr>
        <w:t>D</w:t>
      </w:r>
      <w:r w:rsidRPr="000B631B">
        <w:rPr>
          <w:rFonts w:eastAsia="Calibri" w:cs="Arial"/>
          <w:szCs w:val="22"/>
          <w:lang w:eastAsia="en-US"/>
        </w:rPr>
        <w:t>epartment from unlawful occupation;</w:t>
      </w:r>
    </w:p>
    <w:p w:rsidR="000B631B" w:rsidRPr="000B631B" w:rsidRDefault="000B631B" w:rsidP="000B631B">
      <w:pPr>
        <w:spacing w:line="259" w:lineRule="auto"/>
        <w:ind w:right="26"/>
        <w:outlineLvl w:val="0"/>
        <w:rPr>
          <w:rFonts w:eastAsia="Calibri" w:cs="Arial"/>
          <w:szCs w:val="22"/>
          <w:lang w:eastAsia="en-US"/>
        </w:rPr>
      </w:pPr>
    </w:p>
    <w:p w:rsidR="006C5EA3" w:rsidRDefault="000B631B" w:rsidP="006C5EA3">
      <w:pPr>
        <w:spacing w:line="259" w:lineRule="auto"/>
        <w:ind w:right="26"/>
        <w:outlineLvl w:val="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(3)W</w:t>
      </w:r>
      <w:r w:rsidRPr="000B631B">
        <w:rPr>
          <w:rFonts w:eastAsia="Calibri" w:cs="Arial"/>
          <w:szCs w:val="22"/>
          <w:lang w:eastAsia="en-US"/>
        </w:rPr>
        <w:t>hat measures are being implemented to prevent</w:t>
      </w:r>
      <w:r>
        <w:rPr>
          <w:rFonts w:eastAsia="Calibri" w:cs="Arial"/>
          <w:szCs w:val="22"/>
          <w:lang w:eastAsia="en-US"/>
        </w:rPr>
        <w:t xml:space="preserve"> further land invasions?</w:t>
      </w:r>
    </w:p>
    <w:p w:rsidR="00827605" w:rsidRPr="00E22632" w:rsidRDefault="000B631B" w:rsidP="006C5EA3">
      <w:pPr>
        <w:spacing w:line="259" w:lineRule="auto"/>
        <w:ind w:right="26"/>
        <w:outlineLvl w:val="0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0B631B">
        <w:rPr>
          <w:rFonts w:eastAsia="Calibri" w:cs="Arial"/>
          <w:b/>
          <w:szCs w:val="22"/>
          <w:lang w:eastAsia="en-US"/>
        </w:rPr>
        <w:t>NW4121E</w:t>
      </w:r>
      <w:r w:rsidRPr="004606CA">
        <w:rPr>
          <w:b/>
          <w:bCs/>
          <w:sz w:val="24"/>
          <w:szCs w:val="24"/>
        </w:rPr>
        <w:t xml:space="preserve"> </w:t>
      </w:r>
      <w:r w:rsidR="00745B02" w:rsidRPr="004606CA">
        <w:rPr>
          <w:b/>
          <w:bCs/>
          <w:sz w:val="24"/>
          <w:szCs w:val="24"/>
        </w:rPr>
        <w:t>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A96086" w:rsidRDefault="00745B02" w:rsidP="00CD1764">
      <w:pPr>
        <w:spacing w:line="360" w:lineRule="auto"/>
        <w:rPr>
          <w:bCs/>
          <w:color w:val="FF0000"/>
          <w:sz w:val="24"/>
          <w:szCs w:val="24"/>
        </w:rPr>
      </w:pPr>
      <w:r w:rsidRPr="00A96086">
        <w:rPr>
          <w:b/>
          <w:bCs/>
          <w:color w:val="FF0000"/>
          <w:sz w:val="24"/>
          <w:szCs w:val="24"/>
        </w:rPr>
        <w:t xml:space="preserve">The Minister of </w:t>
      </w:r>
      <w:r w:rsidR="00922748" w:rsidRPr="00A96086">
        <w:rPr>
          <w:b/>
          <w:bCs/>
          <w:color w:val="FF0000"/>
          <w:sz w:val="24"/>
          <w:szCs w:val="24"/>
        </w:rPr>
        <w:t>Public Works and Infrastructure</w:t>
      </w:r>
    </w:p>
    <w:p w:rsidR="00833E9E" w:rsidRDefault="00833E9E" w:rsidP="00833E9E">
      <w:pPr>
        <w:spacing w:line="276" w:lineRule="auto"/>
        <w:rPr>
          <w:bCs/>
          <w:szCs w:val="22"/>
        </w:rPr>
      </w:pPr>
    </w:p>
    <w:p w:rsidR="00833E9E" w:rsidRPr="00751B12" w:rsidRDefault="00833E9E" w:rsidP="00833E9E">
      <w:pPr>
        <w:spacing w:line="276" w:lineRule="auto"/>
        <w:rPr>
          <w:bCs/>
          <w:szCs w:val="22"/>
        </w:rPr>
      </w:pPr>
      <w:r>
        <w:rPr>
          <w:bCs/>
          <w:szCs w:val="22"/>
        </w:rPr>
        <w:t xml:space="preserve">1. </w:t>
      </w:r>
      <w:r w:rsidR="00A620AF">
        <w:rPr>
          <w:bCs/>
          <w:szCs w:val="22"/>
        </w:rPr>
        <w:t>I was informed i</w:t>
      </w:r>
      <w:r>
        <w:rPr>
          <w:bCs/>
          <w:szCs w:val="22"/>
        </w:rPr>
        <w:t>n February 2021</w:t>
      </w:r>
      <w:r w:rsidRPr="00751B12">
        <w:rPr>
          <w:bCs/>
          <w:szCs w:val="22"/>
        </w:rPr>
        <w:t xml:space="preserve"> the Department of Public Works &amp; Infrastructure issued instructions to State Attorney to fac</w:t>
      </w:r>
      <w:r>
        <w:rPr>
          <w:bCs/>
          <w:szCs w:val="22"/>
        </w:rPr>
        <w:t>ilitate the obtaining of</w:t>
      </w:r>
      <w:r w:rsidRPr="00751B12">
        <w:rPr>
          <w:bCs/>
          <w:szCs w:val="22"/>
        </w:rPr>
        <w:t xml:space="preserve"> </w:t>
      </w:r>
      <w:r>
        <w:rPr>
          <w:bCs/>
          <w:szCs w:val="22"/>
        </w:rPr>
        <w:t xml:space="preserve">a </w:t>
      </w:r>
      <w:r w:rsidRPr="00751B12">
        <w:rPr>
          <w:bCs/>
          <w:szCs w:val="22"/>
        </w:rPr>
        <w:t>court order preventing further invasion of the Grabouw state</w:t>
      </w:r>
      <w:r w:rsidR="00A620AF">
        <w:rPr>
          <w:bCs/>
          <w:szCs w:val="22"/>
        </w:rPr>
        <w:t>-</w:t>
      </w:r>
      <w:r w:rsidRPr="00751B12">
        <w:rPr>
          <w:bCs/>
          <w:szCs w:val="22"/>
        </w:rPr>
        <w:t>owned property and</w:t>
      </w:r>
      <w:r w:rsidR="00A620AF">
        <w:rPr>
          <w:bCs/>
          <w:szCs w:val="22"/>
        </w:rPr>
        <w:t>,</w:t>
      </w:r>
      <w:r w:rsidRPr="00751B12">
        <w:rPr>
          <w:bCs/>
          <w:szCs w:val="22"/>
        </w:rPr>
        <w:t xml:space="preserve"> in the process</w:t>
      </w:r>
      <w:r w:rsidR="00A620AF">
        <w:rPr>
          <w:bCs/>
          <w:szCs w:val="22"/>
        </w:rPr>
        <w:t>,</w:t>
      </w:r>
      <w:r w:rsidRPr="00751B12">
        <w:rPr>
          <w:bCs/>
          <w:szCs w:val="22"/>
        </w:rPr>
        <w:t xml:space="preserve"> incurred the costs through the Office of the State Attorney by engaging the services of the Sheriff of the Court to assist </w:t>
      </w:r>
      <w:r>
        <w:rPr>
          <w:bCs/>
          <w:szCs w:val="22"/>
        </w:rPr>
        <w:t xml:space="preserve">through </w:t>
      </w:r>
      <w:r w:rsidRPr="00751B12">
        <w:rPr>
          <w:bCs/>
          <w:szCs w:val="22"/>
        </w:rPr>
        <w:t xml:space="preserve">serving the papers and executing the court order </w:t>
      </w:r>
      <w:r w:rsidR="00A620AF">
        <w:rPr>
          <w:bCs/>
          <w:szCs w:val="22"/>
        </w:rPr>
        <w:t>concerning</w:t>
      </w:r>
      <w:r w:rsidRPr="00751B12">
        <w:rPr>
          <w:bCs/>
          <w:szCs w:val="22"/>
        </w:rPr>
        <w:t xml:space="preserve"> the following: </w:t>
      </w:r>
    </w:p>
    <w:p w:rsidR="00833E9E" w:rsidRPr="00751B12" w:rsidRDefault="00833E9E" w:rsidP="00833E9E">
      <w:pPr>
        <w:spacing w:line="276" w:lineRule="auto"/>
        <w:rPr>
          <w:bCs/>
          <w:szCs w:val="22"/>
        </w:rPr>
      </w:pPr>
    </w:p>
    <w:p w:rsidR="00833E9E" w:rsidRPr="00751B12" w:rsidRDefault="00833E9E" w:rsidP="00833E9E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  <w:lang w:eastAsia="en-US"/>
        </w:rPr>
      </w:pPr>
      <w:r w:rsidRPr="00751B12">
        <w:rPr>
          <w:bCs/>
          <w:szCs w:val="22"/>
        </w:rPr>
        <w:t xml:space="preserve">a) Grabouw </w:t>
      </w:r>
      <w:r>
        <w:rPr>
          <w:rFonts w:cs="Arial"/>
          <w:szCs w:val="22"/>
          <w:lang w:eastAsia="en-US"/>
        </w:rPr>
        <w:t>FARMS 336, 445 and 335</w:t>
      </w:r>
      <w:r w:rsidRPr="00751B12">
        <w:rPr>
          <w:rFonts w:cs="Arial"/>
          <w:szCs w:val="22"/>
          <w:lang w:eastAsia="en-US"/>
        </w:rPr>
        <w:t xml:space="preserve"> </w:t>
      </w:r>
    </w:p>
    <w:p w:rsidR="00833E9E" w:rsidRPr="00751B12" w:rsidRDefault="00833E9E" w:rsidP="00833E9E">
      <w:pPr>
        <w:spacing w:line="276" w:lineRule="auto"/>
        <w:rPr>
          <w:bCs/>
          <w:szCs w:val="22"/>
        </w:rPr>
      </w:pPr>
    </w:p>
    <w:p w:rsidR="00833E9E" w:rsidRDefault="00833E9E" w:rsidP="00833E9E">
      <w:pPr>
        <w:spacing w:line="276" w:lineRule="auto"/>
        <w:rPr>
          <w:rFonts w:cs="Arial"/>
          <w:szCs w:val="22"/>
          <w:lang w:eastAsia="en-US"/>
        </w:rPr>
      </w:pPr>
      <w:r w:rsidRPr="00751B12">
        <w:rPr>
          <w:bCs/>
          <w:szCs w:val="22"/>
        </w:rPr>
        <w:t>b)</w:t>
      </w:r>
      <w:r>
        <w:rPr>
          <w:bCs/>
          <w:szCs w:val="22"/>
        </w:rPr>
        <w:t xml:space="preserve"> Since the final containment</w:t>
      </w:r>
      <w:r w:rsidRPr="00751B12">
        <w:rPr>
          <w:bCs/>
          <w:szCs w:val="22"/>
        </w:rPr>
        <w:t xml:space="preserve"> Court Order was granted on 21 September 2021</w:t>
      </w:r>
      <w:r>
        <w:rPr>
          <w:bCs/>
          <w:szCs w:val="22"/>
        </w:rPr>
        <w:t xml:space="preserve">. </w:t>
      </w:r>
      <w:r w:rsidRPr="00751B12">
        <w:rPr>
          <w:bCs/>
          <w:szCs w:val="22"/>
        </w:rPr>
        <w:t>containment measures have been carried</w:t>
      </w:r>
      <w:r w:rsidR="00A620AF">
        <w:rPr>
          <w:bCs/>
          <w:szCs w:val="22"/>
        </w:rPr>
        <w:t xml:space="preserve"> out through</w:t>
      </w:r>
      <w:r w:rsidRPr="00751B12">
        <w:rPr>
          <w:bCs/>
          <w:szCs w:val="22"/>
        </w:rPr>
        <w:t xml:space="preserve">out the period to contain further invasions by conducting surveys on the portions of farms from time to time, with the </w:t>
      </w:r>
      <w:r>
        <w:rPr>
          <w:bCs/>
          <w:szCs w:val="22"/>
        </w:rPr>
        <w:t>Sheriff</w:t>
      </w:r>
      <w:r w:rsidR="00A620AF">
        <w:rPr>
          <w:bCs/>
          <w:szCs w:val="22"/>
        </w:rPr>
        <w:t>'</w:t>
      </w:r>
      <w:r>
        <w:rPr>
          <w:bCs/>
          <w:szCs w:val="22"/>
        </w:rPr>
        <w:t xml:space="preserve">s </w:t>
      </w:r>
      <w:r w:rsidRPr="00751B12">
        <w:rPr>
          <w:bCs/>
          <w:szCs w:val="22"/>
        </w:rPr>
        <w:t xml:space="preserve">survey report in July 2022 revealing that the </w:t>
      </w:r>
      <w:r w:rsidRPr="00751B12">
        <w:rPr>
          <w:rFonts w:cs="Arial"/>
          <w:szCs w:val="22"/>
          <w:lang w:eastAsia="en-US"/>
        </w:rPr>
        <w:t>total amount of completed structures on all the properties is 5599 and the incomplete/damaged/half</w:t>
      </w:r>
      <w:r w:rsidR="00A620AF">
        <w:rPr>
          <w:rFonts w:cs="Arial"/>
          <w:szCs w:val="22"/>
          <w:lang w:eastAsia="en-US"/>
        </w:rPr>
        <w:t>-</w:t>
      </w:r>
      <w:r w:rsidRPr="00751B12">
        <w:rPr>
          <w:rFonts w:cs="Arial"/>
          <w:szCs w:val="22"/>
          <w:lang w:eastAsia="en-US"/>
        </w:rPr>
        <w:t>built structures amount to 177.</w:t>
      </w:r>
      <w:r w:rsidR="00A620AF">
        <w:rPr>
          <w:rFonts w:cs="Arial"/>
          <w:szCs w:val="22"/>
          <w:lang w:eastAsia="en-US"/>
        </w:rPr>
        <w:t xml:space="preserve"> </w:t>
      </w:r>
    </w:p>
    <w:p w:rsidR="00117547" w:rsidRDefault="00117547" w:rsidP="00833E9E">
      <w:pPr>
        <w:spacing w:line="276" w:lineRule="auto"/>
        <w:rPr>
          <w:bCs/>
          <w:szCs w:val="22"/>
        </w:rPr>
      </w:pPr>
    </w:p>
    <w:p w:rsidR="00833E9E" w:rsidRDefault="00833E9E" w:rsidP="00833E9E">
      <w:pPr>
        <w:spacing w:line="276" w:lineRule="auto"/>
        <w:rPr>
          <w:bCs/>
          <w:szCs w:val="22"/>
        </w:rPr>
      </w:pPr>
      <w:r>
        <w:rPr>
          <w:bCs/>
          <w:szCs w:val="22"/>
        </w:rPr>
        <w:t xml:space="preserve">c) Sheriff of the Court is mainly instructed to </w:t>
      </w:r>
      <w:r w:rsidR="00A620AF">
        <w:rPr>
          <w:bCs/>
          <w:szCs w:val="22"/>
        </w:rPr>
        <w:t>survey</w:t>
      </w:r>
      <w:r>
        <w:rPr>
          <w:bCs/>
          <w:szCs w:val="22"/>
        </w:rPr>
        <w:t xml:space="preserve"> the properties as part of the containment measures to prevent further invasions and provide the report to </w:t>
      </w:r>
      <w:r w:rsidR="00A620AF">
        <w:rPr>
          <w:bCs/>
          <w:szCs w:val="22"/>
        </w:rPr>
        <w:t xml:space="preserve">the </w:t>
      </w:r>
      <w:r>
        <w:rPr>
          <w:bCs/>
          <w:szCs w:val="22"/>
        </w:rPr>
        <w:t>State Attorney and the Department on the recommended measures required</w:t>
      </w:r>
      <w:r w:rsidR="00117547">
        <w:rPr>
          <w:bCs/>
          <w:szCs w:val="22"/>
        </w:rPr>
        <w:t>.</w:t>
      </w:r>
    </w:p>
    <w:p w:rsidR="00833E9E" w:rsidRDefault="00833E9E" w:rsidP="00833E9E">
      <w:pPr>
        <w:spacing w:line="276" w:lineRule="auto"/>
        <w:rPr>
          <w:bCs/>
          <w:szCs w:val="22"/>
        </w:rPr>
      </w:pPr>
    </w:p>
    <w:p w:rsidR="00833E9E" w:rsidRPr="00751B12" w:rsidRDefault="00833E9E" w:rsidP="00833E9E">
      <w:pPr>
        <w:spacing w:line="276" w:lineRule="auto"/>
        <w:rPr>
          <w:bCs/>
          <w:szCs w:val="22"/>
        </w:rPr>
      </w:pPr>
      <w:r>
        <w:rPr>
          <w:bCs/>
          <w:szCs w:val="22"/>
        </w:rPr>
        <w:t>d) Based on the Sheriff</w:t>
      </w:r>
      <w:r w:rsidR="00A620AF">
        <w:rPr>
          <w:bCs/>
          <w:szCs w:val="22"/>
        </w:rPr>
        <w:t>'</w:t>
      </w:r>
      <w:r>
        <w:rPr>
          <w:bCs/>
          <w:szCs w:val="22"/>
        </w:rPr>
        <w:t>s survey report, i</w:t>
      </w:r>
      <w:r w:rsidRPr="00751B12">
        <w:rPr>
          <w:rFonts w:cs="Arial"/>
          <w:szCs w:val="22"/>
          <w:lang w:eastAsia="en-US"/>
        </w:rPr>
        <w:t xml:space="preserve">t is </w:t>
      </w:r>
      <w:r w:rsidR="00A620AF">
        <w:rPr>
          <w:rFonts w:cs="Arial"/>
          <w:szCs w:val="22"/>
          <w:lang w:eastAsia="en-US"/>
        </w:rPr>
        <w:t>essential</w:t>
      </w:r>
      <w:r w:rsidRPr="00751B12">
        <w:rPr>
          <w:rFonts w:cs="Arial"/>
          <w:szCs w:val="22"/>
          <w:lang w:eastAsia="en-US"/>
        </w:rPr>
        <w:t xml:space="preserve"> to note that the figures will move upward as there are still people erecting structures on all the properties listed and some areas are very well hidden..</w:t>
      </w:r>
    </w:p>
    <w:p w:rsidR="00833E9E" w:rsidRPr="00751B12" w:rsidRDefault="00833E9E" w:rsidP="00833E9E">
      <w:pPr>
        <w:spacing w:line="276" w:lineRule="auto"/>
        <w:rPr>
          <w:bCs/>
          <w:szCs w:val="22"/>
        </w:rPr>
      </w:pPr>
    </w:p>
    <w:p w:rsidR="00833E9E" w:rsidRPr="008F6475" w:rsidRDefault="00833E9E" w:rsidP="00833E9E">
      <w:pPr>
        <w:spacing w:line="276" w:lineRule="auto"/>
        <w:rPr>
          <w:rFonts w:cs="Arial"/>
          <w:color w:val="000000" w:themeColor="text1"/>
          <w:szCs w:val="22"/>
        </w:rPr>
      </w:pPr>
      <w:r>
        <w:rPr>
          <w:bCs/>
          <w:szCs w:val="22"/>
        </w:rPr>
        <w:t>2</w:t>
      </w:r>
      <w:r w:rsidRPr="008F6475">
        <w:rPr>
          <w:bCs/>
          <w:szCs w:val="22"/>
        </w:rPr>
        <w:t xml:space="preserve">. </w:t>
      </w:r>
      <w:r w:rsidRPr="008F6475">
        <w:rPr>
          <w:bCs/>
          <w:color w:val="000000" w:themeColor="text1"/>
          <w:szCs w:val="22"/>
        </w:rPr>
        <w:t>Court Orders</w:t>
      </w:r>
      <w:r>
        <w:rPr>
          <w:bCs/>
          <w:color w:val="000000" w:themeColor="text1"/>
          <w:szCs w:val="22"/>
        </w:rPr>
        <w:t xml:space="preserve"> </w:t>
      </w:r>
      <w:r w:rsidRPr="008F6475">
        <w:rPr>
          <w:bCs/>
          <w:color w:val="000000" w:themeColor="text1"/>
          <w:szCs w:val="22"/>
        </w:rPr>
        <w:t>- as part of containment measures</w:t>
      </w:r>
      <w:r w:rsidR="00A620AF">
        <w:rPr>
          <w:bCs/>
          <w:color w:val="000000" w:themeColor="text1"/>
          <w:szCs w:val="22"/>
        </w:rPr>
        <w:t>,</w:t>
      </w:r>
      <w:r w:rsidRPr="008F6475">
        <w:rPr>
          <w:bCs/>
          <w:color w:val="000000" w:themeColor="text1"/>
          <w:szCs w:val="22"/>
        </w:rPr>
        <w:t xml:space="preserve"> require the Department to, amongst others, consider </w:t>
      </w:r>
      <w:r w:rsidRPr="008F6475">
        <w:rPr>
          <w:rFonts w:cs="Arial"/>
          <w:color w:val="000000" w:themeColor="text1"/>
          <w:szCs w:val="22"/>
        </w:rPr>
        <w:t xml:space="preserve">demolishing incomplete structures and the additional labour to assist the Sheriff in doing so, and also storage of personal belongings for a week. </w:t>
      </w:r>
      <w:r>
        <w:rPr>
          <w:rFonts w:cs="Arial"/>
          <w:color w:val="000000" w:themeColor="text1"/>
          <w:szCs w:val="22"/>
        </w:rPr>
        <w:t xml:space="preserve">Included in the </w:t>
      </w:r>
      <w:r w:rsidR="00A620AF">
        <w:rPr>
          <w:rFonts w:cs="Arial"/>
          <w:color w:val="000000" w:themeColor="text1"/>
          <w:szCs w:val="22"/>
        </w:rPr>
        <w:t>S</w:t>
      </w:r>
      <w:r>
        <w:rPr>
          <w:rFonts w:cs="Arial"/>
          <w:color w:val="000000" w:themeColor="text1"/>
          <w:szCs w:val="22"/>
        </w:rPr>
        <w:t>heriff</w:t>
      </w:r>
      <w:r w:rsidR="00A620AF">
        <w:rPr>
          <w:rFonts w:cs="Arial"/>
          <w:color w:val="000000" w:themeColor="text1"/>
          <w:szCs w:val="22"/>
        </w:rPr>
        <w:t>'</w:t>
      </w:r>
      <w:r>
        <w:rPr>
          <w:rFonts w:cs="Arial"/>
          <w:color w:val="000000" w:themeColor="text1"/>
          <w:szCs w:val="22"/>
        </w:rPr>
        <w:t xml:space="preserve">s cost are the putting up of notices in all </w:t>
      </w:r>
      <w:r w:rsidR="00A620AF">
        <w:rPr>
          <w:rFonts w:cs="Arial"/>
          <w:color w:val="000000" w:themeColor="text1"/>
          <w:szCs w:val="22"/>
        </w:rPr>
        <w:t>three</w:t>
      </w:r>
      <w:r>
        <w:rPr>
          <w:rFonts w:cs="Arial"/>
          <w:color w:val="000000" w:themeColor="text1"/>
          <w:szCs w:val="22"/>
        </w:rPr>
        <w:t xml:space="preserve"> local languages</w:t>
      </w:r>
      <w:r w:rsidR="00A620AF">
        <w:rPr>
          <w:rFonts w:cs="Arial"/>
          <w:color w:val="000000" w:themeColor="text1"/>
          <w:szCs w:val="22"/>
        </w:rPr>
        <w:t>, the reading out thereof, and</w:t>
      </w:r>
      <w:r>
        <w:rPr>
          <w:rFonts w:cs="Arial"/>
          <w:color w:val="000000" w:themeColor="text1"/>
          <w:szCs w:val="22"/>
        </w:rPr>
        <w:t xml:space="preserve"> </w:t>
      </w:r>
      <w:r w:rsidR="00A620AF">
        <w:rPr>
          <w:rFonts w:cs="Arial"/>
          <w:color w:val="000000" w:themeColor="text1"/>
          <w:szCs w:val="22"/>
        </w:rPr>
        <w:t>serving</w:t>
      </w:r>
      <w:r>
        <w:rPr>
          <w:rFonts w:cs="Arial"/>
          <w:color w:val="000000" w:themeColor="text1"/>
          <w:szCs w:val="22"/>
        </w:rPr>
        <w:t xml:space="preserve"> the applications and Court Orders on all relevant parties </w:t>
      </w:r>
      <w:r w:rsidR="00A620AF">
        <w:rPr>
          <w:rFonts w:cs="Arial"/>
          <w:color w:val="000000" w:themeColor="text1"/>
          <w:szCs w:val="22"/>
        </w:rPr>
        <w:t>regarding</w:t>
      </w:r>
      <w:r>
        <w:rPr>
          <w:rFonts w:cs="Arial"/>
          <w:color w:val="000000" w:themeColor="text1"/>
          <w:szCs w:val="22"/>
        </w:rPr>
        <w:t xml:space="preserve"> the Rules of Court.</w:t>
      </w:r>
    </w:p>
    <w:p w:rsidR="00833E9E" w:rsidRDefault="00833E9E" w:rsidP="00833E9E">
      <w:pPr>
        <w:spacing w:line="276" w:lineRule="auto"/>
        <w:rPr>
          <w:rFonts w:cs="Arial"/>
          <w:color w:val="000000" w:themeColor="text1"/>
          <w:szCs w:val="22"/>
        </w:rPr>
      </w:pPr>
    </w:p>
    <w:p w:rsidR="00833E9E" w:rsidRPr="008E7158" w:rsidRDefault="00833E9E" w:rsidP="00833E9E">
      <w:pPr>
        <w:spacing w:line="276" w:lineRule="auto"/>
        <w:rPr>
          <w:bCs/>
          <w:szCs w:val="22"/>
        </w:rPr>
      </w:pPr>
      <w:r w:rsidRPr="008E7158">
        <w:rPr>
          <w:rFonts w:cs="Arial"/>
          <w:color w:val="000000" w:themeColor="text1"/>
          <w:szCs w:val="22"/>
        </w:rPr>
        <w:t xml:space="preserve">3. </w:t>
      </w:r>
      <w:r w:rsidRPr="008E7158">
        <w:rPr>
          <w:bCs/>
          <w:szCs w:val="22"/>
        </w:rPr>
        <w:t xml:space="preserve">The Department has initiated a Grabouw State Land Steering Committee to address the challenges experienced as a result of land invasion within the Grabouw District. The first meeting is set to take place </w:t>
      </w:r>
      <w:r w:rsidR="00117547">
        <w:rPr>
          <w:bCs/>
          <w:szCs w:val="22"/>
        </w:rPr>
        <w:t>before the end of November 2022</w:t>
      </w:r>
      <w:r w:rsidR="00A620AF">
        <w:rPr>
          <w:bCs/>
          <w:szCs w:val="22"/>
        </w:rPr>
        <w:t>. The Department has subsequently extended an invitation to Department Forestry, Fisheries and Environment,</w:t>
      </w:r>
      <w:r w:rsidR="00117547">
        <w:rPr>
          <w:bCs/>
          <w:szCs w:val="22"/>
        </w:rPr>
        <w:t xml:space="preserve"> the Western Cape Provincial Government,</w:t>
      </w:r>
      <w:r w:rsidR="00A620AF">
        <w:rPr>
          <w:bCs/>
          <w:szCs w:val="22"/>
        </w:rPr>
        <w:t xml:space="preserve"> the Local and District Municipalities,</w:t>
      </w:r>
      <w:bookmarkStart w:id="0" w:name="_GoBack"/>
      <w:bookmarkEnd w:id="0"/>
      <w:r w:rsidR="00A620AF">
        <w:rPr>
          <w:bCs/>
          <w:szCs w:val="22"/>
        </w:rPr>
        <w:t xml:space="preserve"> and</w:t>
      </w:r>
      <w:r w:rsidRPr="008E7158">
        <w:rPr>
          <w:bCs/>
          <w:szCs w:val="22"/>
        </w:rPr>
        <w:t xml:space="preserve"> the SAPS. The Steering Committee will address issues such as </w:t>
      </w:r>
      <w:r w:rsidRPr="008E7158">
        <w:rPr>
          <w:rFonts w:cs="Arial"/>
          <w:szCs w:val="22"/>
          <w:lang w:eastAsia="en-US"/>
        </w:rPr>
        <w:t xml:space="preserve">equitable and sustainable land dispensation that promotes both social and economic development. </w:t>
      </w:r>
    </w:p>
    <w:p w:rsidR="00833E9E" w:rsidRDefault="00833E9E" w:rsidP="00833E9E">
      <w:pPr>
        <w:spacing w:line="276" w:lineRule="auto"/>
        <w:rPr>
          <w:rFonts w:cs="Arial"/>
          <w:color w:val="1F497D"/>
          <w:sz w:val="24"/>
          <w:szCs w:val="24"/>
          <w:lang w:eastAsia="en-US"/>
        </w:rPr>
      </w:pPr>
      <w:r>
        <w:rPr>
          <w:rFonts w:cs="Arial"/>
          <w:color w:val="000000" w:themeColor="text1"/>
          <w:szCs w:val="22"/>
        </w:rPr>
        <w:t xml:space="preserve"> </w:t>
      </w:r>
    </w:p>
    <w:sectPr w:rsidR="00833E9E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1A" w:rsidRDefault="003C0E1A" w:rsidP="00B01072">
      <w:r>
        <w:separator/>
      </w:r>
    </w:p>
  </w:endnote>
  <w:endnote w:type="continuationSeparator" w:id="0">
    <w:p w:rsidR="003C0E1A" w:rsidRDefault="003C0E1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913A54">
      <w:rPr>
        <w:rFonts w:eastAsiaTheme="majorEastAsia" w:cs="Arial"/>
        <w:b/>
        <w:bCs/>
        <w:sz w:val="18"/>
        <w:szCs w:val="18"/>
        <w:lang w:val="en-US"/>
      </w:rPr>
      <w:t>IONAL ASSEMBLY QUESTION NO. 3</w:t>
    </w:r>
    <w:r w:rsidR="00441F45">
      <w:rPr>
        <w:rFonts w:eastAsiaTheme="majorEastAsia" w:cs="Arial"/>
        <w:b/>
        <w:bCs/>
        <w:sz w:val="18"/>
        <w:szCs w:val="18"/>
        <w:lang w:val="en-US"/>
      </w:rPr>
      <w:t>31</w:t>
    </w:r>
    <w:r w:rsidR="000B631B">
      <w:rPr>
        <w:rFonts w:eastAsiaTheme="majorEastAsia" w:cs="Arial"/>
        <w:b/>
        <w:bCs/>
        <w:sz w:val="18"/>
        <w:szCs w:val="18"/>
        <w:lang w:val="en-US"/>
      </w:rPr>
      <w:t>6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913A54">
      <w:rPr>
        <w:rFonts w:eastAsiaTheme="majorEastAsia" w:cs="Arial"/>
        <w:b/>
        <w:bCs/>
        <w:sz w:val="18"/>
        <w:szCs w:val="18"/>
        <w:lang w:val="en-US"/>
      </w:rPr>
      <w:t>M</w:t>
    </w:r>
    <w:r w:rsidR="00AC493B">
      <w:rPr>
        <w:rFonts w:eastAsiaTheme="majorEastAsia" w:cs="Arial"/>
        <w:b/>
        <w:bCs/>
        <w:sz w:val="18"/>
        <w:szCs w:val="18"/>
        <w:lang w:val="en-US"/>
      </w:rPr>
      <w:t>r</w:t>
    </w:r>
    <w:r w:rsidR="00913A54">
      <w:rPr>
        <w:rFonts w:eastAsiaTheme="majorEastAsia" w:cs="Arial"/>
        <w:b/>
        <w:bCs/>
        <w:sz w:val="18"/>
        <w:szCs w:val="18"/>
        <w:lang w:val="en-US"/>
      </w:rPr>
      <w:t xml:space="preserve">. </w:t>
    </w:r>
    <w:r w:rsidR="00BE3976">
      <w:rPr>
        <w:rFonts w:eastAsiaTheme="majorEastAsia" w:cs="Arial"/>
        <w:b/>
        <w:bCs/>
        <w:sz w:val="18"/>
        <w:szCs w:val="18"/>
        <w:lang w:val="en-US"/>
      </w:rPr>
      <w:t>SJ Graham</w:t>
    </w:r>
    <w:r w:rsidR="00913A54">
      <w:rPr>
        <w:rFonts w:eastAsiaTheme="majorEastAsia" w:cs="Arial"/>
        <w:b/>
        <w:bCs/>
        <w:sz w:val="18"/>
        <w:szCs w:val="18"/>
        <w:lang w:val="en-US"/>
      </w:rPr>
      <w:t xml:space="preserve"> (</w:t>
    </w:r>
    <w:r w:rsidR="00BE3976">
      <w:rPr>
        <w:rFonts w:eastAsiaTheme="majorEastAsia" w:cs="Arial"/>
        <w:b/>
        <w:bCs/>
        <w:sz w:val="18"/>
        <w:szCs w:val="18"/>
        <w:lang w:val="en-US"/>
      </w:rPr>
      <w:t>DA</w:t>
    </w:r>
    <w:r w:rsidR="0022173B" w:rsidRPr="0022173B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B90AC5" w:rsidRPr="00B90AC5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B90AC5" w:rsidRPr="00B90AC5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3C0E1A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B90AC5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1A" w:rsidRDefault="003C0E1A" w:rsidP="00B01072">
      <w:r>
        <w:separator/>
      </w:r>
    </w:p>
  </w:footnote>
  <w:footnote w:type="continuationSeparator" w:id="0">
    <w:p w:rsidR="003C0E1A" w:rsidRDefault="003C0E1A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31FA4"/>
    <w:multiLevelType w:val="hybridMultilevel"/>
    <w:tmpl w:val="0FFE0866"/>
    <w:lvl w:ilvl="0" w:tplc="14D460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D06EE"/>
    <w:multiLevelType w:val="hybridMultilevel"/>
    <w:tmpl w:val="09AC889A"/>
    <w:lvl w:ilvl="0" w:tplc="280E0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9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27"/>
  </w:num>
  <w:num w:numId="5">
    <w:abstractNumId w:val="9"/>
  </w:num>
  <w:num w:numId="6">
    <w:abstractNumId w:val="38"/>
  </w:num>
  <w:num w:numId="7">
    <w:abstractNumId w:val="34"/>
  </w:num>
  <w:num w:numId="8">
    <w:abstractNumId w:val="32"/>
  </w:num>
  <w:num w:numId="9">
    <w:abstractNumId w:val="5"/>
  </w:num>
  <w:num w:numId="10">
    <w:abstractNumId w:val="20"/>
  </w:num>
  <w:num w:numId="11">
    <w:abstractNumId w:val="4"/>
  </w:num>
  <w:num w:numId="12">
    <w:abstractNumId w:val="17"/>
  </w:num>
  <w:num w:numId="13">
    <w:abstractNumId w:val="11"/>
  </w:num>
  <w:num w:numId="14">
    <w:abstractNumId w:val="13"/>
  </w:num>
  <w:num w:numId="15">
    <w:abstractNumId w:val="3"/>
  </w:num>
  <w:num w:numId="16">
    <w:abstractNumId w:val="39"/>
  </w:num>
  <w:num w:numId="17">
    <w:abstractNumId w:val="7"/>
  </w:num>
  <w:num w:numId="18">
    <w:abstractNumId w:val="28"/>
  </w:num>
  <w:num w:numId="19">
    <w:abstractNumId w:val="10"/>
  </w:num>
  <w:num w:numId="20">
    <w:abstractNumId w:val="30"/>
  </w:num>
  <w:num w:numId="21">
    <w:abstractNumId w:val="0"/>
  </w:num>
  <w:num w:numId="22">
    <w:abstractNumId w:val="16"/>
  </w:num>
  <w:num w:numId="23">
    <w:abstractNumId w:val="24"/>
  </w:num>
  <w:num w:numId="24">
    <w:abstractNumId w:val="19"/>
  </w:num>
  <w:num w:numId="25">
    <w:abstractNumId w:val="22"/>
  </w:num>
  <w:num w:numId="26">
    <w:abstractNumId w:val="40"/>
  </w:num>
  <w:num w:numId="27">
    <w:abstractNumId w:val="31"/>
  </w:num>
  <w:num w:numId="28">
    <w:abstractNumId w:val="33"/>
  </w:num>
  <w:num w:numId="29">
    <w:abstractNumId w:val="36"/>
  </w:num>
  <w:num w:numId="30">
    <w:abstractNumId w:val="2"/>
  </w:num>
  <w:num w:numId="31">
    <w:abstractNumId w:val="37"/>
  </w:num>
  <w:num w:numId="32">
    <w:abstractNumId w:val="8"/>
  </w:num>
  <w:num w:numId="33">
    <w:abstractNumId w:val="23"/>
  </w:num>
  <w:num w:numId="34">
    <w:abstractNumId w:val="35"/>
  </w:num>
  <w:num w:numId="35">
    <w:abstractNumId w:val="26"/>
  </w:num>
  <w:num w:numId="36">
    <w:abstractNumId w:val="21"/>
  </w:num>
  <w:num w:numId="37">
    <w:abstractNumId w:val="25"/>
  </w:num>
  <w:num w:numId="38">
    <w:abstractNumId w:val="1"/>
  </w:num>
  <w:num w:numId="39">
    <w:abstractNumId w:val="12"/>
  </w:num>
  <w:num w:numId="40">
    <w:abstractNumId w:val="18"/>
  </w:num>
  <w:num w:numId="4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AwMzQwszSwtDAzsTRX0lEKTi0uzszPAykwqQUAV7+JJCwAAAA="/>
  </w:docVars>
  <w:rsids>
    <w:rsidRoot w:val="004D2F24"/>
    <w:rsid w:val="0000062A"/>
    <w:rsid w:val="0000341D"/>
    <w:rsid w:val="00006F15"/>
    <w:rsid w:val="00007D1D"/>
    <w:rsid w:val="00010F63"/>
    <w:rsid w:val="00011622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2F10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1DF4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B631B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547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57DE9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CC"/>
    <w:rsid w:val="001B177D"/>
    <w:rsid w:val="001B3875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3285"/>
    <w:rsid w:val="001D4459"/>
    <w:rsid w:val="001D522F"/>
    <w:rsid w:val="001D6FB3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14913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201F"/>
    <w:rsid w:val="00275921"/>
    <w:rsid w:val="00275F2F"/>
    <w:rsid w:val="002800C8"/>
    <w:rsid w:val="00281B8E"/>
    <w:rsid w:val="002837A2"/>
    <w:rsid w:val="0028585A"/>
    <w:rsid w:val="00286093"/>
    <w:rsid w:val="0028728A"/>
    <w:rsid w:val="00291BC2"/>
    <w:rsid w:val="0029301E"/>
    <w:rsid w:val="002932F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2D07"/>
    <w:rsid w:val="00333ED8"/>
    <w:rsid w:val="00335C72"/>
    <w:rsid w:val="00337483"/>
    <w:rsid w:val="00342D17"/>
    <w:rsid w:val="00343207"/>
    <w:rsid w:val="003448A1"/>
    <w:rsid w:val="00347E84"/>
    <w:rsid w:val="0035172C"/>
    <w:rsid w:val="00351A07"/>
    <w:rsid w:val="00351D61"/>
    <w:rsid w:val="00352709"/>
    <w:rsid w:val="00352AC2"/>
    <w:rsid w:val="00353CDD"/>
    <w:rsid w:val="0035503F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3C9B"/>
    <w:rsid w:val="003A4BA6"/>
    <w:rsid w:val="003B32EF"/>
    <w:rsid w:val="003B7857"/>
    <w:rsid w:val="003C0E1A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0F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3C5F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2DAE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35B9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46E64"/>
    <w:rsid w:val="00550A0F"/>
    <w:rsid w:val="005540EB"/>
    <w:rsid w:val="00560836"/>
    <w:rsid w:val="00560E8F"/>
    <w:rsid w:val="00561207"/>
    <w:rsid w:val="00561E44"/>
    <w:rsid w:val="00563D73"/>
    <w:rsid w:val="00564216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49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13E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5EA3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1449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1B12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3569"/>
    <w:rsid w:val="008143ED"/>
    <w:rsid w:val="00815C6A"/>
    <w:rsid w:val="008232E5"/>
    <w:rsid w:val="0082623A"/>
    <w:rsid w:val="00827605"/>
    <w:rsid w:val="008319DA"/>
    <w:rsid w:val="00833E9E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29FD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E7158"/>
    <w:rsid w:val="008F177A"/>
    <w:rsid w:val="008F2FAE"/>
    <w:rsid w:val="008F3C78"/>
    <w:rsid w:val="008F6475"/>
    <w:rsid w:val="008F65E1"/>
    <w:rsid w:val="00900550"/>
    <w:rsid w:val="00901170"/>
    <w:rsid w:val="0090205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0FB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4588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298E"/>
    <w:rsid w:val="009E4BCD"/>
    <w:rsid w:val="009E5B21"/>
    <w:rsid w:val="009F123F"/>
    <w:rsid w:val="009F1535"/>
    <w:rsid w:val="009F1732"/>
    <w:rsid w:val="009F2586"/>
    <w:rsid w:val="009F492C"/>
    <w:rsid w:val="009F4EFA"/>
    <w:rsid w:val="009F66A1"/>
    <w:rsid w:val="009F793F"/>
    <w:rsid w:val="00A014FC"/>
    <w:rsid w:val="00A02DA7"/>
    <w:rsid w:val="00A05F96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341A"/>
    <w:rsid w:val="00A33812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0AF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E51A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47DA4"/>
    <w:rsid w:val="00B51043"/>
    <w:rsid w:val="00B510CE"/>
    <w:rsid w:val="00B5770F"/>
    <w:rsid w:val="00B6014D"/>
    <w:rsid w:val="00B64CDE"/>
    <w:rsid w:val="00B64EFC"/>
    <w:rsid w:val="00B653ED"/>
    <w:rsid w:val="00B65AFD"/>
    <w:rsid w:val="00B70ED4"/>
    <w:rsid w:val="00B72C9B"/>
    <w:rsid w:val="00B75DFF"/>
    <w:rsid w:val="00B76EA0"/>
    <w:rsid w:val="00B81D2E"/>
    <w:rsid w:val="00B8600E"/>
    <w:rsid w:val="00B90AC5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D7E5B"/>
    <w:rsid w:val="00BE291A"/>
    <w:rsid w:val="00BE3054"/>
    <w:rsid w:val="00BE3976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17768"/>
    <w:rsid w:val="00C2072D"/>
    <w:rsid w:val="00C2328F"/>
    <w:rsid w:val="00C2330C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4F36"/>
    <w:rsid w:val="00C55CF0"/>
    <w:rsid w:val="00C61AA2"/>
    <w:rsid w:val="00C61D7E"/>
    <w:rsid w:val="00C66B9F"/>
    <w:rsid w:val="00C70092"/>
    <w:rsid w:val="00C71BAC"/>
    <w:rsid w:val="00C723B3"/>
    <w:rsid w:val="00C734C8"/>
    <w:rsid w:val="00C737FB"/>
    <w:rsid w:val="00C751A3"/>
    <w:rsid w:val="00C83A04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32AA"/>
    <w:rsid w:val="00CE58C6"/>
    <w:rsid w:val="00CE5F26"/>
    <w:rsid w:val="00CE70D6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D55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35E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2632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C70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15CC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A3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860A-83E6-4390-A8D7-55BCAA56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2022-09-27T07:34:00Z</cp:lastPrinted>
  <dcterms:created xsi:type="dcterms:W3CDTF">2022-10-18T12:08:00Z</dcterms:created>
  <dcterms:modified xsi:type="dcterms:W3CDTF">2022-10-18T12:08:00Z</dcterms:modified>
</cp:coreProperties>
</file>