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F2" w:rsidRPr="00C9326A" w:rsidRDefault="00227FF2" w:rsidP="00DF7827">
      <w:pPr>
        <w:ind w:left="720" w:hanging="720"/>
        <w:jc w:val="right"/>
        <w:outlineLvl w:val="0"/>
        <w:rPr>
          <w:rFonts w:ascii="Arial" w:hAnsi="Arial" w:cs="Arial"/>
          <w:b/>
        </w:rPr>
      </w:pPr>
      <w:r w:rsidRPr="00C9326A">
        <w:rPr>
          <w:rFonts w:ascii="Arial" w:hAnsi="Arial" w:cs="Arial"/>
          <w:b/>
        </w:rPr>
        <w:t>36/1/4/1/201500281</w:t>
      </w:r>
    </w:p>
    <w:p w:rsidR="00227FF2" w:rsidRPr="00C9326A" w:rsidRDefault="00227FF2" w:rsidP="00DF7827">
      <w:pPr>
        <w:ind w:left="720" w:hanging="720"/>
        <w:jc w:val="center"/>
        <w:outlineLvl w:val="0"/>
        <w:rPr>
          <w:rFonts w:ascii="Arial" w:hAnsi="Arial" w:cs="Arial"/>
          <w:b/>
        </w:rPr>
      </w:pPr>
    </w:p>
    <w:p w:rsidR="00227FF2" w:rsidRPr="00C9326A" w:rsidRDefault="00227FF2" w:rsidP="00DF7827">
      <w:pPr>
        <w:ind w:left="720" w:hanging="720"/>
        <w:jc w:val="center"/>
        <w:outlineLvl w:val="0"/>
        <w:rPr>
          <w:rFonts w:ascii="Arial" w:hAnsi="Arial" w:cs="Arial"/>
          <w:b/>
        </w:rPr>
      </w:pPr>
      <w:r w:rsidRPr="00C9326A">
        <w:rPr>
          <w:rFonts w:ascii="Arial" w:hAnsi="Arial" w:cs="Arial"/>
          <w:b/>
        </w:rPr>
        <w:t>NATIONAL ASSEMBLY</w:t>
      </w:r>
    </w:p>
    <w:p w:rsidR="00227FF2" w:rsidRPr="00C9326A" w:rsidRDefault="00227FF2" w:rsidP="00DF7827">
      <w:pPr>
        <w:ind w:left="720" w:hanging="720"/>
        <w:jc w:val="both"/>
        <w:outlineLvl w:val="0"/>
        <w:rPr>
          <w:rFonts w:ascii="Arial" w:hAnsi="Arial" w:cs="Arial"/>
          <w:b/>
          <w:u w:val="single"/>
        </w:rPr>
      </w:pPr>
    </w:p>
    <w:p w:rsidR="00227FF2" w:rsidRPr="00C9326A" w:rsidRDefault="00227FF2" w:rsidP="00DF7827">
      <w:pPr>
        <w:ind w:left="720" w:hanging="720"/>
        <w:jc w:val="both"/>
        <w:outlineLvl w:val="0"/>
        <w:rPr>
          <w:rFonts w:ascii="Arial" w:hAnsi="Arial" w:cs="Arial"/>
          <w:b/>
          <w:u w:val="single"/>
        </w:rPr>
      </w:pPr>
      <w:r w:rsidRPr="00C9326A">
        <w:rPr>
          <w:rFonts w:ascii="Arial" w:hAnsi="Arial" w:cs="Arial"/>
          <w:b/>
          <w:u w:val="single"/>
        </w:rPr>
        <w:t>FOR WRITTEN REPLY</w:t>
      </w:r>
    </w:p>
    <w:p w:rsidR="00227FF2" w:rsidRPr="00C9326A" w:rsidRDefault="00227FF2" w:rsidP="00DF7827">
      <w:pPr>
        <w:ind w:left="720" w:hanging="720"/>
        <w:jc w:val="both"/>
        <w:outlineLvl w:val="0"/>
        <w:rPr>
          <w:rFonts w:ascii="Arial" w:hAnsi="Arial" w:cs="Arial"/>
          <w:b/>
          <w:u w:val="single"/>
        </w:rPr>
      </w:pPr>
    </w:p>
    <w:p w:rsidR="00227FF2" w:rsidRPr="00C9326A" w:rsidRDefault="00227FF2" w:rsidP="00DF7827">
      <w:pPr>
        <w:ind w:left="720" w:hanging="720"/>
        <w:jc w:val="both"/>
        <w:outlineLvl w:val="0"/>
        <w:rPr>
          <w:rFonts w:ascii="Arial" w:hAnsi="Arial" w:cs="Arial"/>
          <w:b/>
          <w:u w:val="single"/>
        </w:rPr>
      </w:pPr>
      <w:r w:rsidRPr="00C9326A">
        <w:rPr>
          <w:rFonts w:ascii="Arial" w:hAnsi="Arial" w:cs="Arial"/>
          <w:b/>
          <w:u w:val="single"/>
        </w:rPr>
        <w:t>QUESTION 3312</w:t>
      </w:r>
    </w:p>
    <w:p w:rsidR="00227FF2" w:rsidRPr="00C9326A" w:rsidRDefault="00227FF2" w:rsidP="00DF7827">
      <w:pPr>
        <w:ind w:left="720" w:hanging="720"/>
        <w:jc w:val="center"/>
        <w:outlineLvl w:val="0"/>
        <w:rPr>
          <w:rFonts w:ascii="Arial" w:hAnsi="Arial" w:cs="Arial"/>
          <w:b/>
          <w:u w:val="single"/>
        </w:rPr>
      </w:pPr>
    </w:p>
    <w:p w:rsidR="00227FF2" w:rsidRPr="00C9326A" w:rsidRDefault="00227FF2" w:rsidP="00DF7827">
      <w:pPr>
        <w:ind w:left="720" w:hanging="720"/>
        <w:jc w:val="center"/>
        <w:outlineLvl w:val="0"/>
        <w:rPr>
          <w:rFonts w:ascii="Arial" w:hAnsi="Arial" w:cs="Arial"/>
          <w:b/>
          <w:u w:val="single"/>
        </w:rPr>
      </w:pPr>
      <w:r w:rsidRPr="00C9326A">
        <w:rPr>
          <w:rFonts w:ascii="Arial" w:hAnsi="Arial" w:cs="Arial"/>
          <w:b/>
          <w:u w:val="single"/>
        </w:rPr>
        <w:t>DATE OF PUBLICATION IN INTERNAL QUESTION PAPER: 28 AUGUST 2015</w:t>
      </w:r>
    </w:p>
    <w:p w:rsidR="00227FF2" w:rsidRPr="00C9326A" w:rsidRDefault="00227FF2" w:rsidP="00DF7827">
      <w:pPr>
        <w:jc w:val="center"/>
        <w:rPr>
          <w:rFonts w:ascii="Arial" w:hAnsi="Arial" w:cs="Arial"/>
          <w:b/>
          <w:u w:val="single"/>
        </w:rPr>
      </w:pPr>
    </w:p>
    <w:p w:rsidR="00227FF2" w:rsidRPr="00C9326A" w:rsidRDefault="00227FF2" w:rsidP="00DF7827">
      <w:pPr>
        <w:jc w:val="center"/>
        <w:rPr>
          <w:rFonts w:ascii="Arial" w:hAnsi="Arial" w:cs="Arial"/>
        </w:rPr>
      </w:pPr>
      <w:r w:rsidRPr="00C9326A">
        <w:rPr>
          <w:rFonts w:ascii="Arial" w:hAnsi="Arial" w:cs="Arial"/>
          <w:b/>
          <w:u w:val="single"/>
        </w:rPr>
        <w:t>(INTERNAL QUESTION PAPER NO 34-2015)</w:t>
      </w:r>
    </w:p>
    <w:p w:rsidR="00227FF2" w:rsidRPr="00C9326A" w:rsidRDefault="00227FF2" w:rsidP="00DF7827">
      <w:pPr>
        <w:spacing w:before="100" w:beforeAutospacing="1" w:after="100" w:afterAutospacing="1"/>
        <w:jc w:val="both"/>
        <w:rPr>
          <w:rFonts w:ascii="Arial" w:hAnsi="Arial" w:cs="Arial"/>
          <w:b/>
        </w:rPr>
      </w:pPr>
    </w:p>
    <w:p w:rsidR="00227FF2" w:rsidRPr="00C9326A" w:rsidRDefault="00227FF2" w:rsidP="00384E08">
      <w:pPr>
        <w:ind w:left="709" w:hanging="709"/>
        <w:jc w:val="both"/>
        <w:rPr>
          <w:rFonts w:ascii="Arial" w:hAnsi="Arial" w:cs="Arial"/>
        </w:rPr>
      </w:pPr>
      <w:r w:rsidRPr="00C9326A">
        <w:rPr>
          <w:rFonts w:ascii="Arial" w:hAnsi="Arial" w:cs="Arial"/>
          <w:b/>
        </w:rPr>
        <w:t>3312.</w:t>
      </w:r>
      <w:r w:rsidRPr="00C9326A">
        <w:rPr>
          <w:rFonts w:ascii="Arial" w:hAnsi="Arial" w:cs="Arial"/>
          <w:b/>
        </w:rPr>
        <w:tab/>
        <w:t xml:space="preserve">Mr M G P </w:t>
      </w:r>
      <w:proofErr w:type="spellStart"/>
      <w:r w:rsidRPr="00C9326A">
        <w:rPr>
          <w:rFonts w:ascii="Arial" w:hAnsi="Arial" w:cs="Arial"/>
          <w:b/>
        </w:rPr>
        <w:t>Lekota</w:t>
      </w:r>
      <w:proofErr w:type="spellEnd"/>
      <w:r w:rsidRPr="00C9326A">
        <w:rPr>
          <w:rFonts w:ascii="Arial" w:hAnsi="Arial" w:cs="Arial"/>
          <w:b/>
        </w:rPr>
        <w:t xml:space="preserve"> (Cope) to ask the Minister of Police:</w:t>
      </w:r>
    </w:p>
    <w:p w:rsidR="00227FF2" w:rsidRPr="00C9326A" w:rsidRDefault="00227FF2" w:rsidP="003C70F4">
      <w:pPr>
        <w:pStyle w:val="p0"/>
        <w:spacing w:before="100" w:beforeAutospacing="1" w:after="100" w:afterAutospacing="1"/>
        <w:jc w:val="both"/>
        <w:rPr>
          <w:rFonts w:ascii="Arial" w:hAnsi="Arial" w:cs="Arial"/>
          <w:lang w:val="en-GB"/>
        </w:rPr>
      </w:pPr>
      <w:r w:rsidRPr="00C9326A">
        <w:rPr>
          <w:rFonts w:ascii="Arial" w:hAnsi="Arial" w:cs="Arial"/>
          <w:lang w:val="en-GB"/>
        </w:rPr>
        <w:t>Whether the Government intends to (a) create an amnesty period permitting citizens to hand in firearms and rifles with no questions asked to help removing illegal and unwanted guns and rifles; (b) conduct inspections to ascertain whether holders of firearms licences were complying with statutory requirements, (c) offer rewards for information leading to the seizure of illegal firearms, (d) conduct a countrywide blitz that includes roadblocks to seize illegal firearms and (e) undertake an audit to determine whether the police were fulfilling all statutory and regulatory requirements in respect of removing illegal and unwanted firearms from society; if not, why not in each case; if so, what are the relevant details in each case?</w:t>
      </w:r>
    </w:p>
    <w:p w:rsidR="00227FF2" w:rsidRPr="00C9326A" w:rsidRDefault="00227FF2" w:rsidP="003C70F4">
      <w:pPr>
        <w:pStyle w:val="p0"/>
        <w:spacing w:before="100" w:beforeAutospacing="1" w:after="100" w:afterAutospacing="1"/>
        <w:jc w:val="right"/>
        <w:rPr>
          <w:rFonts w:ascii="Arial" w:hAnsi="Arial" w:cs="Arial"/>
          <w:lang w:val="en-GB"/>
        </w:rPr>
      </w:pPr>
      <w:r w:rsidRPr="00C9326A">
        <w:rPr>
          <w:rFonts w:ascii="Arial" w:hAnsi="Arial" w:cs="Arial"/>
          <w:lang w:val="en-GB"/>
        </w:rPr>
        <w:t>NW3925E</w:t>
      </w:r>
    </w:p>
    <w:p w:rsidR="00227FF2" w:rsidRPr="00C9326A" w:rsidRDefault="00227FF2" w:rsidP="00DF7827">
      <w:pPr>
        <w:spacing w:before="100" w:beforeAutospacing="1" w:after="100" w:afterAutospacing="1"/>
        <w:jc w:val="both"/>
        <w:rPr>
          <w:rFonts w:ascii="Arial" w:hAnsi="Arial" w:cs="Arial"/>
          <w:b/>
        </w:rPr>
      </w:pPr>
      <w:r w:rsidRPr="00C9326A">
        <w:rPr>
          <w:rFonts w:ascii="Arial" w:hAnsi="Arial" w:cs="Arial"/>
          <w:b/>
        </w:rPr>
        <w:t>REPLY:</w:t>
      </w:r>
    </w:p>
    <w:p w:rsidR="00227FF2" w:rsidRPr="00C9326A" w:rsidRDefault="00227FF2" w:rsidP="008F524A">
      <w:pPr>
        <w:pStyle w:val="ListParagraph"/>
        <w:numPr>
          <w:ilvl w:val="0"/>
          <w:numId w:val="1"/>
        </w:numPr>
        <w:spacing w:line="360" w:lineRule="auto"/>
        <w:jc w:val="both"/>
        <w:rPr>
          <w:rFonts w:ascii="Arial" w:hAnsi="Arial" w:cs="Arial"/>
          <w:sz w:val="24"/>
          <w:szCs w:val="24"/>
          <w:lang w:val="en-GB"/>
        </w:rPr>
      </w:pPr>
      <w:r w:rsidRPr="00C9326A">
        <w:rPr>
          <w:rFonts w:ascii="Arial" w:hAnsi="Arial" w:cs="Arial"/>
          <w:sz w:val="24"/>
          <w:szCs w:val="24"/>
          <w:lang w:val="en-GB"/>
        </w:rPr>
        <w:t>In terms of section 139 of the Firearms Control Act, 2000 (Act 60 of 2000) the Minister may by notice in the Government Gazette declare an amnesty in order to allow any person who is in unlawful possession of firearms and /or ammunition the opportunity to surrender such firearms and /or ammunition without fear of being prosecuted for the unlawful possession of such firearms, ammunition and/or firearm parts in contravention of the Act.</w:t>
      </w:r>
    </w:p>
    <w:p w:rsidR="00227FF2" w:rsidRPr="00C9326A" w:rsidRDefault="00227FF2" w:rsidP="008F524A">
      <w:pPr>
        <w:spacing w:line="360" w:lineRule="auto"/>
        <w:jc w:val="both"/>
        <w:rPr>
          <w:rFonts w:ascii="Arial" w:hAnsi="Arial" w:cs="Arial"/>
        </w:rPr>
      </w:pPr>
    </w:p>
    <w:p w:rsidR="00227FF2" w:rsidRPr="00C9326A" w:rsidRDefault="00227FF2" w:rsidP="008F524A">
      <w:pPr>
        <w:pStyle w:val="ListParagraph"/>
        <w:numPr>
          <w:ilvl w:val="0"/>
          <w:numId w:val="1"/>
        </w:numPr>
        <w:spacing w:line="360" w:lineRule="auto"/>
        <w:jc w:val="both"/>
        <w:rPr>
          <w:rFonts w:ascii="Arial" w:hAnsi="Arial" w:cs="Arial"/>
          <w:sz w:val="24"/>
          <w:szCs w:val="24"/>
          <w:lang w:val="en-GB"/>
        </w:rPr>
      </w:pPr>
      <w:r w:rsidRPr="00C9326A">
        <w:rPr>
          <w:rFonts w:ascii="Arial" w:hAnsi="Arial" w:cs="Arial"/>
          <w:sz w:val="24"/>
          <w:szCs w:val="24"/>
          <w:lang w:val="en-GB"/>
        </w:rPr>
        <w:t>In terms of section 106,107,108 and 109 of the Firearm Control Act, 2000 (Act 60 of 2000), a Police Official may conduct such inspection as may be necessary in order to determine whether the requirements and conditions of the Act are being complied with. On a continuous basis inspections are conducted at official and non-official institution to check compliance with legislation.</w:t>
      </w:r>
    </w:p>
    <w:p w:rsidR="00227FF2" w:rsidRPr="00C9326A" w:rsidRDefault="00227FF2" w:rsidP="008F524A">
      <w:pPr>
        <w:spacing w:line="360" w:lineRule="auto"/>
        <w:jc w:val="both"/>
        <w:rPr>
          <w:rFonts w:ascii="Arial" w:hAnsi="Arial" w:cs="Arial"/>
        </w:rPr>
      </w:pPr>
    </w:p>
    <w:p w:rsidR="00227FF2" w:rsidRPr="00C9326A" w:rsidRDefault="00227FF2" w:rsidP="008F524A">
      <w:pPr>
        <w:pStyle w:val="ListParagraph"/>
        <w:numPr>
          <w:ilvl w:val="0"/>
          <w:numId w:val="1"/>
        </w:numPr>
        <w:spacing w:line="360" w:lineRule="auto"/>
        <w:jc w:val="both"/>
        <w:rPr>
          <w:rFonts w:ascii="Arial" w:hAnsi="Arial" w:cs="Arial"/>
          <w:sz w:val="24"/>
          <w:szCs w:val="24"/>
          <w:lang w:val="en-GB"/>
        </w:rPr>
      </w:pPr>
      <w:r w:rsidRPr="00C9326A">
        <w:rPr>
          <w:rFonts w:ascii="Arial" w:hAnsi="Arial" w:cs="Arial"/>
          <w:sz w:val="24"/>
          <w:szCs w:val="24"/>
          <w:lang w:val="en-GB"/>
        </w:rPr>
        <w:lastRenderedPageBreak/>
        <w:t>The South African Police Service has a policy where by citizens (informers) are remunerated for the information given to help combat crime in South Africa.</w:t>
      </w:r>
    </w:p>
    <w:p w:rsidR="00227FF2" w:rsidRPr="00C9326A" w:rsidRDefault="00227FF2" w:rsidP="008F524A">
      <w:pPr>
        <w:spacing w:line="360" w:lineRule="auto"/>
        <w:jc w:val="both"/>
        <w:rPr>
          <w:rFonts w:ascii="Arial" w:hAnsi="Arial" w:cs="Arial"/>
        </w:rPr>
      </w:pPr>
    </w:p>
    <w:p w:rsidR="00227FF2" w:rsidRPr="00C9326A" w:rsidRDefault="00227FF2" w:rsidP="008F524A">
      <w:pPr>
        <w:pStyle w:val="ListParagraph"/>
        <w:numPr>
          <w:ilvl w:val="0"/>
          <w:numId w:val="1"/>
        </w:numPr>
        <w:spacing w:line="360" w:lineRule="auto"/>
        <w:jc w:val="both"/>
        <w:rPr>
          <w:rFonts w:ascii="Arial" w:hAnsi="Arial" w:cs="Arial"/>
          <w:sz w:val="24"/>
          <w:szCs w:val="24"/>
          <w:lang w:val="en-GB"/>
        </w:rPr>
      </w:pPr>
      <w:r w:rsidRPr="00C9326A">
        <w:rPr>
          <w:rFonts w:ascii="Arial" w:hAnsi="Arial" w:cs="Arial"/>
          <w:sz w:val="24"/>
          <w:szCs w:val="24"/>
          <w:lang w:val="en-GB"/>
        </w:rPr>
        <w:t>The South African Police Service is currently embarking on crime combating operations like “</w:t>
      </w:r>
      <w:r w:rsidRPr="00C9326A">
        <w:rPr>
          <w:rFonts w:ascii="Arial" w:hAnsi="Arial" w:cs="Arial"/>
          <w:b/>
          <w:sz w:val="24"/>
          <w:szCs w:val="24"/>
          <w:lang w:val="en-GB"/>
        </w:rPr>
        <w:t xml:space="preserve">Operation </w:t>
      </w:r>
      <w:proofErr w:type="spellStart"/>
      <w:r w:rsidRPr="00C9326A">
        <w:rPr>
          <w:rFonts w:ascii="Arial" w:hAnsi="Arial" w:cs="Arial"/>
          <w:b/>
          <w:sz w:val="24"/>
          <w:szCs w:val="24"/>
          <w:lang w:val="en-GB"/>
        </w:rPr>
        <w:t>Fiela</w:t>
      </w:r>
      <w:proofErr w:type="spellEnd"/>
      <w:r w:rsidRPr="00C9326A">
        <w:rPr>
          <w:rFonts w:ascii="Arial" w:hAnsi="Arial" w:cs="Arial"/>
          <w:b/>
          <w:sz w:val="24"/>
          <w:szCs w:val="24"/>
          <w:lang w:val="en-GB"/>
        </w:rPr>
        <w:t>”</w:t>
      </w:r>
      <w:r w:rsidRPr="00C9326A">
        <w:rPr>
          <w:rFonts w:ascii="Arial" w:hAnsi="Arial" w:cs="Arial"/>
          <w:sz w:val="24"/>
          <w:szCs w:val="24"/>
          <w:lang w:val="en-GB"/>
        </w:rPr>
        <w:t xml:space="preserve"> which has a huge success in </w:t>
      </w:r>
      <w:r>
        <w:rPr>
          <w:rFonts w:ascii="Arial" w:hAnsi="Arial" w:cs="Arial"/>
          <w:sz w:val="24"/>
          <w:szCs w:val="24"/>
          <w:lang w:val="en-GB"/>
        </w:rPr>
        <w:t xml:space="preserve">the </w:t>
      </w:r>
      <w:r w:rsidRPr="00C9326A">
        <w:rPr>
          <w:rFonts w:ascii="Arial" w:hAnsi="Arial" w:cs="Arial"/>
          <w:sz w:val="24"/>
          <w:szCs w:val="24"/>
          <w:lang w:val="en-GB"/>
        </w:rPr>
        <w:t>seizure of illegal firearms and other crime related issues. This operation is intended to run for 24 months.</w:t>
      </w:r>
    </w:p>
    <w:p w:rsidR="00227FF2" w:rsidRPr="00C9326A" w:rsidRDefault="00227FF2" w:rsidP="008F524A">
      <w:pPr>
        <w:spacing w:line="360" w:lineRule="auto"/>
        <w:jc w:val="both"/>
        <w:rPr>
          <w:rFonts w:ascii="Arial" w:hAnsi="Arial" w:cs="Arial"/>
        </w:rPr>
      </w:pPr>
    </w:p>
    <w:p w:rsidR="00227FF2" w:rsidRPr="00C9326A" w:rsidRDefault="00227FF2" w:rsidP="008F524A">
      <w:pPr>
        <w:pStyle w:val="ListParagraph"/>
        <w:numPr>
          <w:ilvl w:val="0"/>
          <w:numId w:val="1"/>
        </w:numPr>
        <w:spacing w:line="360" w:lineRule="auto"/>
        <w:jc w:val="both"/>
        <w:rPr>
          <w:rFonts w:ascii="Arial" w:hAnsi="Arial" w:cs="Arial"/>
          <w:sz w:val="24"/>
          <w:szCs w:val="24"/>
          <w:lang w:val="en-GB"/>
        </w:rPr>
      </w:pPr>
      <w:r w:rsidRPr="00C9326A">
        <w:rPr>
          <w:rFonts w:ascii="Arial" w:hAnsi="Arial" w:cs="Arial"/>
          <w:sz w:val="24"/>
          <w:szCs w:val="24"/>
          <w:lang w:val="en-GB"/>
        </w:rPr>
        <w:t xml:space="preserve">The South African Police Service as the custodian of the firearm legislation </w:t>
      </w:r>
      <w:proofErr w:type="spellStart"/>
      <w:r w:rsidRPr="00C9326A">
        <w:rPr>
          <w:rFonts w:ascii="Arial" w:hAnsi="Arial" w:cs="Arial"/>
          <w:sz w:val="24"/>
          <w:szCs w:val="24"/>
          <w:lang w:val="en-GB"/>
        </w:rPr>
        <w:t>i.e</w:t>
      </w:r>
      <w:proofErr w:type="spellEnd"/>
      <w:r w:rsidRPr="00C9326A">
        <w:rPr>
          <w:rFonts w:ascii="Arial" w:hAnsi="Arial" w:cs="Arial"/>
          <w:sz w:val="24"/>
          <w:szCs w:val="24"/>
          <w:lang w:val="en-GB"/>
        </w:rPr>
        <w:t xml:space="preserve"> the Firearm Control Act, 2000 (Act 60 of 2000) and Firearms Control Regulations,</w:t>
      </w:r>
      <w:r>
        <w:rPr>
          <w:rFonts w:ascii="Arial" w:hAnsi="Arial" w:cs="Arial"/>
          <w:sz w:val="24"/>
          <w:szCs w:val="24"/>
          <w:lang w:val="en-GB"/>
        </w:rPr>
        <w:t xml:space="preserve"> </w:t>
      </w:r>
      <w:r w:rsidRPr="00C9326A">
        <w:rPr>
          <w:rFonts w:ascii="Arial" w:hAnsi="Arial" w:cs="Arial"/>
          <w:sz w:val="24"/>
          <w:szCs w:val="24"/>
          <w:lang w:val="en-GB"/>
        </w:rPr>
        <w:t>2004 is obliged to ensure the enforcement and compliance of the legislation provisions of the Firearm Control Act and the Firearm Control Regulations.   Inspections are conducted on a continuous basis at official and non-official institutions to check compliance with legislation.</w:t>
      </w:r>
    </w:p>
    <w:p w:rsidR="00227FF2" w:rsidRPr="00C9326A" w:rsidRDefault="00227FF2" w:rsidP="008F524A">
      <w:pPr>
        <w:jc w:val="both"/>
        <w:rPr>
          <w:rFonts w:ascii="Arial" w:hAnsi="Arial" w:cs="Arial"/>
        </w:rPr>
      </w:pPr>
    </w:p>
    <w:p w:rsidR="00227FF2" w:rsidRPr="00C9326A" w:rsidRDefault="00227FF2" w:rsidP="008F524A">
      <w:pPr>
        <w:tabs>
          <w:tab w:val="left" w:pos="142"/>
        </w:tabs>
        <w:ind w:left="720" w:hanging="720"/>
        <w:jc w:val="both"/>
        <w:rPr>
          <w:rFonts w:ascii="Arial" w:hAnsi="Arial" w:cs="Arial"/>
        </w:rPr>
      </w:pPr>
    </w:p>
    <w:p w:rsidR="00227FF2" w:rsidRPr="00C9326A" w:rsidRDefault="00227FF2" w:rsidP="008F524A">
      <w:pPr>
        <w:ind w:left="709" w:hanging="709"/>
        <w:jc w:val="both"/>
        <w:outlineLvl w:val="0"/>
        <w:rPr>
          <w:rFonts w:ascii="Arial" w:hAnsi="Arial" w:cs="Arial"/>
        </w:rPr>
      </w:pPr>
    </w:p>
    <w:p w:rsidR="00227FF2" w:rsidRPr="00C9326A" w:rsidRDefault="00227FF2" w:rsidP="008F524A">
      <w:pPr>
        <w:ind w:left="709" w:hanging="709"/>
        <w:jc w:val="both"/>
        <w:outlineLvl w:val="0"/>
        <w:rPr>
          <w:rFonts w:ascii="Arial" w:hAnsi="Arial" w:cs="Arial"/>
        </w:rPr>
      </w:pPr>
    </w:p>
    <w:p w:rsidR="00227FF2" w:rsidRPr="00C9326A" w:rsidRDefault="00227FF2" w:rsidP="008F524A">
      <w:pPr>
        <w:ind w:left="709" w:hanging="709"/>
        <w:jc w:val="both"/>
        <w:outlineLvl w:val="0"/>
        <w:rPr>
          <w:rFonts w:ascii="Arial" w:hAnsi="Arial" w:cs="Arial"/>
        </w:rPr>
      </w:pPr>
    </w:p>
    <w:p w:rsidR="00227FF2" w:rsidRPr="00C9326A" w:rsidRDefault="00227FF2" w:rsidP="008F524A">
      <w:pPr>
        <w:rPr>
          <w:rFonts w:ascii="Arial" w:hAnsi="Arial" w:cs="Arial"/>
        </w:rPr>
      </w:pPr>
      <w:bookmarkStart w:id="0" w:name="_GoBack"/>
      <w:bookmarkEnd w:id="0"/>
    </w:p>
    <w:sectPr w:rsidR="00227FF2" w:rsidRPr="00C9326A" w:rsidSect="008F524A">
      <w:headerReference w:type="default" r:id="rId7"/>
      <w:pgSz w:w="11907" w:h="16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FDE" w:rsidRDefault="00D11FDE" w:rsidP="008F524A">
      <w:r>
        <w:separator/>
      </w:r>
    </w:p>
  </w:endnote>
  <w:endnote w:type="continuationSeparator" w:id="0">
    <w:p w:rsidR="00D11FDE" w:rsidRDefault="00D11FDE" w:rsidP="008F5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FDE" w:rsidRDefault="00D11FDE" w:rsidP="008F524A">
      <w:r>
        <w:separator/>
      </w:r>
    </w:p>
  </w:footnote>
  <w:footnote w:type="continuationSeparator" w:id="0">
    <w:p w:rsidR="00D11FDE" w:rsidRDefault="00D11FDE" w:rsidP="008F5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F2" w:rsidRDefault="00397FEA">
    <w:pPr>
      <w:pStyle w:val="Header"/>
      <w:jc w:val="center"/>
    </w:pPr>
    <w:fldSimple w:instr=" PAGE   \* MERGEFORMAT ">
      <w:r w:rsidR="00C45532">
        <w:rPr>
          <w:noProof/>
        </w:rPr>
        <w:t>2</w:t>
      </w:r>
    </w:fldSimple>
  </w:p>
  <w:p w:rsidR="00227FF2" w:rsidRDefault="00227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A3F21"/>
    <w:multiLevelType w:val="hybridMultilevel"/>
    <w:tmpl w:val="3EAE002C"/>
    <w:lvl w:ilvl="0" w:tplc="72F6B08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7827"/>
    <w:rsid w:val="00170E4C"/>
    <w:rsid w:val="00227FF2"/>
    <w:rsid w:val="00307B35"/>
    <w:rsid w:val="00384E08"/>
    <w:rsid w:val="00397FEA"/>
    <w:rsid w:val="003C70F4"/>
    <w:rsid w:val="004459B3"/>
    <w:rsid w:val="005F6645"/>
    <w:rsid w:val="008D3597"/>
    <w:rsid w:val="008F524A"/>
    <w:rsid w:val="00920EA4"/>
    <w:rsid w:val="009E3F90"/>
    <w:rsid w:val="00A8520D"/>
    <w:rsid w:val="00B60DE0"/>
    <w:rsid w:val="00BC2EAE"/>
    <w:rsid w:val="00C45532"/>
    <w:rsid w:val="00C9326A"/>
    <w:rsid w:val="00CE7D1B"/>
    <w:rsid w:val="00D11FDE"/>
    <w:rsid w:val="00DF7827"/>
    <w:rsid w:val="00F33194"/>
    <w:rsid w:val="00FA283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27"/>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384E08"/>
    <w:rPr>
      <w:rFonts w:eastAsia="Calibri"/>
      <w:lang w:val="en-ZA" w:eastAsia="en-ZA"/>
    </w:rPr>
  </w:style>
  <w:style w:type="paragraph" w:styleId="ListParagraph">
    <w:name w:val="List Paragraph"/>
    <w:basedOn w:val="Normal"/>
    <w:uiPriority w:val="99"/>
    <w:qFormat/>
    <w:rsid w:val="008F524A"/>
    <w:pPr>
      <w:spacing w:after="200" w:line="276" w:lineRule="auto"/>
      <w:ind w:left="720"/>
      <w:contextualSpacing/>
    </w:pPr>
    <w:rPr>
      <w:rFonts w:ascii="Calibri" w:eastAsia="Calibri" w:hAnsi="Calibri"/>
      <w:sz w:val="22"/>
      <w:szCs w:val="22"/>
      <w:lang w:val="en-ZA"/>
    </w:rPr>
  </w:style>
  <w:style w:type="paragraph" w:styleId="Header">
    <w:name w:val="header"/>
    <w:basedOn w:val="Normal"/>
    <w:link w:val="HeaderChar"/>
    <w:uiPriority w:val="99"/>
    <w:rsid w:val="008F524A"/>
    <w:pPr>
      <w:tabs>
        <w:tab w:val="center" w:pos="4513"/>
        <w:tab w:val="right" w:pos="9026"/>
      </w:tabs>
    </w:pPr>
  </w:style>
  <w:style w:type="character" w:customStyle="1" w:styleId="HeaderChar">
    <w:name w:val="Header Char"/>
    <w:basedOn w:val="DefaultParagraphFont"/>
    <w:link w:val="Header"/>
    <w:uiPriority w:val="99"/>
    <w:locked/>
    <w:rsid w:val="008F524A"/>
    <w:rPr>
      <w:rFonts w:ascii="Times New Roman" w:hAnsi="Times New Roman" w:cs="Times New Roman"/>
      <w:sz w:val="24"/>
      <w:szCs w:val="24"/>
      <w:lang w:val="en-US"/>
    </w:rPr>
  </w:style>
  <w:style w:type="paragraph" w:styleId="Footer">
    <w:name w:val="footer"/>
    <w:basedOn w:val="Normal"/>
    <w:link w:val="FooterChar"/>
    <w:uiPriority w:val="99"/>
    <w:rsid w:val="008F524A"/>
    <w:pPr>
      <w:tabs>
        <w:tab w:val="center" w:pos="4513"/>
        <w:tab w:val="right" w:pos="9026"/>
      </w:tabs>
    </w:pPr>
  </w:style>
  <w:style w:type="character" w:customStyle="1" w:styleId="FooterChar">
    <w:name w:val="Footer Char"/>
    <w:basedOn w:val="DefaultParagraphFont"/>
    <w:link w:val="Footer"/>
    <w:uiPriority w:val="99"/>
    <w:locked/>
    <w:rsid w:val="008F524A"/>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Company>SAPS</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36/1/4/1/201500281</dc:title>
  <dc:creator>Windows User</dc:creator>
  <cp:lastModifiedBy>User</cp:lastModifiedBy>
  <cp:revision>2</cp:revision>
  <cp:lastPrinted>2015-09-02T19:09:00Z</cp:lastPrinted>
  <dcterms:created xsi:type="dcterms:W3CDTF">2015-10-01T13:03:00Z</dcterms:created>
  <dcterms:modified xsi:type="dcterms:W3CDTF">2015-10-01T13:03:00Z</dcterms:modified>
</cp:coreProperties>
</file>