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1BA" w:rsidRPr="00944E99" w:rsidRDefault="005221BA" w:rsidP="00494374">
      <w:pPr>
        <w:spacing w:after="0" w:line="360" w:lineRule="auto"/>
        <w:jc w:val="center"/>
        <w:rPr>
          <w:rFonts w:ascii="Arial" w:hAnsi="Arial" w:cs="Arial"/>
          <w:b/>
          <w:noProof/>
          <w:sz w:val="24"/>
          <w:szCs w:val="24"/>
          <w:lang w:val="af-ZA" w:eastAsia="en-ZA"/>
        </w:rPr>
      </w:pPr>
      <w:r w:rsidRPr="00BB0113">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coat" style="width:80.25pt;height:98.25pt;visibility:visible">
            <v:imagedata r:id="rId5" o:title=""/>
          </v:shape>
        </w:pict>
      </w:r>
    </w:p>
    <w:p w:rsidR="005221BA" w:rsidRPr="00944E99" w:rsidRDefault="005221BA" w:rsidP="00494374">
      <w:pPr>
        <w:spacing w:after="0" w:line="360" w:lineRule="auto"/>
        <w:jc w:val="center"/>
        <w:rPr>
          <w:rFonts w:ascii="Arial" w:hAnsi="Arial" w:cs="Arial"/>
          <w:b/>
          <w:sz w:val="24"/>
          <w:szCs w:val="24"/>
          <w:lang w:val="en-US"/>
        </w:rPr>
      </w:pPr>
    </w:p>
    <w:p w:rsidR="005221BA" w:rsidRPr="00944E99" w:rsidRDefault="005221BA" w:rsidP="00494374">
      <w:pPr>
        <w:spacing w:after="0" w:line="360" w:lineRule="auto"/>
        <w:jc w:val="center"/>
        <w:rPr>
          <w:rFonts w:ascii="Arial" w:hAnsi="Arial" w:cs="Arial"/>
          <w:b/>
          <w:sz w:val="24"/>
          <w:szCs w:val="24"/>
          <w:lang w:val="en-US"/>
        </w:rPr>
      </w:pPr>
      <w:r w:rsidRPr="00944E99">
        <w:rPr>
          <w:rFonts w:ascii="Arial" w:hAnsi="Arial" w:cs="Arial"/>
          <w:b/>
          <w:sz w:val="24"/>
          <w:szCs w:val="24"/>
          <w:lang w:val="en-US"/>
        </w:rPr>
        <w:t>THE PRESIDENCY:  REPUBLIC OF SOUTH AFRICA</w:t>
      </w:r>
    </w:p>
    <w:p w:rsidR="005221BA" w:rsidRPr="00944E99" w:rsidRDefault="005221BA" w:rsidP="00494374">
      <w:pPr>
        <w:spacing w:after="0" w:line="360" w:lineRule="auto"/>
        <w:jc w:val="center"/>
        <w:rPr>
          <w:rFonts w:ascii="Arial" w:hAnsi="Arial" w:cs="Arial"/>
          <w:bCs/>
          <w:sz w:val="24"/>
          <w:szCs w:val="24"/>
          <w:lang w:val="en-US"/>
        </w:rPr>
      </w:pPr>
      <w:r w:rsidRPr="00944E99">
        <w:rPr>
          <w:rFonts w:ascii="Arial" w:hAnsi="Arial" w:cs="Arial"/>
          <w:bCs/>
          <w:sz w:val="24"/>
          <w:szCs w:val="24"/>
          <w:lang w:val="en-US"/>
        </w:rPr>
        <w:t>Private Bag X1000, Pretoria, 0001</w:t>
      </w:r>
    </w:p>
    <w:p w:rsidR="005221BA" w:rsidRPr="00944E99" w:rsidRDefault="005221BA" w:rsidP="00494374">
      <w:pPr>
        <w:spacing w:before="100" w:beforeAutospacing="1" w:after="100" w:afterAutospacing="1" w:line="360" w:lineRule="auto"/>
        <w:jc w:val="center"/>
        <w:rPr>
          <w:rFonts w:ascii="Arial" w:hAnsi="Arial" w:cs="Arial"/>
          <w:b/>
          <w:sz w:val="24"/>
          <w:szCs w:val="24"/>
          <w:lang w:val="af-ZA"/>
        </w:rPr>
      </w:pPr>
      <w:r w:rsidRPr="00944E99">
        <w:rPr>
          <w:rFonts w:ascii="Arial" w:hAnsi="Arial" w:cs="Arial"/>
          <w:b/>
          <w:sz w:val="24"/>
          <w:szCs w:val="24"/>
          <w:lang w:val="en-US"/>
        </w:rPr>
        <w:t>NATIONAL ASSEMBLY</w:t>
      </w:r>
    </w:p>
    <w:p w:rsidR="005221BA" w:rsidRPr="00944E99" w:rsidRDefault="005221BA" w:rsidP="00494374">
      <w:pPr>
        <w:spacing w:line="360" w:lineRule="auto"/>
        <w:rPr>
          <w:rFonts w:ascii="Arial" w:hAnsi="Arial" w:cs="Arial"/>
          <w:sz w:val="24"/>
          <w:szCs w:val="24"/>
        </w:rPr>
      </w:pPr>
    </w:p>
    <w:p w:rsidR="005221BA" w:rsidRPr="00944E99" w:rsidRDefault="005221BA" w:rsidP="00494374">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QUESTION FOR WRITTEN REPLY</w:t>
      </w:r>
    </w:p>
    <w:p w:rsidR="005221BA" w:rsidRPr="00944E99" w:rsidRDefault="005221BA" w:rsidP="00494374">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 xml:space="preserve">Question No </w:t>
      </w:r>
      <w:r w:rsidRPr="00944E99">
        <w:rPr>
          <w:rFonts w:ascii="Arial" w:hAnsi="Arial" w:cs="Arial"/>
          <w:b/>
          <w:sz w:val="24"/>
          <w:szCs w:val="24"/>
        </w:rPr>
        <w:tab/>
      </w:r>
      <w:r w:rsidRPr="00944E99">
        <w:rPr>
          <w:rFonts w:ascii="Arial" w:hAnsi="Arial" w:cs="Arial"/>
          <w:b/>
          <w:sz w:val="24"/>
          <w:szCs w:val="24"/>
        </w:rPr>
        <w:tab/>
      </w:r>
      <w:r w:rsidRPr="00944E99">
        <w:rPr>
          <w:rFonts w:ascii="Arial" w:hAnsi="Arial" w:cs="Arial"/>
          <w:b/>
          <w:sz w:val="24"/>
          <w:szCs w:val="24"/>
        </w:rPr>
        <w:tab/>
        <w:t xml:space="preserve">: </w:t>
      </w:r>
      <w:r>
        <w:rPr>
          <w:rFonts w:ascii="Arial" w:hAnsi="Arial" w:cs="Arial"/>
          <w:b/>
          <w:sz w:val="24"/>
          <w:szCs w:val="24"/>
        </w:rPr>
        <w:t>3310</w:t>
      </w:r>
    </w:p>
    <w:p w:rsidR="005221BA" w:rsidRPr="00944E99" w:rsidRDefault="005221BA" w:rsidP="00494374">
      <w:pPr>
        <w:spacing w:before="100" w:beforeAutospacing="1" w:after="100" w:afterAutospacing="1" w:line="360" w:lineRule="auto"/>
        <w:ind w:left="709" w:hanging="709"/>
        <w:rPr>
          <w:rFonts w:ascii="Arial" w:hAnsi="Arial" w:cs="Arial"/>
          <w:b/>
          <w:sz w:val="24"/>
          <w:szCs w:val="24"/>
        </w:rPr>
      </w:pPr>
      <w:r w:rsidRPr="00944E99">
        <w:rPr>
          <w:rFonts w:ascii="Arial" w:hAnsi="Arial" w:cs="Arial"/>
          <w:b/>
          <w:sz w:val="24"/>
          <w:szCs w:val="24"/>
        </w:rPr>
        <w:t>Date Published</w:t>
      </w:r>
      <w:r w:rsidRPr="00944E99">
        <w:rPr>
          <w:rFonts w:ascii="Arial" w:hAnsi="Arial" w:cs="Arial"/>
          <w:b/>
          <w:sz w:val="24"/>
          <w:szCs w:val="24"/>
        </w:rPr>
        <w:tab/>
      </w:r>
      <w:r w:rsidRPr="00944E99">
        <w:rPr>
          <w:rFonts w:ascii="Arial" w:hAnsi="Arial" w:cs="Arial"/>
          <w:b/>
          <w:sz w:val="24"/>
          <w:szCs w:val="24"/>
        </w:rPr>
        <w:tab/>
      </w:r>
      <w:r w:rsidRPr="00944E99">
        <w:rPr>
          <w:rFonts w:ascii="Arial" w:hAnsi="Arial" w:cs="Arial"/>
          <w:b/>
          <w:sz w:val="24"/>
          <w:szCs w:val="24"/>
        </w:rPr>
        <w:tab/>
        <w:t xml:space="preserve">: </w:t>
      </w:r>
      <w:r>
        <w:rPr>
          <w:rFonts w:ascii="Arial" w:hAnsi="Arial" w:cs="Arial"/>
          <w:b/>
          <w:sz w:val="24"/>
          <w:szCs w:val="24"/>
        </w:rPr>
        <w:t>28 August 2015</w:t>
      </w:r>
    </w:p>
    <w:p w:rsidR="005221BA" w:rsidRPr="00880308" w:rsidRDefault="005221BA" w:rsidP="00494374">
      <w:pPr>
        <w:spacing w:after="0" w:line="360" w:lineRule="auto"/>
        <w:rPr>
          <w:rFonts w:ascii="Arial" w:hAnsi="Arial" w:cs="Arial"/>
          <w:b/>
          <w:bCs/>
          <w:sz w:val="24"/>
          <w:szCs w:val="24"/>
        </w:rPr>
      </w:pPr>
    </w:p>
    <w:p w:rsidR="005221BA" w:rsidRPr="00944E99" w:rsidRDefault="005221BA" w:rsidP="00494374">
      <w:pPr>
        <w:spacing w:after="0" w:line="360" w:lineRule="auto"/>
        <w:jc w:val="both"/>
        <w:rPr>
          <w:rFonts w:ascii="Arial" w:hAnsi="Arial" w:cs="Arial"/>
          <w:b/>
          <w:bCs/>
          <w:sz w:val="24"/>
          <w:szCs w:val="24"/>
        </w:rPr>
      </w:pPr>
      <w:r w:rsidRPr="00944E99">
        <w:rPr>
          <w:rFonts w:ascii="Arial" w:hAnsi="Arial" w:cs="Arial"/>
          <w:b/>
          <w:bCs/>
          <w:sz w:val="24"/>
          <w:szCs w:val="24"/>
        </w:rPr>
        <w:t>Mr MGP Lekota (Cope) to ask the President of the Republic</w:t>
      </w:r>
    </w:p>
    <w:p w:rsidR="005221BA" w:rsidRPr="00944E99" w:rsidRDefault="005221BA" w:rsidP="00494374">
      <w:pPr>
        <w:numPr>
          <w:ilvl w:val="0"/>
          <w:numId w:val="1"/>
        </w:numPr>
        <w:spacing w:after="0" w:line="360" w:lineRule="auto"/>
        <w:contextualSpacing/>
        <w:jc w:val="both"/>
        <w:rPr>
          <w:rFonts w:ascii="Arial" w:hAnsi="Arial" w:cs="Arial"/>
          <w:sz w:val="24"/>
          <w:szCs w:val="24"/>
          <w:lang w:val="en-US"/>
        </w:rPr>
      </w:pPr>
      <w:r w:rsidRPr="00944E99">
        <w:rPr>
          <w:rFonts w:ascii="Arial" w:hAnsi="Arial" w:cs="Arial"/>
          <w:sz w:val="24"/>
          <w:szCs w:val="24"/>
          <w:lang w:val="en-US"/>
        </w:rPr>
        <w:t>How many inter-ministerial teams has he appointed since he took office;</w:t>
      </w:r>
    </w:p>
    <w:p w:rsidR="005221BA" w:rsidRPr="00944E99" w:rsidRDefault="005221BA" w:rsidP="00494374">
      <w:pPr>
        <w:spacing w:line="360" w:lineRule="auto"/>
        <w:ind w:left="720"/>
        <w:contextualSpacing/>
        <w:jc w:val="both"/>
        <w:rPr>
          <w:rFonts w:ascii="Arial" w:hAnsi="Arial" w:cs="Arial"/>
          <w:sz w:val="24"/>
          <w:szCs w:val="24"/>
          <w:lang w:val="en-US"/>
        </w:rPr>
      </w:pPr>
    </w:p>
    <w:p w:rsidR="005221BA" w:rsidRPr="00944E99" w:rsidRDefault="005221BA" w:rsidP="00494374">
      <w:pPr>
        <w:numPr>
          <w:ilvl w:val="0"/>
          <w:numId w:val="1"/>
        </w:numPr>
        <w:spacing w:after="0" w:line="360" w:lineRule="auto"/>
        <w:contextualSpacing/>
        <w:jc w:val="both"/>
        <w:rPr>
          <w:rFonts w:ascii="Arial" w:hAnsi="Arial" w:cs="Arial"/>
          <w:sz w:val="24"/>
          <w:szCs w:val="24"/>
          <w:lang w:val="en-US"/>
        </w:rPr>
      </w:pPr>
      <w:r w:rsidRPr="00944E99">
        <w:rPr>
          <w:rFonts w:ascii="Arial" w:hAnsi="Arial" w:cs="Arial"/>
          <w:sz w:val="24"/>
          <w:szCs w:val="24"/>
          <w:lang w:val="en-US"/>
        </w:rPr>
        <w:t>Whether any of the specified teams (a) concluded their task and were disbanded and (b) were still in existence; if not, why not, in each case; if so, (i) what was the purpose for establishing each team and (ii) to what extent did each team fulfill the objectives it was set up for;</w:t>
      </w:r>
    </w:p>
    <w:p w:rsidR="005221BA" w:rsidRPr="00944E99" w:rsidRDefault="005221BA" w:rsidP="00494374">
      <w:pPr>
        <w:spacing w:line="360" w:lineRule="auto"/>
        <w:ind w:left="720"/>
        <w:contextualSpacing/>
        <w:jc w:val="both"/>
        <w:rPr>
          <w:rFonts w:ascii="Arial" w:hAnsi="Arial" w:cs="Arial"/>
          <w:sz w:val="24"/>
          <w:szCs w:val="24"/>
          <w:lang w:val="en-US"/>
        </w:rPr>
      </w:pPr>
    </w:p>
    <w:p w:rsidR="005221BA" w:rsidRPr="00944E99" w:rsidRDefault="005221BA" w:rsidP="00494374">
      <w:pPr>
        <w:spacing w:line="360" w:lineRule="auto"/>
        <w:ind w:left="720"/>
        <w:contextualSpacing/>
        <w:jc w:val="both"/>
        <w:rPr>
          <w:rFonts w:ascii="Arial" w:hAnsi="Arial" w:cs="Arial"/>
          <w:sz w:val="24"/>
          <w:szCs w:val="24"/>
          <w:lang w:val="en-US"/>
        </w:rPr>
      </w:pPr>
    </w:p>
    <w:p w:rsidR="005221BA" w:rsidRPr="00944E99" w:rsidRDefault="005221BA" w:rsidP="00494374">
      <w:pPr>
        <w:numPr>
          <w:ilvl w:val="0"/>
          <w:numId w:val="1"/>
        </w:numPr>
        <w:spacing w:after="0" w:line="360" w:lineRule="auto"/>
        <w:contextualSpacing/>
        <w:jc w:val="both"/>
        <w:rPr>
          <w:rFonts w:ascii="Arial" w:hAnsi="Arial" w:cs="Arial"/>
          <w:sz w:val="24"/>
          <w:szCs w:val="24"/>
          <w:lang w:val="en-US"/>
        </w:rPr>
      </w:pPr>
      <w:r w:rsidRPr="00944E99">
        <w:rPr>
          <w:rFonts w:ascii="Arial" w:hAnsi="Arial" w:cs="Arial"/>
          <w:sz w:val="24"/>
          <w:szCs w:val="24"/>
          <w:lang w:val="en-US"/>
        </w:rPr>
        <w:t>Whether he will make a statement on the functioning and efficacy of inter-ministerial teams; particularly in relation to better governance?</w:t>
      </w:r>
    </w:p>
    <w:p w:rsidR="005221BA" w:rsidRPr="00944E99" w:rsidRDefault="005221BA" w:rsidP="00494374">
      <w:pPr>
        <w:spacing w:line="360" w:lineRule="auto"/>
        <w:ind w:left="5040"/>
        <w:contextualSpacing/>
        <w:jc w:val="both"/>
        <w:rPr>
          <w:rFonts w:ascii="Arial" w:hAnsi="Arial" w:cs="Arial"/>
          <w:sz w:val="24"/>
          <w:szCs w:val="24"/>
          <w:lang w:val="en-US"/>
        </w:rPr>
      </w:pPr>
      <w:r w:rsidRPr="00944E99">
        <w:rPr>
          <w:rFonts w:ascii="Arial" w:hAnsi="Arial" w:cs="Arial"/>
          <w:sz w:val="24"/>
          <w:szCs w:val="24"/>
          <w:lang w:val="en-US"/>
        </w:rPr>
        <w:t>                                                                                                               NW3923E</w:t>
      </w:r>
    </w:p>
    <w:p w:rsidR="005221BA" w:rsidRPr="00944E99" w:rsidRDefault="005221BA" w:rsidP="00494374">
      <w:pPr>
        <w:spacing w:after="0" w:line="360" w:lineRule="auto"/>
        <w:jc w:val="both"/>
        <w:rPr>
          <w:rFonts w:ascii="Arial" w:hAnsi="Arial" w:cs="Arial"/>
          <w:b/>
          <w:sz w:val="24"/>
          <w:szCs w:val="24"/>
        </w:rPr>
      </w:pPr>
      <w:r w:rsidRPr="00944E99">
        <w:rPr>
          <w:rFonts w:ascii="Arial" w:hAnsi="Arial" w:cs="Arial"/>
          <w:b/>
          <w:sz w:val="24"/>
          <w:szCs w:val="24"/>
        </w:rPr>
        <w:t>DRAFT REPLY</w:t>
      </w:r>
    </w:p>
    <w:p w:rsidR="005221BA" w:rsidRPr="00944E99" w:rsidRDefault="005221BA" w:rsidP="00494374">
      <w:pPr>
        <w:spacing w:after="0" w:line="360" w:lineRule="auto"/>
        <w:jc w:val="both"/>
        <w:rPr>
          <w:rFonts w:ascii="Arial" w:hAnsi="Arial" w:cs="Arial"/>
          <w:sz w:val="24"/>
          <w:szCs w:val="24"/>
        </w:rPr>
      </w:pPr>
    </w:p>
    <w:p w:rsidR="005221BA" w:rsidRPr="00944E99" w:rsidRDefault="005221BA" w:rsidP="00494374">
      <w:pPr>
        <w:numPr>
          <w:ilvl w:val="0"/>
          <w:numId w:val="4"/>
        </w:numPr>
        <w:spacing w:after="0" w:line="360" w:lineRule="auto"/>
        <w:contextualSpacing/>
        <w:jc w:val="both"/>
        <w:rPr>
          <w:rFonts w:ascii="Arial" w:hAnsi="Arial" w:cs="Arial"/>
          <w:sz w:val="24"/>
          <w:szCs w:val="24"/>
        </w:rPr>
      </w:pPr>
      <w:r w:rsidRPr="00944E99">
        <w:rPr>
          <w:rFonts w:ascii="Arial" w:hAnsi="Arial" w:cs="Arial"/>
          <w:sz w:val="24"/>
          <w:szCs w:val="24"/>
        </w:rPr>
        <w:t>There are several Inter-Ministerial Committees (IMCs) that have been established since 2009. The purpose of the IMCs is to get a group of relevant Ministers to address a specific matter within a relatively short period of time. As a result most IMCs have a short life span.</w:t>
      </w:r>
    </w:p>
    <w:p w:rsidR="005221BA" w:rsidRPr="00944E99" w:rsidRDefault="005221BA" w:rsidP="00494374">
      <w:pPr>
        <w:spacing w:after="0" w:line="360" w:lineRule="auto"/>
        <w:jc w:val="both"/>
        <w:rPr>
          <w:rFonts w:ascii="Arial" w:hAnsi="Arial" w:cs="Arial"/>
          <w:sz w:val="24"/>
          <w:szCs w:val="24"/>
        </w:rPr>
      </w:pPr>
    </w:p>
    <w:p w:rsidR="005221BA" w:rsidRPr="00944E99" w:rsidRDefault="005221BA" w:rsidP="00494374">
      <w:pPr>
        <w:spacing w:after="0" w:line="360" w:lineRule="auto"/>
        <w:ind w:left="360"/>
        <w:jc w:val="both"/>
        <w:rPr>
          <w:rFonts w:ascii="Arial" w:hAnsi="Arial" w:cs="Arial"/>
          <w:sz w:val="24"/>
          <w:szCs w:val="24"/>
        </w:rPr>
      </w:pPr>
      <w:r w:rsidRPr="00944E99">
        <w:rPr>
          <w:rFonts w:ascii="Arial" w:hAnsi="Arial" w:cs="Arial"/>
          <w:sz w:val="24"/>
          <w:szCs w:val="24"/>
        </w:rPr>
        <w:t>Some of the IMCs</w:t>
      </w:r>
      <w:r>
        <w:rPr>
          <w:rFonts w:ascii="Arial" w:hAnsi="Arial" w:cs="Arial"/>
          <w:sz w:val="24"/>
          <w:szCs w:val="24"/>
        </w:rPr>
        <w:t xml:space="preserve"> were</w:t>
      </w:r>
      <w:r w:rsidRPr="00944E99">
        <w:rPr>
          <w:rFonts w:ascii="Arial" w:hAnsi="Arial" w:cs="Arial"/>
          <w:sz w:val="24"/>
          <w:szCs w:val="24"/>
        </w:rPr>
        <w:t xml:space="preserve"> established to achieve a short term goal include the following</w:t>
      </w:r>
      <w:r>
        <w:rPr>
          <w:rFonts w:ascii="Arial" w:hAnsi="Arial" w:cs="Arial"/>
          <w:sz w:val="24"/>
          <w:szCs w:val="24"/>
        </w:rPr>
        <w:t>;</w:t>
      </w:r>
    </w:p>
    <w:p w:rsidR="005221BA" w:rsidRPr="00944E99" w:rsidRDefault="005221BA" w:rsidP="00494374">
      <w:pPr>
        <w:spacing w:after="0" w:line="360" w:lineRule="auto"/>
        <w:jc w:val="both"/>
        <w:rPr>
          <w:rFonts w:ascii="Arial" w:hAnsi="Arial" w:cs="Arial"/>
          <w:sz w:val="24"/>
          <w:szCs w:val="24"/>
        </w:rPr>
      </w:pP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to oversee preparations for the 2014 inauguration</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to oversee the 20 Year Review of Freedom and Democracy</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to prepare for COP17 in Durban</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to oversee South Africa’s bid for the Square Kilometre Array</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on the impact of immigration regulations</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on the New Growth Path</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on Section 100 intervention in Limpopo</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on Development Finance Institutions</w:t>
      </w:r>
    </w:p>
    <w:p w:rsidR="005221BA" w:rsidRPr="00944E99" w:rsidRDefault="005221BA" w:rsidP="00494374">
      <w:pPr>
        <w:numPr>
          <w:ilvl w:val="0"/>
          <w:numId w:val="2"/>
        </w:numPr>
        <w:spacing w:after="0" w:line="360" w:lineRule="auto"/>
        <w:contextualSpacing/>
        <w:jc w:val="both"/>
        <w:rPr>
          <w:rFonts w:ascii="Arial" w:hAnsi="Arial" w:cs="Arial"/>
          <w:sz w:val="24"/>
          <w:szCs w:val="24"/>
        </w:rPr>
      </w:pPr>
      <w:r w:rsidRPr="00944E99">
        <w:rPr>
          <w:rFonts w:ascii="Arial" w:hAnsi="Arial" w:cs="Arial"/>
          <w:sz w:val="24"/>
          <w:szCs w:val="24"/>
        </w:rPr>
        <w:t>IMC on Ebola Preparedness and Response</w:t>
      </w:r>
    </w:p>
    <w:p w:rsidR="005221BA" w:rsidRPr="00944E99" w:rsidRDefault="005221BA" w:rsidP="00494374">
      <w:pPr>
        <w:spacing w:after="0" w:line="360" w:lineRule="auto"/>
        <w:jc w:val="both"/>
        <w:rPr>
          <w:rFonts w:ascii="Arial" w:hAnsi="Arial" w:cs="Arial"/>
          <w:sz w:val="24"/>
          <w:szCs w:val="24"/>
        </w:rPr>
      </w:pPr>
    </w:p>
    <w:p w:rsidR="005221BA" w:rsidRPr="00944E99" w:rsidRDefault="005221BA" w:rsidP="00494374">
      <w:pPr>
        <w:spacing w:after="0" w:line="360" w:lineRule="auto"/>
        <w:jc w:val="both"/>
        <w:rPr>
          <w:rFonts w:ascii="Arial" w:hAnsi="Arial" w:cs="Arial"/>
          <w:sz w:val="24"/>
          <w:szCs w:val="24"/>
        </w:rPr>
      </w:pPr>
      <w:r w:rsidRPr="00944E99">
        <w:rPr>
          <w:rFonts w:ascii="Arial" w:hAnsi="Arial" w:cs="Arial"/>
          <w:sz w:val="24"/>
          <w:szCs w:val="24"/>
        </w:rPr>
        <w:t>Other IMCs are appointed to address matters that are ongoing. These include the following:</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The South African National AIDS Council (SANAC)</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Anti-Poverty and Short-term Job Creation</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the prevention and combating of corruption</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State Funerals</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the revitalisation of distressed mining communities</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Various IMCs on Operation Phakisa</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Natural Disasters and Flooding in South Africa</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 xml:space="preserve">IMC on Service Delivery </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Acid Mine Drainage</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BRICS</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 xml:space="preserve">IMC on the Bucket Eradication Programme </w:t>
      </w:r>
    </w:p>
    <w:p w:rsidR="005221BA" w:rsidRPr="00944E99" w:rsidRDefault="005221BA" w:rsidP="00494374">
      <w:pPr>
        <w:numPr>
          <w:ilvl w:val="0"/>
          <w:numId w:val="3"/>
        </w:numPr>
        <w:spacing w:after="0" w:line="360" w:lineRule="auto"/>
        <w:contextualSpacing/>
        <w:jc w:val="both"/>
        <w:rPr>
          <w:rFonts w:ascii="Arial" w:hAnsi="Arial" w:cs="Arial"/>
          <w:sz w:val="24"/>
          <w:szCs w:val="24"/>
        </w:rPr>
      </w:pPr>
      <w:r w:rsidRPr="00944E99">
        <w:rPr>
          <w:rFonts w:ascii="Arial" w:hAnsi="Arial" w:cs="Arial"/>
          <w:sz w:val="24"/>
          <w:szCs w:val="24"/>
        </w:rPr>
        <w:t>IMC on Combating Alcohol and Substance Abuse</w:t>
      </w:r>
    </w:p>
    <w:p w:rsidR="005221BA" w:rsidRPr="00944E99" w:rsidRDefault="005221BA" w:rsidP="00494374">
      <w:pPr>
        <w:spacing w:after="0" w:line="360" w:lineRule="auto"/>
        <w:jc w:val="both"/>
        <w:rPr>
          <w:rFonts w:ascii="Arial" w:hAnsi="Arial" w:cs="Arial"/>
          <w:sz w:val="24"/>
          <w:szCs w:val="24"/>
        </w:rPr>
      </w:pPr>
    </w:p>
    <w:p w:rsidR="005221BA" w:rsidRDefault="005221BA" w:rsidP="00494374">
      <w:pPr>
        <w:numPr>
          <w:ilvl w:val="0"/>
          <w:numId w:val="4"/>
        </w:numPr>
        <w:spacing w:after="0" w:line="360" w:lineRule="auto"/>
        <w:contextualSpacing/>
        <w:jc w:val="both"/>
        <w:rPr>
          <w:rFonts w:ascii="Arial" w:hAnsi="Arial" w:cs="Arial"/>
          <w:sz w:val="24"/>
          <w:szCs w:val="24"/>
        </w:rPr>
      </w:pPr>
      <w:r w:rsidRPr="00944E99">
        <w:rPr>
          <w:rFonts w:ascii="Arial" w:hAnsi="Arial" w:cs="Arial"/>
          <w:sz w:val="24"/>
          <w:szCs w:val="24"/>
        </w:rPr>
        <w:t>The IMCs that were established to do short-term work have concluded their work and no longer active. For instance, the IMC that was established to oversee preparations for the inauguration did its work and no longer exists. Other IMCs still exist and are actively doing the work for which they were established. These include SANAC, the IMC on State Funerals.</w:t>
      </w:r>
    </w:p>
    <w:p w:rsidR="005221BA" w:rsidRPr="00944E99" w:rsidRDefault="005221BA" w:rsidP="00494374">
      <w:pPr>
        <w:spacing w:after="0" w:line="360" w:lineRule="auto"/>
        <w:ind w:left="720"/>
        <w:contextualSpacing/>
        <w:jc w:val="both"/>
        <w:rPr>
          <w:rFonts w:ascii="Arial" w:hAnsi="Arial" w:cs="Arial"/>
          <w:sz w:val="24"/>
          <w:szCs w:val="24"/>
        </w:rPr>
      </w:pPr>
      <w:r w:rsidRPr="00944E99">
        <w:rPr>
          <w:rFonts w:ascii="Arial" w:hAnsi="Arial" w:cs="Arial"/>
          <w:sz w:val="24"/>
          <w:szCs w:val="24"/>
        </w:rPr>
        <w:t xml:space="preserve"> </w:t>
      </w:r>
    </w:p>
    <w:p w:rsidR="005221BA" w:rsidRPr="00944E99" w:rsidRDefault="005221BA" w:rsidP="00494374">
      <w:pPr>
        <w:numPr>
          <w:ilvl w:val="0"/>
          <w:numId w:val="4"/>
        </w:numPr>
        <w:spacing w:after="0" w:line="360" w:lineRule="auto"/>
        <w:contextualSpacing/>
        <w:jc w:val="both"/>
        <w:rPr>
          <w:rFonts w:ascii="Arial" w:hAnsi="Arial" w:cs="Arial"/>
          <w:sz w:val="24"/>
          <w:szCs w:val="24"/>
        </w:rPr>
      </w:pPr>
      <w:r w:rsidRPr="00944E99">
        <w:rPr>
          <w:rFonts w:ascii="Arial" w:hAnsi="Arial" w:cs="Arial"/>
          <w:sz w:val="24"/>
          <w:szCs w:val="24"/>
        </w:rPr>
        <w:t>As stated in (a) above, the IMCs are a useful instrument to bring together relevant Ministers to achieve a specific goal that concerns all of them. They are a very effective tool of organisation the work of government and ensuring that government’s objectives are achieved.</w:t>
      </w:r>
    </w:p>
    <w:p w:rsidR="005221BA" w:rsidRPr="00880308" w:rsidRDefault="005221BA" w:rsidP="00494374">
      <w:pPr>
        <w:spacing w:line="360" w:lineRule="auto"/>
        <w:ind w:left="780"/>
        <w:contextualSpacing/>
        <w:jc w:val="both"/>
        <w:rPr>
          <w:rFonts w:ascii="Arial" w:hAnsi="Arial" w:cs="Arial"/>
          <w:sz w:val="24"/>
          <w:szCs w:val="24"/>
        </w:rPr>
      </w:pPr>
    </w:p>
    <w:p w:rsidR="005221BA" w:rsidRDefault="005221BA">
      <w:bookmarkStart w:id="0" w:name="_GoBack"/>
      <w:bookmarkEnd w:id="0"/>
    </w:p>
    <w:sectPr w:rsidR="005221BA" w:rsidSect="001602C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AFD"/>
    <w:multiLevelType w:val="hybridMultilevel"/>
    <w:tmpl w:val="60343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D406F6"/>
    <w:multiLevelType w:val="hybridMultilevel"/>
    <w:tmpl w:val="C786F00A"/>
    <w:lvl w:ilvl="0" w:tplc="2EE443D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40AB10F6"/>
    <w:multiLevelType w:val="hybridMultilevel"/>
    <w:tmpl w:val="FEC2F3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6322EBE"/>
    <w:multiLevelType w:val="hybridMultilevel"/>
    <w:tmpl w:val="E698F79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374"/>
    <w:rsid w:val="00000D9E"/>
    <w:rsid w:val="00002243"/>
    <w:rsid w:val="00010ABF"/>
    <w:rsid w:val="00010BB1"/>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4991"/>
    <w:rsid w:val="000E5E6E"/>
    <w:rsid w:val="000F1428"/>
    <w:rsid w:val="000F268B"/>
    <w:rsid w:val="00101CB8"/>
    <w:rsid w:val="00103983"/>
    <w:rsid w:val="001113EC"/>
    <w:rsid w:val="001132BD"/>
    <w:rsid w:val="001147D1"/>
    <w:rsid w:val="00124191"/>
    <w:rsid w:val="001245D1"/>
    <w:rsid w:val="001308F1"/>
    <w:rsid w:val="00135AD2"/>
    <w:rsid w:val="0014464A"/>
    <w:rsid w:val="00150EAA"/>
    <w:rsid w:val="00151A09"/>
    <w:rsid w:val="00152D96"/>
    <w:rsid w:val="00153ADB"/>
    <w:rsid w:val="001540CF"/>
    <w:rsid w:val="001602C6"/>
    <w:rsid w:val="00160AA2"/>
    <w:rsid w:val="00165F7B"/>
    <w:rsid w:val="00171865"/>
    <w:rsid w:val="00172F20"/>
    <w:rsid w:val="00175792"/>
    <w:rsid w:val="00175CA1"/>
    <w:rsid w:val="00181B67"/>
    <w:rsid w:val="00183EE0"/>
    <w:rsid w:val="00186DB6"/>
    <w:rsid w:val="00190E48"/>
    <w:rsid w:val="0019102B"/>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4060"/>
    <w:rsid w:val="00220B63"/>
    <w:rsid w:val="00220CA3"/>
    <w:rsid w:val="00222EFC"/>
    <w:rsid w:val="00230D41"/>
    <w:rsid w:val="00232F57"/>
    <w:rsid w:val="00236A8A"/>
    <w:rsid w:val="0024322F"/>
    <w:rsid w:val="002555EB"/>
    <w:rsid w:val="00255BC8"/>
    <w:rsid w:val="00262B12"/>
    <w:rsid w:val="002703F4"/>
    <w:rsid w:val="002741AB"/>
    <w:rsid w:val="00276B40"/>
    <w:rsid w:val="0028064B"/>
    <w:rsid w:val="00281213"/>
    <w:rsid w:val="00283E35"/>
    <w:rsid w:val="0028525C"/>
    <w:rsid w:val="00293FEB"/>
    <w:rsid w:val="00296BF4"/>
    <w:rsid w:val="00296CC7"/>
    <w:rsid w:val="002A2D61"/>
    <w:rsid w:val="002A6D70"/>
    <w:rsid w:val="002B57E7"/>
    <w:rsid w:val="002C6035"/>
    <w:rsid w:val="002C74C9"/>
    <w:rsid w:val="002D004C"/>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108A6"/>
    <w:rsid w:val="0031285A"/>
    <w:rsid w:val="0031607F"/>
    <w:rsid w:val="00317699"/>
    <w:rsid w:val="00322A51"/>
    <w:rsid w:val="003245FB"/>
    <w:rsid w:val="003347F7"/>
    <w:rsid w:val="00342285"/>
    <w:rsid w:val="00351AF1"/>
    <w:rsid w:val="00351B83"/>
    <w:rsid w:val="00351EB0"/>
    <w:rsid w:val="003538BE"/>
    <w:rsid w:val="003544D4"/>
    <w:rsid w:val="00355861"/>
    <w:rsid w:val="003606D1"/>
    <w:rsid w:val="00360AAA"/>
    <w:rsid w:val="0036303F"/>
    <w:rsid w:val="00364537"/>
    <w:rsid w:val="003678D5"/>
    <w:rsid w:val="003710C7"/>
    <w:rsid w:val="00380E86"/>
    <w:rsid w:val="003850E6"/>
    <w:rsid w:val="003918FB"/>
    <w:rsid w:val="003958CB"/>
    <w:rsid w:val="00396144"/>
    <w:rsid w:val="00396C1F"/>
    <w:rsid w:val="003A6909"/>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4F62"/>
    <w:rsid w:val="003F6348"/>
    <w:rsid w:val="004107F6"/>
    <w:rsid w:val="00411873"/>
    <w:rsid w:val="00411B66"/>
    <w:rsid w:val="004121A7"/>
    <w:rsid w:val="004141C8"/>
    <w:rsid w:val="004205AE"/>
    <w:rsid w:val="004223F6"/>
    <w:rsid w:val="00422658"/>
    <w:rsid w:val="00426F77"/>
    <w:rsid w:val="00430BC3"/>
    <w:rsid w:val="00432F6B"/>
    <w:rsid w:val="00440469"/>
    <w:rsid w:val="00452639"/>
    <w:rsid w:val="0046129A"/>
    <w:rsid w:val="00472AA4"/>
    <w:rsid w:val="00477658"/>
    <w:rsid w:val="004827A4"/>
    <w:rsid w:val="00487D50"/>
    <w:rsid w:val="0049032F"/>
    <w:rsid w:val="00494374"/>
    <w:rsid w:val="00494D07"/>
    <w:rsid w:val="00497D9F"/>
    <w:rsid w:val="004A024D"/>
    <w:rsid w:val="004A3377"/>
    <w:rsid w:val="004A61FD"/>
    <w:rsid w:val="004B0617"/>
    <w:rsid w:val="004B154F"/>
    <w:rsid w:val="004B34D3"/>
    <w:rsid w:val="004B3CEF"/>
    <w:rsid w:val="004C4039"/>
    <w:rsid w:val="004C40F7"/>
    <w:rsid w:val="004C4A00"/>
    <w:rsid w:val="004C662B"/>
    <w:rsid w:val="004D31D6"/>
    <w:rsid w:val="004D3F37"/>
    <w:rsid w:val="004D4049"/>
    <w:rsid w:val="004D4A77"/>
    <w:rsid w:val="004D72A2"/>
    <w:rsid w:val="004E1544"/>
    <w:rsid w:val="004F0AEF"/>
    <w:rsid w:val="004F0B4A"/>
    <w:rsid w:val="004F4F76"/>
    <w:rsid w:val="00500793"/>
    <w:rsid w:val="005032C7"/>
    <w:rsid w:val="00504E3F"/>
    <w:rsid w:val="00514BBC"/>
    <w:rsid w:val="005167C2"/>
    <w:rsid w:val="00520300"/>
    <w:rsid w:val="00520425"/>
    <w:rsid w:val="005221BA"/>
    <w:rsid w:val="005257D6"/>
    <w:rsid w:val="0052718E"/>
    <w:rsid w:val="00541CEB"/>
    <w:rsid w:val="00544C5E"/>
    <w:rsid w:val="00546918"/>
    <w:rsid w:val="00546E40"/>
    <w:rsid w:val="00552428"/>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F1200"/>
    <w:rsid w:val="006F4AC5"/>
    <w:rsid w:val="00700700"/>
    <w:rsid w:val="0070124B"/>
    <w:rsid w:val="007013F0"/>
    <w:rsid w:val="00701DCA"/>
    <w:rsid w:val="0070282A"/>
    <w:rsid w:val="0071175C"/>
    <w:rsid w:val="007138BC"/>
    <w:rsid w:val="00717217"/>
    <w:rsid w:val="00717456"/>
    <w:rsid w:val="007214D6"/>
    <w:rsid w:val="007221C9"/>
    <w:rsid w:val="0073087C"/>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D2BB4"/>
    <w:rsid w:val="007D2BEE"/>
    <w:rsid w:val="007D4FE4"/>
    <w:rsid w:val="007D70F4"/>
    <w:rsid w:val="007E11B6"/>
    <w:rsid w:val="007E202A"/>
    <w:rsid w:val="007E46F1"/>
    <w:rsid w:val="007E54C3"/>
    <w:rsid w:val="007F01CA"/>
    <w:rsid w:val="007F0C2E"/>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7074"/>
    <w:rsid w:val="0084751B"/>
    <w:rsid w:val="00847A8C"/>
    <w:rsid w:val="0085122E"/>
    <w:rsid w:val="008522B2"/>
    <w:rsid w:val="008536BF"/>
    <w:rsid w:val="0085641C"/>
    <w:rsid w:val="00862BC0"/>
    <w:rsid w:val="008802E0"/>
    <w:rsid w:val="00880308"/>
    <w:rsid w:val="008956E7"/>
    <w:rsid w:val="0089725F"/>
    <w:rsid w:val="00897A31"/>
    <w:rsid w:val="008A4297"/>
    <w:rsid w:val="008A5BC4"/>
    <w:rsid w:val="008A6B52"/>
    <w:rsid w:val="008B0CC7"/>
    <w:rsid w:val="008B0FA7"/>
    <w:rsid w:val="008B1A7B"/>
    <w:rsid w:val="008B2205"/>
    <w:rsid w:val="008B5742"/>
    <w:rsid w:val="008B6596"/>
    <w:rsid w:val="008B68AD"/>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4E99"/>
    <w:rsid w:val="00945001"/>
    <w:rsid w:val="009578B8"/>
    <w:rsid w:val="00957DE8"/>
    <w:rsid w:val="0096026B"/>
    <w:rsid w:val="009652CD"/>
    <w:rsid w:val="00975341"/>
    <w:rsid w:val="00975A3D"/>
    <w:rsid w:val="0098123B"/>
    <w:rsid w:val="00993364"/>
    <w:rsid w:val="009967BC"/>
    <w:rsid w:val="009A1368"/>
    <w:rsid w:val="009A20B6"/>
    <w:rsid w:val="009A240D"/>
    <w:rsid w:val="009A53DB"/>
    <w:rsid w:val="009B1E76"/>
    <w:rsid w:val="009B2AA7"/>
    <w:rsid w:val="009B6DC6"/>
    <w:rsid w:val="009B7FAA"/>
    <w:rsid w:val="009C05BF"/>
    <w:rsid w:val="009C3C37"/>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5008"/>
    <w:rsid w:val="00A356BA"/>
    <w:rsid w:val="00A407A1"/>
    <w:rsid w:val="00A50507"/>
    <w:rsid w:val="00A530D9"/>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B762C"/>
    <w:rsid w:val="00AC4D01"/>
    <w:rsid w:val="00AC56BF"/>
    <w:rsid w:val="00AC6588"/>
    <w:rsid w:val="00AC687C"/>
    <w:rsid w:val="00AD59B8"/>
    <w:rsid w:val="00AD5A01"/>
    <w:rsid w:val="00AD7AAA"/>
    <w:rsid w:val="00AE0775"/>
    <w:rsid w:val="00AE2701"/>
    <w:rsid w:val="00AE29C4"/>
    <w:rsid w:val="00AE65A0"/>
    <w:rsid w:val="00AF0982"/>
    <w:rsid w:val="00AF7808"/>
    <w:rsid w:val="00B01FF7"/>
    <w:rsid w:val="00B02CA2"/>
    <w:rsid w:val="00B03D0B"/>
    <w:rsid w:val="00B06500"/>
    <w:rsid w:val="00B13CE3"/>
    <w:rsid w:val="00B1493B"/>
    <w:rsid w:val="00B15A93"/>
    <w:rsid w:val="00B2149D"/>
    <w:rsid w:val="00B219B9"/>
    <w:rsid w:val="00B26AF1"/>
    <w:rsid w:val="00B2753C"/>
    <w:rsid w:val="00B3173B"/>
    <w:rsid w:val="00B33E5F"/>
    <w:rsid w:val="00B34AA5"/>
    <w:rsid w:val="00B35A9C"/>
    <w:rsid w:val="00B405DF"/>
    <w:rsid w:val="00B47157"/>
    <w:rsid w:val="00B56F62"/>
    <w:rsid w:val="00B65997"/>
    <w:rsid w:val="00B6698F"/>
    <w:rsid w:val="00B7131E"/>
    <w:rsid w:val="00B7482E"/>
    <w:rsid w:val="00B776F3"/>
    <w:rsid w:val="00B77F98"/>
    <w:rsid w:val="00B84A89"/>
    <w:rsid w:val="00B85F6D"/>
    <w:rsid w:val="00B86DD0"/>
    <w:rsid w:val="00B87398"/>
    <w:rsid w:val="00B877AB"/>
    <w:rsid w:val="00B9116C"/>
    <w:rsid w:val="00B94AC8"/>
    <w:rsid w:val="00BA31C6"/>
    <w:rsid w:val="00BB0113"/>
    <w:rsid w:val="00BB26AF"/>
    <w:rsid w:val="00BB3D62"/>
    <w:rsid w:val="00BB40A7"/>
    <w:rsid w:val="00BC1626"/>
    <w:rsid w:val="00BC1C84"/>
    <w:rsid w:val="00BC391C"/>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49C"/>
    <w:rsid w:val="00C7678E"/>
    <w:rsid w:val="00C76A64"/>
    <w:rsid w:val="00C919EA"/>
    <w:rsid w:val="00CA1597"/>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864"/>
    <w:rsid w:val="00D73868"/>
    <w:rsid w:val="00D7792A"/>
    <w:rsid w:val="00D80C3F"/>
    <w:rsid w:val="00D826B2"/>
    <w:rsid w:val="00D91031"/>
    <w:rsid w:val="00D918E7"/>
    <w:rsid w:val="00D93115"/>
    <w:rsid w:val="00D950F5"/>
    <w:rsid w:val="00D97389"/>
    <w:rsid w:val="00DA179A"/>
    <w:rsid w:val="00DA603A"/>
    <w:rsid w:val="00DB367B"/>
    <w:rsid w:val="00DB3B51"/>
    <w:rsid w:val="00DB49E2"/>
    <w:rsid w:val="00DB542F"/>
    <w:rsid w:val="00DC764D"/>
    <w:rsid w:val="00DD057F"/>
    <w:rsid w:val="00DD33D2"/>
    <w:rsid w:val="00DD6D4A"/>
    <w:rsid w:val="00DE358E"/>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2396"/>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4017"/>
    <w:rsid w:val="00EE77D6"/>
    <w:rsid w:val="00EE7B1B"/>
    <w:rsid w:val="00EF215E"/>
    <w:rsid w:val="00EF4E36"/>
    <w:rsid w:val="00EF5E9B"/>
    <w:rsid w:val="00EF65A9"/>
    <w:rsid w:val="00EF7835"/>
    <w:rsid w:val="00F01B10"/>
    <w:rsid w:val="00F115D8"/>
    <w:rsid w:val="00F11604"/>
    <w:rsid w:val="00F126D8"/>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46E0"/>
    <w:rsid w:val="00F95F4F"/>
    <w:rsid w:val="00F96F39"/>
    <w:rsid w:val="00F974AF"/>
    <w:rsid w:val="00FA2A23"/>
    <w:rsid w:val="00FA33CE"/>
    <w:rsid w:val="00FB2C25"/>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7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4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43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422</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2015-10-12T14:02:00Z</dcterms:created>
  <dcterms:modified xsi:type="dcterms:W3CDTF">2015-10-12T14:02:00Z</dcterms:modified>
</cp:coreProperties>
</file>