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E157F">
        <w:rPr>
          <w:b/>
          <w:bCs/>
          <w:sz w:val="24"/>
          <w:u w:val="single"/>
        </w:rPr>
        <w:t>33</w:t>
      </w:r>
      <w:r w:rsidR="00620118">
        <w:rPr>
          <w:b/>
          <w:bCs/>
          <w:sz w:val="24"/>
          <w:u w:val="single"/>
        </w:rPr>
        <w:t>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514C2">
        <w:rPr>
          <w:b/>
          <w:bCs/>
          <w:sz w:val="24"/>
          <w:u w:val="single"/>
        </w:rPr>
        <w:t>17</w:t>
      </w:r>
      <w:r w:rsidR="005E20E3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D514C2">
        <w:rPr>
          <w:rFonts w:ascii="Arial" w:hAnsi="Arial" w:cs="Arial"/>
          <w:b/>
          <w:bCs/>
          <w:sz w:val="24"/>
          <w:u w:val="single"/>
        </w:rPr>
        <w:t>2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620118" w:rsidRPr="00620118" w:rsidRDefault="00620118" w:rsidP="0062011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  <w:r w:rsidRPr="00620118">
        <w:rPr>
          <w:rFonts w:ascii="Arial" w:hAnsi="Arial" w:cs="Arial"/>
          <w:b/>
          <w:bCs/>
          <w:sz w:val="24"/>
          <w:szCs w:val="24"/>
          <w:u w:val="single"/>
        </w:rPr>
        <w:t xml:space="preserve">Mrs E N </w:t>
      </w:r>
      <w:proofErr w:type="spellStart"/>
      <w:r w:rsidRPr="00620118">
        <w:rPr>
          <w:rFonts w:ascii="Arial" w:hAnsi="Arial" w:cs="Arial"/>
          <w:b/>
          <w:bCs/>
          <w:sz w:val="24"/>
          <w:szCs w:val="24"/>
          <w:u w:val="single"/>
        </w:rPr>
        <w:t>Ntlangwini</w:t>
      </w:r>
      <w:proofErr w:type="spellEnd"/>
      <w:r w:rsidRPr="0062011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 xml:space="preserve"> (EFF) to ask </w:t>
      </w:r>
      <w:r w:rsidRPr="0062011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the</w:t>
      </w:r>
      <w:r w:rsidRPr="0062011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20118">
        <w:rPr>
          <w:rFonts w:ascii="Arial" w:hAnsi="Arial" w:cs="Arial"/>
          <w:b/>
          <w:sz w:val="24"/>
          <w:szCs w:val="24"/>
          <w:u w:val="single"/>
        </w:rPr>
        <w:t>Minister</w:t>
      </w:r>
      <w:r w:rsidRPr="0062011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20118">
        <w:rPr>
          <w:rFonts w:ascii="Arial" w:hAnsi="Arial" w:cs="Arial"/>
          <w:b/>
          <w:sz w:val="24"/>
          <w:szCs w:val="24"/>
          <w:u w:val="single"/>
        </w:rPr>
        <w:t>of</w:t>
      </w:r>
      <w:r w:rsidRPr="0062011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20118">
        <w:rPr>
          <w:rFonts w:ascii="Arial" w:hAnsi="Arial" w:cs="Arial"/>
          <w:b/>
          <w:bCs/>
          <w:sz w:val="24"/>
          <w:szCs w:val="24"/>
          <w:u w:val="single"/>
        </w:rPr>
        <w:t>Health</w:t>
      </w:r>
      <w:r w:rsidR="00D47B98" w:rsidRPr="00620118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620118">
        <w:rPr>
          <w:rFonts w:ascii="Arial" w:hAnsi="Arial" w:cs="Arial"/>
          <w:u w:val="single"/>
        </w:rPr>
        <w:instrText xml:space="preserve"> XE "</w:instrText>
      </w:r>
      <w:r w:rsidRPr="00620118">
        <w:rPr>
          <w:rFonts w:ascii="Arial" w:hAnsi="Arial" w:cs="Arial"/>
          <w:b/>
          <w:sz w:val="24"/>
          <w:szCs w:val="24"/>
          <w:u w:val="single"/>
        </w:rPr>
        <w:instrText>Minister</w:instrText>
      </w:r>
      <w:r w:rsidRPr="00620118">
        <w:rPr>
          <w:rFonts w:ascii="Arial" w:hAnsi="Arial" w:cs="Arial"/>
          <w:b/>
          <w:bCs/>
          <w:sz w:val="24"/>
          <w:szCs w:val="24"/>
          <w:u w:val="single"/>
          <w:lang w:val="en-US"/>
        </w:rPr>
        <w:instrText xml:space="preserve"> of Health</w:instrText>
      </w:r>
      <w:r w:rsidRPr="00620118">
        <w:rPr>
          <w:rFonts w:ascii="Arial" w:hAnsi="Arial" w:cs="Arial"/>
          <w:u w:val="single"/>
        </w:rPr>
        <w:instrText xml:space="preserve">" </w:instrText>
      </w:r>
      <w:r w:rsidR="00D47B98" w:rsidRPr="00620118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62011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>:</w:t>
      </w:r>
    </w:p>
    <w:p w:rsidR="008C527F" w:rsidRPr="00620118" w:rsidRDefault="00620118" w:rsidP="004E157F">
      <w:pPr>
        <w:pStyle w:val="BodyText"/>
        <w:spacing w:before="100" w:beforeAutospacing="1" w:after="100" w:afterAutospacing="1"/>
        <w:rPr>
          <w:rFonts w:ascii="Times New Roman" w:hAnsi="Times New Roman" w:cs="Times New Roman"/>
          <w:sz w:val="24"/>
          <w:lang w:val="en-GB"/>
        </w:rPr>
      </w:pPr>
      <w:r w:rsidRPr="00620118">
        <w:rPr>
          <w:sz w:val="24"/>
          <w:lang w:val="en-GB"/>
        </w:rPr>
        <w:t>What (a) number of deaths are associated with the crisis of load shedding in (</w:t>
      </w:r>
      <w:proofErr w:type="spellStart"/>
      <w:r w:rsidRPr="00620118">
        <w:rPr>
          <w:sz w:val="24"/>
          <w:lang w:val="en-GB"/>
        </w:rPr>
        <w:t>i</w:t>
      </w:r>
      <w:proofErr w:type="spellEnd"/>
      <w:r w:rsidRPr="00620118">
        <w:rPr>
          <w:sz w:val="24"/>
          <w:lang w:val="en-GB"/>
        </w:rPr>
        <w:t xml:space="preserve">) public hospitals and (ii) clinics in each </w:t>
      </w:r>
      <w:r w:rsidRPr="00620118">
        <w:rPr>
          <w:sz w:val="24"/>
        </w:rPr>
        <w:t>province</w:t>
      </w:r>
      <w:r w:rsidRPr="00620118">
        <w:rPr>
          <w:sz w:val="24"/>
          <w:lang w:val="en-GB"/>
        </w:rPr>
        <w:t xml:space="preserve"> (details furnished) and (b) is the update from his department in rolling out automated generator power during load shedding at hospitals and clinics?</w:t>
      </w:r>
      <w:r w:rsidRPr="00620118">
        <w:rPr>
          <w:sz w:val="24"/>
          <w:lang w:val="en-GB"/>
        </w:rPr>
        <w:tab/>
      </w:r>
      <w:r w:rsidR="008C527F" w:rsidRPr="0020357C">
        <w:rPr>
          <w:b/>
          <w:bCs/>
          <w:sz w:val="12"/>
          <w:szCs w:val="12"/>
        </w:rPr>
        <w:t>NW</w:t>
      </w:r>
      <w:r w:rsidR="00DF2940">
        <w:rPr>
          <w:b/>
          <w:bCs/>
          <w:sz w:val="12"/>
          <w:szCs w:val="12"/>
        </w:rPr>
        <w:t>3</w:t>
      </w:r>
      <w:r w:rsidR="004E157F">
        <w:rPr>
          <w:b/>
          <w:bCs/>
          <w:sz w:val="12"/>
          <w:szCs w:val="12"/>
        </w:rPr>
        <w:t>4</w:t>
      </w:r>
      <w:r>
        <w:rPr>
          <w:b/>
          <w:bCs/>
          <w:sz w:val="12"/>
          <w:szCs w:val="12"/>
        </w:rPr>
        <w:t>6</w:t>
      </w:r>
      <w:r w:rsidR="008C527F" w:rsidRPr="0020357C">
        <w:rPr>
          <w:b/>
          <w:bCs/>
          <w:sz w:val="12"/>
          <w:szCs w:val="12"/>
        </w:rPr>
        <w:t>E</w:t>
      </w:r>
    </w:p>
    <w:p w:rsidR="006228AA" w:rsidRPr="006228AA" w:rsidRDefault="006228AA" w:rsidP="005E20E3">
      <w:pPr>
        <w:spacing w:after="3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C2436E" w:rsidRPr="008623B3" w:rsidRDefault="008623B3" w:rsidP="00764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3B3">
        <w:rPr>
          <w:rFonts w:ascii="Arial" w:hAnsi="Arial" w:cs="Arial"/>
          <w:sz w:val="24"/>
          <w:szCs w:val="24"/>
        </w:rPr>
        <w:t xml:space="preserve">We </w:t>
      </w:r>
      <w:r w:rsidR="00E622BF">
        <w:rPr>
          <w:rFonts w:ascii="Arial" w:hAnsi="Arial" w:cs="Arial"/>
          <w:sz w:val="24"/>
          <w:szCs w:val="24"/>
        </w:rPr>
        <w:t xml:space="preserve">are </w:t>
      </w:r>
      <w:r w:rsidRPr="008623B3">
        <w:rPr>
          <w:rFonts w:ascii="Arial" w:hAnsi="Arial" w:cs="Arial"/>
          <w:sz w:val="24"/>
          <w:szCs w:val="24"/>
        </w:rPr>
        <w:t xml:space="preserve">not aware of any deaths associated with the crisis of </w:t>
      </w:r>
      <w:proofErr w:type="spellStart"/>
      <w:r w:rsidRPr="008623B3">
        <w:rPr>
          <w:rFonts w:ascii="Arial" w:hAnsi="Arial" w:cs="Arial"/>
          <w:sz w:val="24"/>
          <w:szCs w:val="24"/>
        </w:rPr>
        <w:t>loadshedding</w:t>
      </w:r>
      <w:proofErr w:type="spellEnd"/>
      <w:r w:rsidRPr="008623B3">
        <w:rPr>
          <w:rFonts w:ascii="Arial" w:hAnsi="Arial" w:cs="Arial"/>
          <w:sz w:val="24"/>
          <w:szCs w:val="24"/>
        </w:rPr>
        <w:t xml:space="preserve"> as the question alleges. With regard to the details furnished by the Honourable Member, I am assured by the Gauteng Provincial Department of Health that there is no reported incident in Radiology relating to any death in CT/MRI due to </w:t>
      </w:r>
      <w:proofErr w:type="spellStart"/>
      <w:r w:rsidRPr="008623B3">
        <w:rPr>
          <w:rFonts w:ascii="Arial" w:hAnsi="Arial" w:cs="Arial"/>
          <w:sz w:val="24"/>
          <w:szCs w:val="24"/>
        </w:rPr>
        <w:t>loadshedding</w:t>
      </w:r>
      <w:proofErr w:type="spellEnd"/>
      <w:r w:rsidRPr="008623B3">
        <w:rPr>
          <w:rFonts w:ascii="Arial" w:hAnsi="Arial" w:cs="Arial"/>
          <w:sz w:val="24"/>
          <w:szCs w:val="24"/>
        </w:rPr>
        <w:t xml:space="preserve"> at the Chris Hani </w:t>
      </w:r>
      <w:proofErr w:type="spellStart"/>
      <w:r w:rsidRPr="008623B3">
        <w:rPr>
          <w:rFonts w:ascii="Arial" w:hAnsi="Arial" w:cs="Arial"/>
          <w:sz w:val="24"/>
          <w:szCs w:val="24"/>
        </w:rPr>
        <w:t>Baragwanath</w:t>
      </w:r>
      <w:proofErr w:type="spellEnd"/>
      <w:r w:rsidRPr="008623B3">
        <w:rPr>
          <w:rFonts w:ascii="Arial" w:hAnsi="Arial" w:cs="Arial"/>
          <w:sz w:val="24"/>
          <w:szCs w:val="24"/>
        </w:rPr>
        <w:t xml:space="preserve"> Hospital, as alleged. The Gauteng Provincial Department further confirms that the CT and MRI machines of the Hospital have </w:t>
      </w:r>
      <w:r>
        <w:rPr>
          <w:rFonts w:ascii="Arial" w:hAnsi="Arial" w:cs="Arial"/>
          <w:sz w:val="24"/>
          <w:szCs w:val="24"/>
        </w:rPr>
        <w:t>uninterrupted power supply (</w:t>
      </w:r>
      <w:r w:rsidRPr="008623B3">
        <w:rPr>
          <w:rFonts w:ascii="Arial" w:hAnsi="Arial" w:cs="Arial"/>
          <w:sz w:val="24"/>
          <w:szCs w:val="24"/>
        </w:rPr>
        <w:t>UPS</w:t>
      </w:r>
      <w:r>
        <w:rPr>
          <w:rFonts w:ascii="Arial" w:hAnsi="Arial" w:cs="Arial"/>
          <w:sz w:val="24"/>
          <w:szCs w:val="24"/>
        </w:rPr>
        <w:t>)</w:t>
      </w:r>
      <w:r w:rsidRPr="008623B3">
        <w:rPr>
          <w:rFonts w:ascii="Arial" w:hAnsi="Arial" w:cs="Arial"/>
          <w:sz w:val="24"/>
          <w:szCs w:val="24"/>
        </w:rPr>
        <w:t xml:space="preserve"> and generators, which ensures the continuity of service during black-outs. It could be of great assistance if details of the abovementioned case can be made available to us for detailed investigation and response.</w:t>
      </w:r>
    </w:p>
    <w:p w:rsidR="008623B3" w:rsidRDefault="008623B3" w:rsidP="007645A8">
      <w:pPr>
        <w:spacing w:after="0" w:line="240" w:lineRule="auto"/>
        <w:jc w:val="both"/>
        <w:rPr>
          <w:rFonts w:ascii="Arial" w:hAnsi="Arial" w:cs="Arial"/>
        </w:rPr>
      </w:pPr>
    </w:p>
    <w:p w:rsidR="00A14AFD" w:rsidRPr="00A92F97" w:rsidRDefault="00A14AFD" w:rsidP="0020357C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E134D1" w:rsidRPr="00E134D1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E134D1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2C" w:rsidRDefault="00E55A2C" w:rsidP="00BF747C">
      <w:pPr>
        <w:spacing w:after="0" w:line="240" w:lineRule="auto"/>
      </w:pPr>
      <w:r>
        <w:separator/>
      </w:r>
    </w:p>
  </w:endnote>
  <w:endnote w:type="continuationSeparator" w:id="0">
    <w:p w:rsidR="00E55A2C" w:rsidRDefault="00E55A2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2C" w:rsidRDefault="00E55A2C" w:rsidP="00BF747C">
      <w:pPr>
        <w:spacing w:after="0" w:line="240" w:lineRule="auto"/>
      </w:pPr>
      <w:r>
        <w:separator/>
      </w:r>
    </w:p>
  </w:footnote>
  <w:footnote w:type="continuationSeparator" w:id="0">
    <w:p w:rsidR="00E55A2C" w:rsidRDefault="00E55A2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13511"/>
    <w:rsid w:val="0003692D"/>
    <w:rsid w:val="00071657"/>
    <w:rsid w:val="000B5C30"/>
    <w:rsid w:val="001F5233"/>
    <w:rsid w:val="002032D2"/>
    <w:rsid w:val="0020357C"/>
    <w:rsid w:val="00275DB0"/>
    <w:rsid w:val="002D383B"/>
    <w:rsid w:val="00306F90"/>
    <w:rsid w:val="0037106C"/>
    <w:rsid w:val="003B2854"/>
    <w:rsid w:val="00431BC1"/>
    <w:rsid w:val="00464595"/>
    <w:rsid w:val="004B46FE"/>
    <w:rsid w:val="004E157F"/>
    <w:rsid w:val="005C3DC0"/>
    <w:rsid w:val="005E20E3"/>
    <w:rsid w:val="005F024D"/>
    <w:rsid w:val="00620118"/>
    <w:rsid w:val="006228AA"/>
    <w:rsid w:val="00632804"/>
    <w:rsid w:val="0069149E"/>
    <w:rsid w:val="007645A8"/>
    <w:rsid w:val="0078117B"/>
    <w:rsid w:val="007C4945"/>
    <w:rsid w:val="007E1F8F"/>
    <w:rsid w:val="007F0AE0"/>
    <w:rsid w:val="008623B3"/>
    <w:rsid w:val="008B5385"/>
    <w:rsid w:val="008C527F"/>
    <w:rsid w:val="00942EDC"/>
    <w:rsid w:val="009D32AF"/>
    <w:rsid w:val="00A14AFD"/>
    <w:rsid w:val="00A33B6B"/>
    <w:rsid w:val="00B362C5"/>
    <w:rsid w:val="00BB3958"/>
    <w:rsid w:val="00BE1738"/>
    <w:rsid w:val="00BF4846"/>
    <w:rsid w:val="00BF747C"/>
    <w:rsid w:val="00C2436E"/>
    <w:rsid w:val="00C36128"/>
    <w:rsid w:val="00C94EDC"/>
    <w:rsid w:val="00CE2151"/>
    <w:rsid w:val="00D47B98"/>
    <w:rsid w:val="00D514C2"/>
    <w:rsid w:val="00D566C6"/>
    <w:rsid w:val="00D702F8"/>
    <w:rsid w:val="00D95CFD"/>
    <w:rsid w:val="00DB5964"/>
    <w:rsid w:val="00DF2940"/>
    <w:rsid w:val="00E04188"/>
    <w:rsid w:val="00E134D1"/>
    <w:rsid w:val="00E165E7"/>
    <w:rsid w:val="00E207B7"/>
    <w:rsid w:val="00E310B6"/>
    <w:rsid w:val="00E45F7A"/>
    <w:rsid w:val="00E5287A"/>
    <w:rsid w:val="00E55A2C"/>
    <w:rsid w:val="00E622BF"/>
    <w:rsid w:val="00EA7633"/>
    <w:rsid w:val="00EB790D"/>
    <w:rsid w:val="00F00309"/>
    <w:rsid w:val="00F5530C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8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2023-03-17T11:24:00Z</dcterms:created>
  <dcterms:modified xsi:type="dcterms:W3CDTF">2023-03-17T11:24:00Z</dcterms:modified>
</cp:coreProperties>
</file>