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B961E7">
        <w:rPr>
          <w:b/>
          <w:bCs/>
          <w:sz w:val="24"/>
          <w:u w:val="single"/>
        </w:rPr>
        <w:t>3</w:t>
      </w:r>
      <w:r w:rsidR="00336FA0">
        <w:rPr>
          <w:b/>
          <w:bCs/>
          <w:sz w:val="24"/>
          <w:u w:val="single"/>
        </w:rPr>
        <w:t>31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F5716">
        <w:rPr>
          <w:b/>
          <w:bCs/>
          <w:sz w:val="24"/>
          <w:u w:val="single"/>
        </w:rPr>
        <w:t>06 MARCH</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6F5716">
        <w:rPr>
          <w:b/>
          <w:bCs/>
          <w:sz w:val="24"/>
          <w:u w:val="single"/>
        </w:rPr>
        <w:t>7</w:t>
      </w:r>
      <w:r w:rsidRPr="00294557">
        <w:rPr>
          <w:b/>
          <w:bCs/>
          <w:sz w:val="24"/>
          <w:u w:val="single"/>
        </w:rPr>
        <w:t>)</w:t>
      </w:r>
    </w:p>
    <w:p w:rsidR="00336FA0" w:rsidRPr="00336FA0" w:rsidRDefault="00336FA0" w:rsidP="00336FA0">
      <w:pPr>
        <w:spacing w:before="100" w:beforeAutospacing="1" w:after="100" w:afterAutospacing="1"/>
        <w:jc w:val="both"/>
        <w:outlineLvl w:val="0"/>
        <w:rPr>
          <w:b/>
          <w:sz w:val="24"/>
          <w:u w:val="single"/>
          <w:lang w:val="en-US"/>
        </w:rPr>
      </w:pPr>
      <w:r w:rsidRPr="00336FA0">
        <w:rPr>
          <w:b/>
          <w:sz w:val="24"/>
          <w:u w:val="single"/>
          <w:lang w:val="en-US"/>
        </w:rPr>
        <w:t>Mrs E R Wilson (DA) to ask the Minister of Health</w:t>
      </w:r>
      <w:r w:rsidRPr="00336FA0">
        <w:rPr>
          <w:b/>
          <w:sz w:val="24"/>
          <w:u w:val="single"/>
          <w:lang w:val="en-US"/>
        </w:rPr>
        <w:fldChar w:fldCharType="begin"/>
      </w:r>
      <w:r w:rsidRPr="00336FA0">
        <w:rPr>
          <w:u w:val="single"/>
        </w:rPr>
        <w:instrText xml:space="preserve"> XE "</w:instrText>
      </w:r>
      <w:r w:rsidRPr="00336FA0">
        <w:rPr>
          <w:b/>
          <w:bCs/>
          <w:sz w:val="24"/>
          <w:u w:val="single"/>
        </w:rPr>
        <w:instrText>Health</w:instrText>
      </w:r>
      <w:r w:rsidRPr="00336FA0">
        <w:rPr>
          <w:u w:val="single"/>
        </w:rPr>
        <w:instrText xml:space="preserve">" </w:instrText>
      </w:r>
      <w:r w:rsidRPr="00336FA0">
        <w:rPr>
          <w:b/>
          <w:sz w:val="24"/>
          <w:u w:val="single"/>
          <w:lang w:val="en-US"/>
        </w:rPr>
        <w:fldChar w:fldCharType="end"/>
      </w:r>
      <w:r w:rsidRPr="00336FA0">
        <w:rPr>
          <w:b/>
          <w:sz w:val="24"/>
          <w:u w:val="single"/>
          <w:lang w:val="en-US"/>
        </w:rPr>
        <w:t>:</w:t>
      </w:r>
    </w:p>
    <w:p w:rsidR="00786C98" w:rsidRPr="00336FA0" w:rsidRDefault="00336FA0" w:rsidP="00336FA0">
      <w:pPr>
        <w:spacing w:before="100" w:beforeAutospacing="1" w:after="100" w:afterAutospacing="1"/>
        <w:jc w:val="both"/>
        <w:rPr>
          <w:color w:val="000000" w:themeColor="text1"/>
          <w:sz w:val="20"/>
          <w:szCs w:val="20"/>
          <w:lang w:val="en-US"/>
        </w:rPr>
      </w:pPr>
      <w:r w:rsidRPr="00336FA0">
        <w:rPr>
          <w:color w:val="000000"/>
          <w:sz w:val="24"/>
          <w:lang w:val="en-US" w:eastAsia="en-ZA"/>
        </w:rPr>
        <w:t>What (a) number of (i) serviceable and (ii) fully equipped ambulances are being used in each (aa) district municipality and (bb) local municipality in the public health sector in the Eastern Cape and (b) area in square kilometres does each ambulance service</w:t>
      </w:r>
      <w:r w:rsidRPr="00336FA0">
        <w:rPr>
          <w:rFonts w:eastAsia="Calibri"/>
          <w:sz w:val="24"/>
        </w:rPr>
        <w:t>?</w:t>
      </w:r>
    </w:p>
    <w:p w:rsidR="00E238C2" w:rsidRDefault="007E6896" w:rsidP="00366E06">
      <w:pPr>
        <w:pStyle w:val="Heading6"/>
        <w:tabs>
          <w:tab w:val="clear" w:pos="660"/>
          <w:tab w:val="clear" w:pos="864"/>
          <w:tab w:val="clear" w:pos="1440"/>
        </w:tabs>
        <w:ind w:left="0" w:firstLine="0"/>
        <w:rPr>
          <w:u w:val="single"/>
        </w:rPr>
      </w:pPr>
      <w:bookmarkStart w:id="0" w:name="_GoBack"/>
      <w:bookmarkEnd w:id="0"/>
      <w:r>
        <w:rPr>
          <w:color w:val="000000"/>
        </w:rPr>
        <w:t>N</w:t>
      </w:r>
      <w:r w:rsidR="001651E2">
        <w:rPr>
          <w:color w:val="000000"/>
        </w:rPr>
        <w:t>W</w:t>
      </w:r>
      <w:r w:rsidR="00B961E7">
        <w:rPr>
          <w:color w:val="000000"/>
        </w:rPr>
        <w:t>4</w:t>
      </w:r>
      <w:r w:rsidR="00336FA0">
        <w:rPr>
          <w:color w:val="000000"/>
        </w:rPr>
        <w:t>85</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166209" w:rsidRPr="00166209" w:rsidRDefault="00166209" w:rsidP="00166209">
      <w:pPr>
        <w:spacing w:line="360" w:lineRule="auto"/>
        <w:ind w:left="720" w:hanging="720"/>
        <w:jc w:val="both"/>
        <w:rPr>
          <w:sz w:val="24"/>
        </w:rPr>
      </w:pPr>
      <w:r w:rsidRPr="00166209">
        <w:rPr>
          <w:sz w:val="24"/>
        </w:rPr>
        <w:t>The following table reflects the details in this regard</w:t>
      </w:r>
    </w:p>
    <w:p w:rsidR="008B0F7A" w:rsidRPr="00166209" w:rsidRDefault="008B0F7A" w:rsidP="008B0F7A">
      <w:pPr>
        <w:spacing w:line="360" w:lineRule="auto"/>
        <w:ind w:left="720" w:hanging="720"/>
        <w:jc w:val="both"/>
        <w:rPr>
          <w:b/>
          <w:sz w:val="24"/>
          <w:u w:val="single"/>
        </w:rPr>
      </w:pP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697"/>
        <w:gridCol w:w="1846"/>
        <w:gridCol w:w="2127"/>
        <w:gridCol w:w="1835"/>
      </w:tblGrid>
      <w:tr w:rsidR="008B0F7A" w:rsidRPr="00166209" w:rsidTr="005B0C35">
        <w:tc>
          <w:tcPr>
            <w:tcW w:w="2689" w:type="dxa"/>
            <w:vAlign w:val="center"/>
          </w:tcPr>
          <w:p w:rsidR="008B0F7A" w:rsidRDefault="008B0F7A" w:rsidP="005B0C35">
            <w:pPr>
              <w:pStyle w:val="ListParagraph"/>
              <w:spacing w:line="360" w:lineRule="auto"/>
              <w:ind w:left="0"/>
              <w:jc w:val="center"/>
              <w:rPr>
                <w:b/>
                <w:sz w:val="24"/>
              </w:rPr>
            </w:pPr>
            <w:r>
              <w:rPr>
                <w:b/>
                <w:sz w:val="24"/>
              </w:rPr>
              <w:t>Eastern Cape</w:t>
            </w:r>
          </w:p>
          <w:p w:rsidR="008B0F7A" w:rsidRDefault="008B0F7A" w:rsidP="005B0C35">
            <w:pPr>
              <w:pStyle w:val="ListParagraph"/>
              <w:spacing w:line="360" w:lineRule="auto"/>
              <w:ind w:left="0"/>
              <w:jc w:val="center"/>
              <w:rPr>
                <w:b/>
                <w:sz w:val="24"/>
              </w:rPr>
            </w:pPr>
            <w:r>
              <w:rPr>
                <w:b/>
                <w:sz w:val="24"/>
              </w:rPr>
              <w:t>Districts</w:t>
            </w:r>
          </w:p>
        </w:tc>
        <w:tc>
          <w:tcPr>
            <w:tcW w:w="1697" w:type="dxa"/>
            <w:shd w:val="clear" w:color="auto" w:fill="auto"/>
          </w:tcPr>
          <w:p w:rsidR="008B0F7A" w:rsidRPr="00F72CD9" w:rsidRDefault="008B0F7A" w:rsidP="005B0C35">
            <w:pPr>
              <w:pStyle w:val="ListParagraph"/>
              <w:spacing w:line="360" w:lineRule="auto"/>
              <w:ind w:left="0"/>
              <w:jc w:val="center"/>
              <w:rPr>
                <w:b/>
                <w:sz w:val="24"/>
              </w:rPr>
            </w:pPr>
            <w:r>
              <w:rPr>
                <w:b/>
                <w:sz w:val="24"/>
              </w:rPr>
              <w:t xml:space="preserve">(a)(i) </w:t>
            </w:r>
            <w:r w:rsidRPr="00F72CD9">
              <w:rPr>
                <w:b/>
                <w:sz w:val="24"/>
              </w:rPr>
              <w:t>Serviceable ambulances</w:t>
            </w:r>
          </w:p>
        </w:tc>
        <w:tc>
          <w:tcPr>
            <w:tcW w:w="1846" w:type="dxa"/>
            <w:shd w:val="clear" w:color="auto" w:fill="auto"/>
          </w:tcPr>
          <w:p w:rsidR="008B0F7A" w:rsidRDefault="008B0F7A" w:rsidP="005B0C35">
            <w:pPr>
              <w:spacing w:line="360" w:lineRule="auto"/>
              <w:jc w:val="center"/>
              <w:rPr>
                <w:b/>
                <w:sz w:val="24"/>
              </w:rPr>
            </w:pPr>
            <w:r>
              <w:rPr>
                <w:b/>
                <w:sz w:val="24"/>
              </w:rPr>
              <w:t>(a)(ii)</w:t>
            </w:r>
          </w:p>
          <w:p w:rsidR="008B0F7A" w:rsidRPr="00166209" w:rsidRDefault="008B0F7A" w:rsidP="005B0C35">
            <w:pPr>
              <w:spacing w:line="360" w:lineRule="auto"/>
              <w:jc w:val="center"/>
              <w:rPr>
                <w:b/>
                <w:sz w:val="24"/>
              </w:rPr>
            </w:pPr>
            <w:r>
              <w:rPr>
                <w:b/>
                <w:sz w:val="24"/>
              </w:rPr>
              <w:t>F</w:t>
            </w:r>
            <w:r w:rsidRPr="00166209">
              <w:rPr>
                <w:b/>
                <w:sz w:val="24"/>
              </w:rPr>
              <w:t>ully equipped ambulances</w:t>
            </w:r>
          </w:p>
        </w:tc>
        <w:tc>
          <w:tcPr>
            <w:tcW w:w="2127" w:type="dxa"/>
            <w:shd w:val="clear" w:color="auto" w:fill="auto"/>
          </w:tcPr>
          <w:p w:rsidR="008B0F7A" w:rsidRPr="00166209" w:rsidRDefault="008B0F7A" w:rsidP="005B0C35">
            <w:pPr>
              <w:spacing w:line="360" w:lineRule="auto"/>
              <w:jc w:val="center"/>
              <w:rPr>
                <w:b/>
                <w:sz w:val="24"/>
              </w:rPr>
            </w:pPr>
            <w:r>
              <w:rPr>
                <w:b/>
                <w:sz w:val="24"/>
              </w:rPr>
              <w:t>I</w:t>
            </w:r>
            <w:r w:rsidRPr="00166209">
              <w:rPr>
                <w:b/>
                <w:sz w:val="24"/>
              </w:rPr>
              <w:t xml:space="preserve">n each </w:t>
            </w:r>
            <w:r>
              <w:rPr>
                <w:b/>
                <w:sz w:val="24"/>
              </w:rPr>
              <w:t xml:space="preserve">(aa) district, (bb) </w:t>
            </w:r>
            <w:r w:rsidRPr="00166209">
              <w:rPr>
                <w:b/>
                <w:sz w:val="24"/>
              </w:rPr>
              <w:t>local municipality in the public health sector in the Province</w:t>
            </w:r>
          </w:p>
        </w:tc>
        <w:tc>
          <w:tcPr>
            <w:tcW w:w="1835" w:type="dxa"/>
            <w:shd w:val="clear" w:color="auto" w:fill="auto"/>
          </w:tcPr>
          <w:p w:rsidR="008B0F7A" w:rsidRPr="00166209" w:rsidRDefault="008B0F7A" w:rsidP="005B0C35">
            <w:pPr>
              <w:spacing w:line="360" w:lineRule="auto"/>
              <w:jc w:val="center"/>
              <w:rPr>
                <w:b/>
                <w:sz w:val="24"/>
              </w:rPr>
            </w:pPr>
            <w:r>
              <w:rPr>
                <w:b/>
                <w:sz w:val="24"/>
              </w:rPr>
              <w:t xml:space="preserve">(b) </w:t>
            </w:r>
            <w:r w:rsidRPr="00166209">
              <w:rPr>
                <w:b/>
                <w:sz w:val="24"/>
              </w:rPr>
              <w:t>Area in square kilometres each ambulance service</w:t>
            </w:r>
          </w:p>
        </w:tc>
      </w:tr>
      <w:tr w:rsidR="008B0F7A" w:rsidRPr="00166209" w:rsidTr="005B0C35">
        <w:tc>
          <w:tcPr>
            <w:tcW w:w="2689" w:type="dxa"/>
          </w:tcPr>
          <w:p w:rsidR="008B0F7A" w:rsidRPr="00166209" w:rsidRDefault="008B0F7A" w:rsidP="005B0C35">
            <w:pPr>
              <w:spacing w:line="360" w:lineRule="auto"/>
              <w:rPr>
                <w:bCs/>
                <w:sz w:val="24"/>
              </w:rPr>
            </w:pPr>
            <w:r w:rsidRPr="00166209">
              <w:rPr>
                <w:bCs/>
                <w:sz w:val="24"/>
              </w:rPr>
              <w:t>Alfred Nzo</w:t>
            </w:r>
          </w:p>
        </w:tc>
        <w:tc>
          <w:tcPr>
            <w:tcW w:w="1697" w:type="dxa"/>
            <w:vMerge w:val="restart"/>
            <w:shd w:val="clear" w:color="auto" w:fill="auto"/>
            <w:vAlign w:val="center"/>
          </w:tcPr>
          <w:p w:rsidR="008B0F7A" w:rsidRPr="00166209" w:rsidRDefault="008B0F7A" w:rsidP="005B0C35">
            <w:pPr>
              <w:spacing w:line="360" w:lineRule="auto"/>
              <w:jc w:val="center"/>
              <w:rPr>
                <w:bCs/>
                <w:sz w:val="24"/>
              </w:rPr>
            </w:pPr>
            <w:r w:rsidRPr="00166209">
              <w:rPr>
                <w:bCs/>
                <w:sz w:val="24"/>
              </w:rPr>
              <w:t>447</w:t>
            </w:r>
          </w:p>
        </w:tc>
        <w:tc>
          <w:tcPr>
            <w:tcW w:w="1846" w:type="dxa"/>
            <w:shd w:val="clear" w:color="auto" w:fill="auto"/>
          </w:tcPr>
          <w:p w:rsidR="008B0F7A" w:rsidRPr="00166209" w:rsidRDefault="008B0F7A" w:rsidP="005B0C35">
            <w:pPr>
              <w:spacing w:line="360" w:lineRule="auto"/>
              <w:jc w:val="center"/>
              <w:rPr>
                <w:bCs/>
                <w:sz w:val="24"/>
              </w:rPr>
            </w:pPr>
            <w:r w:rsidRPr="00166209">
              <w:rPr>
                <w:bCs/>
                <w:sz w:val="24"/>
              </w:rPr>
              <w:t>65</w:t>
            </w:r>
          </w:p>
        </w:tc>
        <w:tc>
          <w:tcPr>
            <w:tcW w:w="2127" w:type="dxa"/>
            <w:shd w:val="clear" w:color="auto" w:fill="auto"/>
          </w:tcPr>
          <w:p w:rsidR="008B0F7A" w:rsidRPr="00166209" w:rsidRDefault="008B0F7A" w:rsidP="005B0C35">
            <w:pPr>
              <w:spacing w:line="360" w:lineRule="auto"/>
              <w:jc w:val="center"/>
              <w:rPr>
                <w:bCs/>
                <w:sz w:val="24"/>
              </w:rPr>
            </w:pPr>
            <w:r w:rsidRPr="00166209">
              <w:rPr>
                <w:bCs/>
                <w:sz w:val="24"/>
              </w:rPr>
              <w:t>65</w:t>
            </w:r>
          </w:p>
        </w:tc>
        <w:tc>
          <w:tcPr>
            <w:tcW w:w="1835" w:type="dxa"/>
            <w:shd w:val="clear" w:color="auto" w:fill="auto"/>
          </w:tcPr>
          <w:p w:rsidR="008B0F7A" w:rsidRPr="00166209" w:rsidRDefault="008B0F7A" w:rsidP="005B0C35">
            <w:pPr>
              <w:spacing w:line="360" w:lineRule="auto"/>
              <w:jc w:val="center"/>
              <w:rPr>
                <w:bCs/>
                <w:sz w:val="24"/>
              </w:rPr>
            </w:pPr>
            <w:r>
              <w:rPr>
                <w:bCs/>
                <w:sz w:val="24"/>
              </w:rPr>
              <w:t>10 731</w:t>
            </w:r>
          </w:p>
        </w:tc>
      </w:tr>
      <w:tr w:rsidR="008B0F7A" w:rsidRPr="00166209" w:rsidTr="005B0C35">
        <w:tc>
          <w:tcPr>
            <w:tcW w:w="2689" w:type="dxa"/>
          </w:tcPr>
          <w:p w:rsidR="008B0F7A" w:rsidRPr="00166209" w:rsidRDefault="008B0F7A" w:rsidP="005B0C35">
            <w:pPr>
              <w:spacing w:line="360" w:lineRule="auto"/>
              <w:rPr>
                <w:bCs/>
                <w:sz w:val="24"/>
              </w:rPr>
            </w:pPr>
            <w:r w:rsidRPr="00166209">
              <w:rPr>
                <w:bCs/>
                <w:sz w:val="24"/>
              </w:rPr>
              <w:t>Amathole</w:t>
            </w:r>
          </w:p>
        </w:tc>
        <w:tc>
          <w:tcPr>
            <w:tcW w:w="1697" w:type="dxa"/>
            <w:vMerge/>
            <w:shd w:val="clear" w:color="auto" w:fill="auto"/>
          </w:tcPr>
          <w:p w:rsidR="008B0F7A" w:rsidRPr="00166209" w:rsidRDefault="008B0F7A" w:rsidP="005B0C35">
            <w:pPr>
              <w:spacing w:line="360" w:lineRule="auto"/>
              <w:jc w:val="center"/>
              <w:rPr>
                <w:bCs/>
                <w:sz w:val="24"/>
              </w:rPr>
            </w:pPr>
          </w:p>
        </w:tc>
        <w:tc>
          <w:tcPr>
            <w:tcW w:w="1846" w:type="dxa"/>
            <w:shd w:val="clear" w:color="auto" w:fill="auto"/>
          </w:tcPr>
          <w:p w:rsidR="008B0F7A" w:rsidRPr="00166209" w:rsidRDefault="008B0F7A" w:rsidP="005B0C35">
            <w:pPr>
              <w:spacing w:line="360" w:lineRule="auto"/>
              <w:jc w:val="center"/>
              <w:rPr>
                <w:bCs/>
                <w:sz w:val="24"/>
              </w:rPr>
            </w:pPr>
            <w:r w:rsidRPr="00166209">
              <w:rPr>
                <w:bCs/>
                <w:sz w:val="24"/>
              </w:rPr>
              <w:t>60</w:t>
            </w:r>
          </w:p>
        </w:tc>
        <w:tc>
          <w:tcPr>
            <w:tcW w:w="2127" w:type="dxa"/>
            <w:shd w:val="clear" w:color="auto" w:fill="auto"/>
          </w:tcPr>
          <w:p w:rsidR="008B0F7A" w:rsidRPr="00166209" w:rsidRDefault="008B0F7A" w:rsidP="005B0C35">
            <w:pPr>
              <w:spacing w:line="360" w:lineRule="auto"/>
              <w:jc w:val="center"/>
              <w:rPr>
                <w:bCs/>
                <w:sz w:val="24"/>
              </w:rPr>
            </w:pPr>
            <w:r w:rsidRPr="00166209">
              <w:rPr>
                <w:bCs/>
                <w:sz w:val="24"/>
              </w:rPr>
              <w:t>60</w:t>
            </w:r>
          </w:p>
        </w:tc>
        <w:tc>
          <w:tcPr>
            <w:tcW w:w="1835" w:type="dxa"/>
            <w:shd w:val="clear" w:color="auto" w:fill="auto"/>
          </w:tcPr>
          <w:p w:rsidR="008B0F7A" w:rsidRPr="00166209" w:rsidRDefault="008B0F7A" w:rsidP="005B0C35">
            <w:pPr>
              <w:spacing w:line="360" w:lineRule="auto"/>
              <w:jc w:val="center"/>
              <w:rPr>
                <w:bCs/>
                <w:sz w:val="24"/>
              </w:rPr>
            </w:pPr>
            <w:r>
              <w:rPr>
                <w:bCs/>
                <w:sz w:val="24"/>
              </w:rPr>
              <w:t>21 117</w:t>
            </w:r>
          </w:p>
        </w:tc>
      </w:tr>
      <w:tr w:rsidR="008B0F7A" w:rsidRPr="00166209" w:rsidTr="005B0C35">
        <w:tc>
          <w:tcPr>
            <w:tcW w:w="2689" w:type="dxa"/>
          </w:tcPr>
          <w:p w:rsidR="008B0F7A" w:rsidRPr="00166209" w:rsidRDefault="008B0F7A" w:rsidP="005B0C35">
            <w:pPr>
              <w:spacing w:line="360" w:lineRule="auto"/>
              <w:rPr>
                <w:bCs/>
                <w:sz w:val="24"/>
              </w:rPr>
            </w:pPr>
            <w:r w:rsidRPr="00166209">
              <w:rPr>
                <w:bCs/>
                <w:sz w:val="24"/>
              </w:rPr>
              <w:t>Buffalo City</w:t>
            </w:r>
          </w:p>
        </w:tc>
        <w:tc>
          <w:tcPr>
            <w:tcW w:w="1697" w:type="dxa"/>
            <w:vMerge/>
            <w:shd w:val="clear" w:color="auto" w:fill="auto"/>
          </w:tcPr>
          <w:p w:rsidR="008B0F7A" w:rsidRPr="00166209" w:rsidRDefault="008B0F7A" w:rsidP="005B0C35">
            <w:pPr>
              <w:spacing w:line="360" w:lineRule="auto"/>
              <w:jc w:val="center"/>
              <w:rPr>
                <w:bCs/>
                <w:sz w:val="24"/>
              </w:rPr>
            </w:pPr>
          </w:p>
        </w:tc>
        <w:tc>
          <w:tcPr>
            <w:tcW w:w="1846" w:type="dxa"/>
            <w:shd w:val="clear" w:color="auto" w:fill="auto"/>
          </w:tcPr>
          <w:p w:rsidR="008B0F7A" w:rsidRPr="00166209" w:rsidRDefault="008B0F7A" w:rsidP="005B0C35">
            <w:pPr>
              <w:spacing w:line="360" w:lineRule="auto"/>
              <w:jc w:val="center"/>
              <w:rPr>
                <w:bCs/>
                <w:sz w:val="24"/>
              </w:rPr>
            </w:pPr>
            <w:r w:rsidRPr="00166209">
              <w:rPr>
                <w:bCs/>
                <w:sz w:val="24"/>
              </w:rPr>
              <w:t>45</w:t>
            </w:r>
          </w:p>
        </w:tc>
        <w:tc>
          <w:tcPr>
            <w:tcW w:w="2127" w:type="dxa"/>
            <w:shd w:val="clear" w:color="auto" w:fill="auto"/>
          </w:tcPr>
          <w:p w:rsidR="008B0F7A" w:rsidRPr="00166209" w:rsidRDefault="008B0F7A" w:rsidP="005B0C35">
            <w:pPr>
              <w:spacing w:line="360" w:lineRule="auto"/>
              <w:jc w:val="center"/>
              <w:rPr>
                <w:bCs/>
                <w:sz w:val="24"/>
              </w:rPr>
            </w:pPr>
            <w:r w:rsidRPr="00166209">
              <w:rPr>
                <w:bCs/>
                <w:sz w:val="24"/>
              </w:rPr>
              <w:t>45</w:t>
            </w:r>
          </w:p>
        </w:tc>
        <w:tc>
          <w:tcPr>
            <w:tcW w:w="1835" w:type="dxa"/>
            <w:shd w:val="clear" w:color="auto" w:fill="auto"/>
          </w:tcPr>
          <w:p w:rsidR="008B0F7A" w:rsidRPr="00166209" w:rsidRDefault="008B0F7A" w:rsidP="005B0C35">
            <w:pPr>
              <w:spacing w:line="360" w:lineRule="auto"/>
              <w:jc w:val="center"/>
              <w:rPr>
                <w:bCs/>
                <w:sz w:val="24"/>
              </w:rPr>
            </w:pPr>
            <w:r>
              <w:rPr>
                <w:bCs/>
                <w:sz w:val="24"/>
              </w:rPr>
              <w:t>2 750</w:t>
            </w:r>
          </w:p>
        </w:tc>
      </w:tr>
      <w:tr w:rsidR="008B0F7A" w:rsidRPr="00166209" w:rsidTr="005B0C35">
        <w:tc>
          <w:tcPr>
            <w:tcW w:w="2689" w:type="dxa"/>
          </w:tcPr>
          <w:p w:rsidR="008B0F7A" w:rsidRPr="00166209" w:rsidRDefault="008B0F7A" w:rsidP="005B0C35">
            <w:pPr>
              <w:spacing w:line="360" w:lineRule="auto"/>
              <w:rPr>
                <w:bCs/>
                <w:sz w:val="24"/>
              </w:rPr>
            </w:pPr>
            <w:r w:rsidRPr="00166209">
              <w:rPr>
                <w:bCs/>
                <w:sz w:val="24"/>
              </w:rPr>
              <w:t>Chris Hani</w:t>
            </w:r>
          </w:p>
        </w:tc>
        <w:tc>
          <w:tcPr>
            <w:tcW w:w="1697" w:type="dxa"/>
            <w:vMerge/>
            <w:shd w:val="clear" w:color="auto" w:fill="auto"/>
          </w:tcPr>
          <w:p w:rsidR="008B0F7A" w:rsidRPr="00166209" w:rsidRDefault="008B0F7A" w:rsidP="005B0C35">
            <w:pPr>
              <w:spacing w:line="360" w:lineRule="auto"/>
              <w:jc w:val="center"/>
              <w:rPr>
                <w:bCs/>
                <w:sz w:val="24"/>
              </w:rPr>
            </w:pPr>
          </w:p>
        </w:tc>
        <w:tc>
          <w:tcPr>
            <w:tcW w:w="1846" w:type="dxa"/>
            <w:shd w:val="clear" w:color="auto" w:fill="auto"/>
          </w:tcPr>
          <w:p w:rsidR="008B0F7A" w:rsidRPr="00166209" w:rsidRDefault="008B0F7A" w:rsidP="005B0C35">
            <w:pPr>
              <w:spacing w:line="360" w:lineRule="auto"/>
              <w:jc w:val="center"/>
              <w:rPr>
                <w:bCs/>
                <w:sz w:val="24"/>
              </w:rPr>
            </w:pPr>
            <w:r w:rsidRPr="00166209">
              <w:rPr>
                <w:bCs/>
                <w:sz w:val="24"/>
              </w:rPr>
              <w:t>65</w:t>
            </w:r>
          </w:p>
        </w:tc>
        <w:tc>
          <w:tcPr>
            <w:tcW w:w="2127" w:type="dxa"/>
            <w:shd w:val="clear" w:color="auto" w:fill="auto"/>
          </w:tcPr>
          <w:p w:rsidR="008B0F7A" w:rsidRPr="00166209" w:rsidRDefault="008B0F7A" w:rsidP="005B0C35">
            <w:pPr>
              <w:spacing w:line="360" w:lineRule="auto"/>
              <w:jc w:val="center"/>
              <w:rPr>
                <w:bCs/>
                <w:sz w:val="24"/>
              </w:rPr>
            </w:pPr>
            <w:r w:rsidRPr="00166209">
              <w:rPr>
                <w:bCs/>
                <w:sz w:val="24"/>
              </w:rPr>
              <w:t>65</w:t>
            </w:r>
          </w:p>
        </w:tc>
        <w:tc>
          <w:tcPr>
            <w:tcW w:w="1835" w:type="dxa"/>
            <w:shd w:val="clear" w:color="auto" w:fill="auto"/>
          </w:tcPr>
          <w:p w:rsidR="008B0F7A" w:rsidRPr="00166209" w:rsidRDefault="008B0F7A" w:rsidP="005B0C35">
            <w:pPr>
              <w:spacing w:line="360" w:lineRule="auto"/>
              <w:jc w:val="center"/>
              <w:rPr>
                <w:bCs/>
                <w:sz w:val="24"/>
              </w:rPr>
            </w:pPr>
            <w:r>
              <w:rPr>
                <w:bCs/>
                <w:sz w:val="24"/>
              </w:rPr>
              <w:t>36 407</w:t>
            </w:r>
          </w:p>
        </w:tc>
      </w:tr>
      <w:tr w:rsidR="008B0F7A" w:rsidRPr="00166209" w:rsidTr="005B0C35">
        <w:tc>
          <w:tcPr>
            <w:tcW w:w="2689" w:type="dxa"/>
          </w:tcPr>
          <w:p w:rsidR="008B0F7A" w:rsidRPr="00166209" w:rsidRDefault="008B0F7A" w:rsidP="005B0C35">
            <w:pPr>
              <w:spacing w:line="360" w:lineRule="auto"/>
              <w:rPr>
                <w:bCs/>
                <w:sz w:val="24"/>
              </w:rPr>
            </w:pPr>
            <w:r w:rsidRPr="00166209">
              <w:rPr>
                <w:bCs/>
                <w:sz w:val="24"/>
              </w:rPr>
              <w:t>Joe Gqabi</w:t>
            </w:r>
          </w:p>
        </w:tc>
        <w:tc>
          <w:tcPr>
            <w:tcW w:w="1697" w:type="dxa"/>
            <w:vMerge/>
            <w:shd w:val="clear" w:color="auto" w:fill="auto"/>
          </w:tcPr>
          <w:p w:rsidR="008B0F7A" w:rsidRPr="00166209" w:rsidRDefault="008B0F7A" w:rsidP="005B0C35">
            <w:pPr>
              <w:spacing w:line="360" w:lineRule="auto"/>
              <w:jc w:val="center"/>
              <w:rPr>
                <w:bCs/>
                <w:sz w:val="24"/>
              </w:rPr>
            </w:pPr>
          </w:p>
        </w:tc>
        <w:tc>
          <w:tcPr>
            <w:tcW w:w="1846" w:type="dxa"/>
            <w:shd w:val="clear" w:color="auto" w:fill="auto"/>
          </w:tcPr>
          <w:p w:rsidR="008B0F7A" w:rsidRPr="00166209" w:rsidRDefault="008B0F7A" w:rsidP="005B0C35">
            <w:pPr>
              <w:spacing w:line="360" w:lineRule="auto"/>
              <w:jc w:val="center"/>
              <w:rPr>
                <w:bCs/>
                <w:sz w:val="24"/>
              </w:rPr>
            </w:pPr>
            <w:r w:rsidRPr="00166209">
              <w:rPr>
                <w:bCs/>
                <w:sz w:val="24"/>
              </w:rPr>
              <w:t>45</w:t>
            </w:r>
          </w:p>
        </w:tc>
        <w:tc>
          <w:tcPr>
            <w:tcW w:w="2127" w:type="dxa"/>
            <w:shd w:val="clear" w:color="auto" w:fill="auto"/>
          </w:tcPr>
          <w:p w:rsidR="008B0F7A" w:rsidRPr="00166209" w:rsidRDefault="008B0F7A" w:rsidP="005B0C35">
            <w:pPr>
              <w:spacing w:line="360" w:lineRule="auto"/>
              <w:jc w:val="center"/>
              <w:rPr>
                <w:bCs/>
                <w:sz w:val="24"/>
              </w:rPr>
            </w:pPr>
            <w:r w:rsidRPr="00166209">
              <w:rPr>
                <w:bCs/>
                <w:sz w:val="24"/>
              </w:rPr>
              <w:t>45</w:t>
            </w:r>
          </w:p>
        </w:tc>
        <w:tc>
          <w:tcPr>
            <w:tcW w:w="1835" w:type="dxa"/>
            <w:shd w:val="clear" w:color="auto" w:fill="auto"/>
          </w:tcPr>
          <w:p w:rsidR="008B0F7A" w:rsidRPr="00166209" w:rsidRDefault="008B0F7A" w:rsidP="005B0C35">
            <w:pPr>
              <w:spacing w:line="360" w:lineRule="auto"/>
              <w:jc w:val="center"/>
              <w:rPr>
                <w:bCs/>
                <w:sz w:val="24"/>
              </w:rPr>
            </w:pPr>
            <w:r>
              <w:rPr>
                <w:bCs/>
                <w:sz w:val="24"/>
              </w:rPr>
              <w:t>25 617</w:t>
            </w:r>
          </w:p>
        </w:tc>
      </w:tr>
      <w:tr w:rsidR="008B0F7A" w:rsidRPr="00166209" w:rsidTr="005B0C35">
        <w:tc>
          <w:tcPr>
            <w:tcW w:w="2689" w:type="dxa"/>
          </w:tcPr>
          <w:p w:rsidR="008B0F7A" w:rsidRPr="00166209" w:rsidRDefault="008B0F7A" w:rsidP="005B0C35">
            <w:pPr>
              <w:spacing w:line="360" w:lineRule="auto"/>
              <w:rPr>
                <w:bCs/>
                <w:sz w:val="24"/>
              </w:rPr>
            </w:pPr>
            <w:r w:rsidRPr="00166209">
              <w:rPr>
                <w:bCs/>
                <w:sz w:val="24"/>
              </w:rPr>
              <w:t>Nelson Mandela Metro</w:t>
            </w:r>
          </w:p>
        </w:tc>
        <w:tc>
          <w:tcPr>
            <w:tcW w:w="1697" w:type="dxa"/>
            <w:vMerge/>
            <w:shd w:val="clear" w:color="auto" w:fill="auto"/>
          </w:tcPr>
          <w:p w:rsidR="008B0F7A" w:rsidRPr="00166209" w:rsidRDefault="008B0F7A" w:rsidP="005B0C35">
            <w:pPr>
              <w:spacing w:line="360" w:lineRule="auto"/>
              <w:jc w:val="center"/>
              <w:rPr>
                <w:bCs/>
                <w:sz w:val="24"/>
              </w:rPr>
            </w:pPr>
          </w:p>
        </w:tc>
        <w:tc>
          <w:tcPr>
            <w:tcW w:w="1846" w:type="dxa"/>
            <w:shd w:val="clear" w:color="auto" w:fill="auto"/>
          </w:tcPr>
          <w:p w:rsidR="008B0F7A" w:rsidRPr="00166209" w:rsidRDefault="008B0F7A" w:rsidP="005B0C35">
            <w:pPr>
              <w:spacing w:line="360" w:lineRule="auto"/>
              <w:jc w:val="center"/>
              <w:rPr>
                <w:bCs/>
                <w:sz w:val="24"/>
              </w:rPr>
            </w:pPr>
            <w:r w:rsidRPr="00166209">
              <w:rPr>
                <w:bCs/>
                <w:sz w:val="24"/>
              </w:rPr>
              <w:t>40</w:t>
            </w:r>
          </w:p>
        </w:tc>
        <w:tc>
          <w:tcPr>
            <w:tcW w:w="2127" w:type="dxa"/>
            <w:shd w:val="clear" w:color="auto" w:fill="auto"/>
          </w:tcPr>
          <w:p w:rsidR="008B0F7A" w:rsidRPr="00166209" w:rsidRDefault="008B0F7A" w:rsidP="005B0C35">
            <w:pPr>
              <w:spacing w:line="360" w:lineRule="auto"/>
              <w:jc w:val="center"/>
              <w:rPr>
                <w:bCs/>
                <w:sz w:val="24"/>
              </w:rPr>
            </w:pPr>
            <w:r w:rsidRPr="00166209">
              <w:rPr>
                <w:bCs/>
                <w:sz w:val="24"/>
              </w:rPr>
              <w:t>40</w:t>
            </w:r>
          </w:p>
        </w:tc>
        <w:tc>
          <w:tcPr>
            <w:tcW w:w="1835" w:type="dxa"/>
            <w:shd w:val="clear" w:color="auto" w:fill="auto"/>
          </w:tcPr>
          <w:p w:rsidR="008B0F7A" w:rsidRPr="00166209" w:rsidRDefault="008B0F7A" w:rsidP="005B0C35">
            <w:pPr>
              <w:spacing w:line="360" w:lineRule="auto"/>
              <w:jc w:val="center"/>
              <w:rPr>
                <w:bCs/>
                <w:sz w:val="24"/>
              </w:rPr>
            </w:pPr>
            <w:r>
              <w:rPr>
                <w:bCs/>
                <w:sz w:val="24"/>
              </w:rPr>
              <w:t>1 957</w:t>
            </w:r>
          </w:p>
        </w:tc>
      </w:tr>
      <w:tr w:rsidR="008B0F7A" w:rsidRPr="00166209" w:rsidTr="005B0C35">
        <w:tc>
          <w:tcPr>
            <w:tcW w:w="2689" w:type="dxa"/>
          </w:tcPr>
          <w:p w:rsidR="008B0F7A" w:rsidRPr="00166209" w:rsidRDefault="008B0F7A" w:rsidP="005B0C35">
            <w:pPr>
              <w:spacing w:line="360" w:lineRule="auto"/>
              <w:rPr>
                <w:bCs/>
                <w:sz w:val="24"/>
              </w:rPr>
            </w:pPr>
            <w:r w:rsidRPr="00166209">
              <w:rPr>
                <w:bCs/>
                <w:sz w:val="24"/>
              </w:rPr>
              <w:t>OR Tambo</w:t>
            </w:r>
          </w:p>
        </w:tc>
        <w:tc>
          <w:tcPr>
            <w:tcW w:w="1697" w:type="dxa"/>
            <w:vMerge/>
            <w:shd w:val="clear" w:color="auto" w:fill="auto"/>
          </w:tcPr>
          <w:p w:rsidR="008B0F7A" w:rsidRPr="00166209" w:rsidRDefault="008B0F7A" w:rsidP="005B0C35">
            <w:pPr>
              <w:spacing w:line="360" w:lineRule="auto"/>
              <w:jc w:val="center"/>
              <w:rPr>
                <w:bCs/>
                <w:sz w:val="24"/>
              </w:rPr>
            </w:pPr>
          </w:p>
        </w:tc>
        <w:tc>
          <w:tcPr>
            <w:tcW w:w="1846" w:type="dxa"/>
            <w:shd w:val="clear" w:color="auto" w:fill="auto"/>
          </w:tcPr>
          <w:p w:rsidR="008B0F7A" w:rsidRPr="00166209" w:rsidRDefault="008B0F7A" w:rsidP="005B0C35">
            <w:pPr>
              <w:spacing w:line="360" w:lineRule="auto"/>
              <w:jc w:val="center"/>
              <w:rPr>
                <w:bCs/>
                <w:sz w:val="24"/>
              </w:rPr>
            </w:pPr>
            <w:r w:rsidRPr="00166209">
              <w:rPr>
                <w:bCs/>
                <w:sz w:val="24"/>
              </w:rPr>
              <w:t>40</w:t>
            </w:r>
          </w:p>
        </w:tc>
        <w:tc>
          <w:tcPr>
            <w:tcW w:w="2127" w:type="dxa"/>
            <w:shd w:val="clear" w:color="auto" w:fill="auto"/>
          </w:tcPr>
          <w:p w:rsidR="008B0F7A" w:rsidRPr="00166209" w:rsidRDefault="008B0F7A" w:rsidP="005B0C35">
            <w:pPr>
              <w:spacing w:line="360" w:lineRule="auto"/>
              <w:jc w:val="center"/>
              <w:rPr>
                <w:bCs/>
                <w:sz w:val="24"/>
              </w:rPr>
            </w:pPr>
            <w:r w:rsidRPr="00166209">
              <w:rPr>
                <w:bCs/>
                <w:sz w:val="24"/>
              </w:rPr>
              <w:t>74</w:t>
            </w:r>
          </w:p>
        </w:tc>
        <w:tc>
          <w:tcPr>
            <w:tcW w:w="1835" w:type="dxa"/>
            <w:shd w:val="clear" w:color="auto" w:fill="auto"/>
          </w:tcPr>
          <w:p w:rsidR="008B0F7A" w:rsidRPr="00166209" w:rsidRDefault="008B0F7A" w:rsidP="005B0C35">
            <w:pPr>
              <w:spacing w:line="360" w:lineRule="auto"/>
              <w:jc w:val="center"/>
              <w:rPr>
                <w:bCs/>
                <w:sz w:val="24"/>
              </w:rPr>
            </w:pPr>
            <w:r>
              <w:rPr>
                <w:bCs/>
                <w:sz w:val="24"/>
              </w:rPr>
              <w:t>12 141</w:t>
            </w:r>
          </w:p>
        </w:tc>
      </w:tr>
      <w:tr w:rsidR="008B0F7A" w:rsidRPr="00166209" w:rsidTr="005B0C35">
        <w:tc>
          <w:tcPr>
            <w:tcW w:w="2689" w:type="dxa"/>
          </w:tcPr>
          <w:p w:rsidR="008B0F7A" w:rsidRPr="00166209" w:rsidRDefault="008B0F7A" w:rsidP="005B0C35">
            <w:pPr>
              <w:spacing w:line="360" w:lineRule="auto"/>
              <w:rPr>
                <w:bCs/>
                <w:sz w:val="24"/>
              </w:rPr>
            </w:pPr>
            <w:r w:rsidRPr="00166209">
              <w:rPr>
                <w:bCs/>
                <w:sz w:val="24"/>
              </w:rPr>
              <w:t>Sarah Baartman</w:t>
            </w:r>
          </w:p>
        </w:tc>
        <w:tc>
          <w:tcPr>
            <w:tcW w:w="1697" w:type="dxa"/>
            <w:vMerge/>
            <w:shd w:val="clear" w:color="auto" w:fill="auto"/>
          </w:tcPr>
          <w:p w:rsidR="008B0F7A" w:rsidRPr="00166209" w:rsidRDefault="008B0F7A" w:rsidP="005B0C35">
            <w:pPr>
              <w:spacing w:line="360" w:lineRule="auto"/>
              <w:jc w:val="center"/>
              <w:rPr>
                <w:bCs/>
                <w:sz w:val="24"/>
              </w:rPr>
            </w:pPr>
          </w:p>
        </w:tc>
        <w:tc>
          <w:tcPr>
            <w:tcW w:w="1846" w:type="dxa"/>
            <w:shd w:val="clear" w:color="auto" w:fill="auto"/>
          </w:tcPr>
          <w:p w:rsidR="008B0F7A" w:rsidRPr="00166209" w:rsidRDefault="008B0F7A" w:rsidP="005B0C35">
            <w:pPr>
              <w:spacing w:line="360" w:lineRule="auto"/>
              <w:jc w:val="center"/>
              <w:rPr>
                <w:bCs/>
                <w:sz w:val="24"/>
              </w:rPr>
            </w:pPr>
            <w:r w:rsidRPr="00166209">
              <w:rPr>
                <w:bCs/>
                <w:sz w:val="24"/>
              </w:rPr>
              <w:t>53</w:t>
            </w:r>
          </w:p>
        </w:tc>
        <w:tc>
          <w:tcPr>
            <w:tcW w:w="2127" w:type="dxa"/>
            <w:shd w:val="clear" w:color="auto" w:fill="auto"/>
          </w:tcPr>
          <w:p w:rsidR="008B0F7A" w:rsidRPr="00166209" w:rsidRDefault="008B0F7A" w:rsidP="005B0C35">
            <w:pPr>
              <w:spacing w:line="360" w:lineRule="auto"/>
              <w:jc w:val="center"/>
              <w:rPr>
                <w:bCs/>
                <w:sz w:val="24"/>
              </w:rPr>
            </w:pPr>
            <w:r w:rsidRPr="00166209">
              <w:rPr>
                <w:bCs/>
                <w:sz w:val="24"/>
              </w:rPr>
              <w:t>53</w:t>
            </w:r>
          </w:p>
        </w:tc>
        <w:tc>
          <w:tcPr>
            <w:tcW w:w="1835" w:type="dxa"/>
            <w:shd w:val="clear" w:color="auto" w:fill="auto"/>
          </w:tcPr>
          <w:p w:rsidR="008B0F7A" w:rsidRPr="00166209" w:rsidRDefault="008B0F7A" w:rsidP="005B0C35">
            <w:pPr>
              <w:spacing w:line="360" w:lineRule="auto"/>
              <w:jc w:val="center"/>
              <w:rPr>
                <w:bCs/>
                <w:sz w:val="24"/>
              </w:rPr>
            </w:pPr>
            <w:r>
              <w:rPr>
                <w:bCs/>
                <w:sz w:val="24"/>
              </w:rPr>
              <w:t>58 245</w:t>
            </w:r>
          </w:p>
        </w:tc>
      </w:tr>
    </w:tbl>
    <w:p w:rsidR="008B0F7A" w:rsidRPr="00166209" w:rsidRDefault="008B0F7A" w:rsidP="008B0F7A">
      <w:pPr>
        <w:pStyle w:val="BodyText"/>
        <w:rPr>
          <w:sz w:val="24"/>
        </w:rPr>
      </w:pPr>
    </w:p>
    <w:p w:rsidR="00866D7D" w:rsidRPr="00BB0548" w:rsidRDefault="00866D7D"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BF" w:rsidRDefault="009916BF">
      <w:r>
        <w:separator/>
      </w:r>
    </w:p>
  </w:endnote>
  <w:endnote w:type="continuationSeparator" w:id="0">
    <w:p w:rsidR="009916BF" w:rsidRDefault="009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BF" w:rsidRDefault="009916BF">
      <w:r>
        <w:separator/>
      </w:r>
    </w:p>
  </w:footnote>
  <w:footnote w:type="continuationSeparator" w:id="0">
    <w:p w:rsidR="009916BF" w:rsidRDefault="009916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634"/>
    <w:multiLevelType w:val="hybridMultilevel"/>
    <w:tmpl w:val="087CD66A"/>
    <w:lvl w:ilvl="0" w:tplc="E00E3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 w15:restartNumberingAfterBreak="0">
    <w:nsid w:val="5DD90726"/>
    <w:multiLevelType w:val="hybridMultilevel"/>
    <w:tmpl w:val="07D021CC"/>
    <w:lvl w:ilvl="0" w:tplc="D17884FA">
      <w:start w:val="1"/>
      <w:numFmt w:val="lowerLetter"/>
      <w:lvlText w:val="(%1)"/>
      <w:lvlJc w:val="left"/>
      <w:pPr>
        <w:ind w:left="135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6209"/>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7F1D"/>
    <w:rsid w:val="002E3FA9"/>
    <w:rsid w:val="002E5A4E"/>
    <w:rsid w:val="002F43C3"/>
    <w:rsid w:val="002F747D"/>
    <w:rsid w:val="00300051"/>
    <w:rsid w:val="0030381C"/>
    <w:rsid w:val="00311920"/>
    <w:rsid w:val="003157A0"/>
    <w:rsid w:val="0031728A"/>
    <w:rsid w:val="0031798D"/>
    <w:rsid w:val="003261BA"/>
    <w:rsid w:val="00330A1B"/>
    <w:rsid w:val="00336FA0"/>
    <w:rsid w:val="0034705D"/>
    <w:rsid w:val="003548B4"/>
    <w:rsid w:val="00355BB7"/>
    <w:rsid w:val="00357A10"/>
    <w:rsid w:val="00360D5F"/>
    <w:rsid w:val="00366B08"/>
    <w:rsid w:val="00366E06"/>
    <w:rsid w:val="0036751E"/>
    <w:rsid w:val="00371538"/>
    <w:rsid w:val="003715DB"/>
    <w:rsid w:val="00375719"/>
    <w:rsid w:val="00382D92"/>
    <w:rsid w:val="0039184B"/>
    <w:rsid w:val="003A1B0E"/>
    <w:rsid w:val="003A5D7D"/>
    <w:rsid w:val="003B0C88"/>
    <w:rsid w:val="003C29E4"/>
    <w:rsid w:val="003C3FF7"/>
    <w:rsid w:val="003C68AC"/>
    <w:rsid w:val="003D3F26"/>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3E66"/>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B5840"/>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39FB"/>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0F7A"/>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16BF"/>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835DE"/>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299D"/>
    <w:rsid w:val="00E161FB"/>
    <w:rsid w:val="00E20597"/>
    <w:rsid w:val="00E22F71"/>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E7CBF"/>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2020-06-11T14:11:00Z</dcterms:created>
  <dcterms:modified xsi:type="dcterms:W3CDTF">2020-06-11T14:11:00Z</dcterms:modified>
</cp:coreProperties>
</file>