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ab/>
      </w:r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FF"/>
          <w:sz w:val="24"/>
          <w:szCs w:val="24"/>
          <w:u w:val="single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9" w:history="1">
        <w:r w:rsidR="00656F64" w:rsidRPr="00702A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FF"/>
          <w:sz w:val="24"/>
          <w:szCs w:val="24"/>
          <w:u w:val="single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6C648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PQ 3</w:t>
      </w:r>
      <w:r w:rsidR="0020510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279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B24D20" w:rsidRPr="00355D93" w:rsidRDefault="00B24D20" w:rsidP="00B24D2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______________________</w:t>
      </w:r>
    </w:p>
    <w:p w:rsidR="00B24D20" w:rsidRDefault="00B24D20" w:rsidP="00B24D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Mbhazima Shiviti</w:t>
      </w:r>
    </w:p>
    <w:p w:rsidR="00B24D20" w:rsidRDefault="00B24D2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Chief Director: Corporate Management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Dr Clarence Tshitereke 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Women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Pr="009760C8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E36AB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</w:t>
      </w:r>
      <w:r w:rsidR="0020510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279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E527D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</w:t>
      </w:r>
      <w:r w:rsidR="006C648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E36AB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OCTOBER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131148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E36AB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</w:t>
      </w:r>
      <w:r w:rsidR="00E527D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131148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E527D0" w:rsidRPr="00E527D0" w:rsidRDefault="00E527D0" w:rsidP="00E527D0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E527D0">
        <w:rPr>
          <w:rFonts w:ascii="Arial" w:hAnsi="Arial" w:cs="Arial"/>
          <w:b/>
          <w:sz w:val="24"/>
          <w:szCs w:val="24"/>
        </w:rPr>
        <w:t>3279.</w:t>
      </w:r>
      <w:r w:rsidRPr="00E527D0">
        <w:rPr>
          <w:rFonts w:ascii="Arial" w:hAnsi="Arial" w:cs="Arial"/>
          <w:b/>
          <w:sz w:val="24"/>
          <w:szCs w:val="24"/>
        </w:rPr>
        <w:tab/>
        <w:t xml:space="preserve">Ms T </w:t>
      </w:r>
      <w:proofErr w:type="spellStart"/>
      <w:r w:rsidRPr="00E527D0">
        <w:rPr>
          <w:rFonts w:ascii="Arial" w:hAnsi="Arial" w:cs="Arial"/>
          <w:b/>
          <w:sz w:val="24"/>
          <w:szCs w:val="24"/>
        </w:rPr>
        <w:t>Stander</w:t>
      </w:r>
      <w:proofErr w:type="spellEnd"/>
      <w:r w:rsidRPr="00E527D0">
        <w:rPr>
          <w:rFonts w:ascii="Arial" w:hAnsi="Arial" w:cs="Arial"/>
          <w:b/>
          <w:sz w:val="24"/>
          <w:szCs w:val="24"/>
        </w:rPr>
        <w:t xml:space="preserve"> (DA) to ask the Minister </w:t>
      </w:r>
      <w:r>
        <w:rPr>
          <w:rFonts w:ascii="Arial" w:hAnsi="Arial" w:cs="Arial"/>
          <w:b/>
          <w:sz w:val="24"/>
          <w:szCs w:val="24"/>
        </w:rPr>
        <w:t>in the Presidency: Women</w:t>
      </w:r>
    </w:p>
    <w:p w:rsidR="00E527D0" w:rsidRPr="00E527D0" w:rsidRDefault="00E527D0" w:rsidP="00E527D0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E527D0">
        <w:rPr>
          <w:rFonts w:ascii="Arial" w:hAnsi="Arial" w:cs="Arial"/>
          <w:sz w:val="24"/>
          <w:szCs w:val="24"/>
        </w:rPr>
        <w:t>(1)</w:t>
      </w:r>
      <w:r w:rsidRPr="00E527D0">
        <w:rPr>
          <w:rFonts w:ascii="Arial" w:hAnsi="Arial" w:cs="Arial"/>
          <w:sz w:val="24"/>
          <w:szCs w:val="24"/>
        </w:rPr>
        <w:tab/>
        <w:t xml:space="preserve">How many (a) full-time and (b) part-time vacancies for commissioners of the Commission for Gender Equality exist as at 30 September </w:t>
      </w:r>
      <w:proofErr w:type="gramStart"/>
      <w:r w:rsidRPr="00E527D0">
        <w:rPr>
          <w:rFonts w:ascii="Arial" w:hAnsi="Arial" w:cs="Arial"/>
          <w:sz w:val="24"/>
          <w:szCs w:val="24"/>
        </w:rPr>
        <w:t>2017;</w:t>
      </w:r>
      <w:proofErr w:type="gramEnd"/>
    </w:p>
    <w:p w:rsidR="00E527D0" w:rsidRPr="00E527D0" w:rsidRDefault="00E527D0" w:rsidP="00E527D0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E527D0">
        <w:rPr>
          <w:rFonts w:ascii="Arial" w:hAnsi="Arial" w:cs="Arial"/>
          <w:sz w:val="24"/>
          <w:szCs w:val="24"/>
        </w:rPr>
        <w:t>(2)</w:t>
      </w:r>
      <w:r w:rsidRPr="00E527D0">
        <w:rPr>
          <w:rFonts w:ascii="Arial" w:hAnsi="Arial" w:cs="Arial"/>
          <w:sz w:val="24"/>
          <w:szCs w:val="24"/>
        </w:rPr>
        <w:tab/>
        <w:t>whether a list of potential candidates to fill the specified vacancies was sent to the President of the Republic; if not, by what date will the specified list be sent to the President; if so, (a) what is the name of each candidate and (b) by what date does he expect the President’s decision to be gazetted;</w:t>
      </w:r>
    </w:p>
    <w:p w:rsidR="00E527D0" w:rsidRPr="00E527D0" w:rsidRDefault="00E527D0" w:rsidP="00E527D0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E527D0">
        <w:rPr>
          <w:rFonts w:ascii="Arial" w:hAnsi="Arial" w:cs="Arial"/>
          <w:sz w:val="24"/>
          <w:szCs w:val="24"/>
        </w:rPr>
        <w:t>(3)</w:t>
      </w:r>
      <w:r w:rsidRPr="00E527D0">
        <w:rPr>
          <w:rFonts w:ascii="Arial" w:hAnsi="Arial" w:cs="Arial"/>
          <w:sz w:val="24"/>
          <w:szCs w:val="24"/>
        </w:rPr>
        <w:tab/>
      </w:r>
      <w:proofErr w:type="gramStart"/>
      <w:r w:rsidRPr="00E527D0">
        <w:rPr>
          <w:rFonts w:ascii="Arial" w:hAnsi="Arial" w:cs="Arial"/>
          <w:sz w:val="24"/>
          <w:szCs w:val="24"/>
        </w:rPr>
        <w:t>whether</w:t>
      </w:r>
      <w:proofErr w:type="gramEnd"/>
      <w:r w:rsidRPr="00E527D0">
        <w:rPr>
          <w:rFonts w:ascii="Arial" w:hAnsi="Arial" w:cs="Arial"/>
          <w:sz w:val="24"/>
          <w:szCs w:val="24"/>
        </w:rPr>
        <w:t xml:space="preserve"> any of the candidates to fill the specified vacancies have already been appointed as commissioners; if so, on what date(s);</w:t>
      </w:r>
    </w:p>
    <w:p w:rsidR="00E527D0" w:rsidRPr="00E527D0" w:rsidRDefault="00E527D0" w:rsidP="00E527D0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E527D0">
        <w:rPr>
          <w:rFonts w:ascii="Arial" w:hAnsi="Arial" w:cs="Arial"/>
          <w:sz w:val="24"/>
          <w:szCs w:val="24"/>
        </w:rPr>
        <w:t>(4)</w:t>
      </w:r>
      <w:r w:rsidRPr="00E527D0">
        <w:rPr>
          <w:rFonts w:ascii="Arial" w:hAnsi="Arial" w:cs="Arial"/>
          <w:sz w:val="24"/>
          <w:szCs w:val="24"/>
        </w:rPr>
        <w:tab/>
      </w:r>
      <w:proofErr w:type="gramStart"/>
      <w:r w:rsidRPr="00E527D0">
        <w:rPr>
          <w:rFonts w:ascii="Arial" w:hAnsi="Arial" w:cs="Arial"/>
          <w:sz w:val="24"/>
          <w:szCs w:val="24"/>
        </w:rPr>
        <w:t>whether</w:t>
      </w:r>
      <w:proofErr w:type="gramEnd"/>
      <w:r w:rsidRPr="00E527D0">
        <w:rPr>
          <w:rFonts w:ascii="Arial" w:hAnsi="Arial" w:cs="Arial"/>
          <w:sz w:val="24"/>
          <w:szCs w:val="24"/>
        </w:rPr>
        <w:t xml:space="preserve"> any delays in the appointment of commissioners for the specified commission were experienced; if so, what are the relevant details;</w:t>
      </w:r>
    </w:p>
    <w:p w:rsidR="009D12AD" w:rsidRPr="00E527D0" w:rsidRDefault="00E527D0" w:rsidP="00E527D0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E527D0">
        <w:rPr>
          <w:rFonts w:ascii="Arial" w:hAnsi="Arial" w:cs="Arial"/>
          <w:sz w:val="24"/>
          <w:szCs w:val="24"/>
        </w:rPr>
        <w:t>(5)</w:t>
      </w:r>
      <w:r w:rsidRPr="00E527D0">
        <w:rPr>
          <w:rFonts w:ascii="Arial" w:hAnsi="Arial" w:cs="Arial"/>
          <w:sz w:val="24"/>
          <w:szCs w:val="24"/>
        </w:rPr>
        <w:tab/>
      </w:r>
      <w:proofErr w:type="gramStart"/>
      <w:r w:rsidRPr="00E527D0">
        <w:rPr>
          <w:rFonts w:ascii="Arial" w:hAnsi="Arial" w:cs="Arial"/>
          <w:sz w:val="24"/>
          <w:szCs w:val="24"/>
        </w:rPr>
        <w:t>whether</w:t>
      </w:r>
      <w:proofErr w:type="gramEnd"/>
      <w:r w:rsidRPr="00E527D0">
        <w:rPr>
          <w:rFonts w:ascii="Arial" w:hAnsi="Arial" w:cs="Arial"/>
          <w:sz w:val="24"/>
          <w:szCs w:val="24"/>
        </w:rPr>
        <w:t xml:space="preserve"> all of the vacancies that existed on 30 September 2017 will be filled by the specified candidates; if not, (a) why not and (b) what are the further relevant details</w:t>
      </w:r>
      <w:r w:rsidRPr="00E527D0">
        <w:rPr>
          <w:rFonts w:ascii="Arial" w:hAnsi="Arial" w:cs="Arial"/>
          <w:sz w:val="24"/>
          <w:szCs w:val="24"/>
          <w:lang w:val="en-US"/>
        </w:rPr>
        <w:t>?</w:t>
      </w:r>
      <w:r w:rsidRPr="00E527D0">
        <w:rPr>
          <w:rFonts w:ascii="Arial" w:eastAsia="Calibri" w:hAnsi="Arial" w:cs="Arial"/>
          <w:sz w:val="24"/>
          <w:szCs w:val="24"/>
        </w:rPr>
        <w:tab/>
      </w:r>
      <w:r w:rsidRPr="00E527D0">
        <w:rPr>
          <w:rFonts w:ascii="Arial" w:eastAsia="Calibri" w:hAnsi="Arial" w:cs="Arial"/>
          <w:sz w:val="24"/>
          <w:szCs w:val="24"/>
        </w:rPr>
        <w:tab/>
      </w:r>
      <w:r w:rsidRPr="00E527D0">
        <w:rPr>
          <w:rFonts w:ascii="Arial" w:eastAsia="Calibri" w:hAnsi="Arial" w:cs="Arial"/>
          <w:sz w:val="24"/>
          <w:szCs w:val="24"/>
        </w:rPr>
        <w:tab/>
      </w:r>
      <w:r w:rsidRPr="00E527D0">
        <w:rPr>
          <w:rFonts w:ascii="Arial" w:eastAsia="Calibri" w:hAnsi="Arial" w:cs="Arial"/>
          <w:sz w:val="24"/>
          <w:szCs w:val="24"/>
        </w:rPr>
        <w:tab/>
      </w:r>
      <w:r w:rsidRPr="00E527D0">
        <w:rPr>
          <w:rFonts w:ascii="Arial" w:eastAsia="Calibri" w:hAnsi="Arial" w:cs="Arial"/>
          <w:sz w:val="24"/>
          <w:szCs w:val="24"/>
        </w:rPr>
        <w:tab/>
      </w:r>
      <w:r w:rsidRPr="00E527D0">
        <w:rPr>
          <w:rFonts w:ascii="Arial" w:eastAsia="Calibri" w:hAnsi="Arial" w:cs="Arial"/>
          <w:sz w:val="24"/>
          <w:szCs w:val="24"/>
        </w:rPr>
        <w:tab/>
      </w:r>
      <w:r w:rsidRPr="00E527D0">
        <w:rPr>
          <w:rFonts w:ascii="Arial" w:eastAsia="Calibri" w:hAnsi="Arial" w:cs="Arial"/>
          <w:sz w:val="24"/>
          <w:szCs w:val="24"/>
        </w:rPr>
        <w:tab/>
      </w:r>
      <w:r w:rsidRPr="00E527D0">
        <w:rPr>
          <w:rFonts w:ascii="Arial" w:eastAsia="Calibri" w:hAnsi="Arial" w:cs="Arial"/>
          <w:sz w:val="24"/>
          <w:szCs w:val="24"/>
        </w:rPr>
        <w:tab/>
        <w:t>NW3611E</w:t>
      </w:r>
    </w:p>
    <w:p w:rsidR="009D12AD" w:rsidRPr="00E527D0" w:rsidRDefault="00B24D20" w:rsidP="00702A10">
      <w:pPr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  <w:lang w:val="en-US" w:eastAsia="en-ZA"/>
        </w:rPr>
      </w:pPr>
      <w:r w:rsidRPr="00B24D20">
        <w:rPr>
          <w:rFonts w:ascii="Arial" w:eastAsia="Calibri" w:hAnsi="Arial" w:cs="Arial"/>
          <w:b/>
          <w:sz w:val="24"/>
          <w:szCs w:val="24"/>
          <w:lang w:val="en-US" w:eastAsia="en-ZA"/>
        </w:rPr>
        <w:t>Reply</w:t>
      </w:r>
    </w:p>
    <w:p w:rsidR="00B24D20" w:rsidRDefault="00E527D0" w:rsidP="00E527D0">
      <w:pPr>
        <w:spacing w:after="0"/>
        <w:ind w:left="144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>The process of appointing CGE Commissioners is no longer handled by the Department of Women, but is now being h</w:t>
      </w:r>
      <w:r w:rsidR="000C4DB5">
        <w:rPr>
          <w:rFonts w:ascii="Arial" w:eastAsia="Calibri" w:hAnsi="Arial" w:cs="Arial"/>
          <w:sz w:val="24"/>
          <w:szCs w:val="24"/>
          <w:lang w:val="en-US" w:eastAsia="en-ZA"/>
        </w:rPr>
        <w:t>andled by the National Assembly as published in the ATC’s of 16 November 2016, 17 March 2017and 22 March 2017.</w:t>
      </w:r>
    </w:p>
    <w:p w:rsidR="00B24D20" w:rsidRPr="009760C8" w:rsidRDefault="00B24D20" w:rsidP="00702A1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bookmarkStart w:id="0" w:name="_GoBack"/>
      <w:bookmarkEnd w:id="0"/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73" w:rsidRDefault="002A7273">
      <w:pPr>
        <w:spacing w:after="0" w:line="240" w:lineRule="auto"/>
      </w:pPr>
      <w:r>
        <w:separator/>
      </w:r>
    </w:p>
  </w:endnote>
  <w:endnote w:type="continuationSeparator" w:id="0">
    <w:p w:rsidR="002A7273" w:rsidRDefault="002A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73" w:rsidRDefault="002A7273">
      <w:pPr>
        <w:spacing w:after="0" w:line="240" w:lineRule="auto"/>
      </w:pPr>
      <w:r>
        <w:separator/>
      </w:r>
    </w:p>
  </w:footnote>
  <w:footnote w:type="continuationSeparator" w:id="0">
    <w:p w:rsidR="002A7273" w:rsidRDefault="002A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01" w:rsidRDefault="00E57C01" w:rsidP="00390C3B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379153A7" wp14:editId="5D42F599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57C01" w:rsidRDefault="00E57C01" w:rsidP="00390C3B">
    <w:pPr>
      <w:pStyle w:val="Header"/>
      <w:jc w:val="center"/>
    </w:pPr>
  </w:p>
  <w:p w:rsidR="00E57C01" w:rsidRDefault="00E57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C4DB5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A7273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21A9B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4506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14B3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923CA"/>
    <w:rsid w:val="00CA0BFA"/>
    <w:rsid w:val="00CA3022"/>
    <w:rsid w:val="00CB46EF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E021E"/>
    <w:rsid w:val="00EE0F4E"/>
    <w:rsid w:val="00EE40C8"/>
    <w:rsid w:val="00EF057D"/>
    <w:rsid w:val="00EF0741"/>
    <w:rsid w:val="00EF2494"/>
    <w:rsid w:val="00F04ECE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.sambamba@women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005A-6085-4CD4-A1D7-A202A633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Lindile Xaba</cp:lastModifiedBy>
  <cp:revision>2</cp:revision>
  <cp:lastPrinted>2017-11-08T08:35:00Z</cp:lastPrinted>
  <dcterms:created xsi:type="dcterms:W3CDTF">2017-11-08T13:07:00Z</dcterms:created>
  <dcterms:modified xsi:type="dcterms:W3CDTF">2017-11-08T13:07:00Z</dcterms:modified>
</cp:coreProperties>
</file>