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F07E2" w:rsidRDefault="00F515CF" w:rsidP="00E40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7E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B4886">
        <w:rPr>
          <w:rFonts w:ascii="Arial" w:eastAsia="Times New Roman" w:hAnsi="Arial" w:cs="Arial"/>
          <w:b/>
          <w:bCs/>
          <w:sz w:val="24"/>
          <w:szCs w:val="24"/>
        </w:rPr>
        <w:t>3275</w:t>
      </w:r>
      <w:bookmarkStart w:id="0" w:name="_GoBack"/>
      <w:bookmarkEnd w:id="0"/>
    </w:p>
    <w:p w:rsidR="00FF1348" w:rsidRPr="006F07E2" w:rsidRDefault="00F515CF" w:rsidP="00E402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7E2">
        <w:rPr>
          <w:rFonts w:ascii="Arial" w:eastAsia="Times New Roman" w:hAnsi="Arial" w:cs="Arial"/>
          <w:sz w:val="24"/>
          <w:szCs w:val="24"/>
        </w:rPr>
        <w:t> </w:t>
      </w:r>
    </w:p>
    <w:p w:rsidR="00954B8B" w:rsidRDefault="00954B8B" w:rsidP="00954B8B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54B8B">
        <w:rPr>
          <w:rFonts w:ascii="Arial" w:hAnsi="Arial" w:cs="Arial"/>
          <w:b/>
          <w:bCs/>
          <w:sz w:val="24"/>
          <w:szCs w:val="24"/>
          <w:lang w:val="en-GB"/>
        </w:rPr>
        <w:t xml:space="preserve">3275. Mr R K Purdon (DA) to </w:t>
      </w:r>
      <w:r w:rsidRPr="00954B8B">
        <w:rPr>
          <w:rFonts w:ascii="Arial" w:hAnsi="Arial" w:cs="Arial"/>
          <w:b/>
          <w:bCs/>
          <w:sz w:val="24"/>
          <w:szCs w:val="24"/>
        </w:rPr>
        <w:t>ask</w:t>
      </w:r>
      <w:r w:rsidRPr="00954B8B">
        <w:rPr>
          <w:rFonts w:ascii="Arial" w:hAnsi="Arial" w:cs="Arial"/>
          <w:b/>
          <w:bCs/>
          <w:sz w:val="24"/>
          <w:szCs w:val="24"/>
          <w:lang w:val="en-GB"/>
        </w:rPr>
        <w:t xml:space="preserve"> the Minister of Rural Development and Land Reform:</w:t>
      </w:r>
    </w:p>
    <w:p w:rsidR="00954B8B" w:rsidRPr="00954B8B" w:rsidRDefault="00954B8B" w:rsidP="00954B8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GB"/>
        </w:rPr>
      </w:pPr>
    </w:p>
    <w:p w:rsidR="00954B8B" w:rsidRPr="00954B8B" w:rsidRDefault="00954B8B" w:rsidP="00954B8B">
      <w:pPr>
        <w:pStyle w:val="ListParagraph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4B8B">
        <w:rPr>
          <w:rFonts w:ascii="Arial" w:hAnsi="Arial" w:cs="Arial"/>
          <w:sz w:val="24"/>
          <w:szCs w:val="24"/>
        </w:rPr>
        <w:t>(a) What is the current status of the outstanding land claims lodged for the (</w:t>
      </w:r>
      <w:proofErr w:type="spellStart"/>
      <w:r w:rsidRPr="00954B8B">
        <w:rPr>
          <w:rFonts w:ascii="Arial" w:hAnsi="Arial" w:cs="Arial"/>
          <w:sz w:val="24"/>
          <w:szCs w:val="24"/>
        </w:rPr>
        <w:t>i</w:t>
      </w:r>
      <w:proofErr w:type="spellEnd"/>
      <w:r w:rsidRPr="00954B8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54B8B">
        <w:rPr>
          <w:rFonts w:ascii="Arial" w:hAnsi="Arial" w:cs="Arial"/>
          <w:sz w:val="24"/>
          <w:szCs w:val="24"/>
        </w:rPr>
        <w:t>Tamboekiesvlei</w:t>
      </w:r>
      <w:proofErr w:type="spellEnd"/>
      <w:r w:rsidRPr="00954B8B">
        <w:rPr>
          <w:rFonts w:ascii="Arial" w:hAnsi="Arial" w:cs="Arial"/>
          <w:sz w:val="24"/>
          <w:szCs w:val="24"/>
        </w:rPr>
        <w:t xml:space="preserve"> Farm 858, Portions 1 to 16 and (ii) </w:t>
      </w:r>
      <w:proofErr w:type="spellStart"/>
      <w:r w:rsidRPr="00954B8B">
        <w:rPr>
          <w:rFonts w:ascii="Arial" w:hAnsi="Arial" w:cs="Arial"/>
          <w:sz w:val="24"/>
          <w:szCs w:val="24"/>
        </w:rPr>
        <w:t>Tamboekiesvlei</w:t>
      </w:r>
      <w:proofErr w:type="spellEnd"/>
      <w:r w:rsidRPr="00954B8B">
        <w:rPr>
          <w:rFonts w:ascii="Arial" w:hAnsi="Arial" w:cs="Arial"/>
          <w:sz w:val="24"/>
          <w:szCs w:val="24"/>
        </w:rPr>
        <w:t xml:space="preserve"> Farm 859, Portions 1 to 3, in the Raymond </w:t>
      </w:r>
      <w:proofErr w:type="spellStart"/>
      <w:r w:rsidRPr="00954B8B">
        <w:rPr>
          <w:rFonts w:ascii="Arial" w:hAnsi="Arial" w:cs="Arial"/>
          <w:sz w:val="24"/>
          <w:szCs w:val="24"/>
        </w:rPr>
        <w:t>Mhlaba</w:t>
      </w:r>
      <w:proofErr w:type="spellEnd"/>
      <w:r w:rsidRPr="00954B8B">
        <w:rPr>
          <w:rFonts w:ascii="Arial" w:hAnsi="Arial" w:cs="Arial"/>
          <w:sz w:val="24"/>
          <w:szCs w:val="24"/>
        </w:rPr>
        <w:t xml:space="preserve"> Local Municipality in the Eastern Cape, (b) what number of (</w:t>
      </w:r>
      <w:proofErr w:type="spellStart"/>
      <w:r w:rsidRPr="00954B8B">
        <w:rPr>
          <w:rFonts w:ascii="Arial" w:hAnsi="Arial" w:cs="Arial"/>
          <w:sz w:val="24"/>
          <w:szCs w:val="24"/>
        </w:rPr>
        <w:t>i</w:t>
      </w:r>
      <w:proofErr w:type="spellEnd"/>
      <w:r w:rsidRPr="00954B8B">
        <w:rPr>
          <w:rFonts w:ascii="Arial" w:hAnsi="Arial" w:cs="Arial"/>
          <w:sz w:val="24"/>
          <w:szCs w:val="24"/>
        </w:rPr>
        <w:t>) individuals and (ii) families staked claims in each case and (c) have the specified claimants chosen restoration or financial compensation in each case;</w:t>
      </w:r>
    </w:p>
    <w:p w:rsidR="00954B8B" w:rsidRPr="00954B8B" w:rsidRDefault="00954B8B" w:rsidP="00954B8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B8B" w:rsidRDefault="00954B8B" w:rsidP="00954B8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54B8B">
        <w:rPr>
          <w:rFonts w:ascii="Arial" w:hAnsi="Arial" w:cs="Arial"/>
          <w:sz w:val="24"/>
          <w:szCs w:val="24"/>
        </w:rPr>
        <w:t xml:space="preserve">(2) </w:t>
      </w:r>
      <w:proofErr w:type="gramStart"/>
      <w:r w:rsidRPr="00954B8B">
        <w:rPr>
          <w:rFonts w:ascii="Arial" w:hAnsi="Arial" w:cs="Arial"/>
          <w:sz w:val="24"/>
          <w:szCs w:val="24"/>
        </w:rPr>
        <w:t>whether</w:t>
      </w:r>
      <w:proofErr w:type="gramEnd"/>
      <w:r w:rsidRPr="00954B8B">
        <w:rPr>
          <w:rFonts w:ascii="Arial" w:hAnsi="Arial" w:cs="Arial"/>
          <w:sz w:val="24"/>
          <w:szCs w:val="24"/>
        </w:rPr>
        <w:t xml:space="preserve"> any of the claimants were offered any financial compensation; if not, why not; if so, what amount in each case;</w:t>
      </w:r>
    </w:p>
    <w:p w:rsidR="00954B8B" w:rsidRPr="00954B8B" w:rsidRDefault="00954B8B" w:rsidP="00954B8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54B8B" w:rsidRPr="00954B8B" w:rsidRDefault="00954B8B" w:rsidP="00954B8B">
      <w:pPr>
        <w:pStyle w:val="ListParagraph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4B8B">
        <w:rPr>
          <w:rFonts w:ascii="Arial" w:hAnsi="Arial" w:cs="Arial"/>
          <w:sz w:val="24"/>
          <w:szCs w:val="24"/>
        </w:rPr>
        <w:t xml:space="preserve">whether the </w:t>
      </w:r>
      <w:proofErr w:type="spellStart"/>
      <w:r w:rsidRPr="00954B8B">
        <w:rPr>
          <w:rFonts w:ascii="Arial" w:hAnsi="Arial" w:cs="Arial"/>
          <w:sz w:val="24"/>
          <w:szCs w:val="24"/>
        </w:rPr>
        <w:t>Amathole</w:t>
      </w:r>
      <w:proofErr w:type="spellEnd"/>
      <w:r w:rsidRPr="00954B8B">
        <w:rPr>
          <w:rFonts w:ascii="Arial" w:hAnsi="Arial" w:cs="Arial"/>
          <w:sz w:val="24"/>
          <w:szCs w:val="24"/>
        </w:rPr>
        <w:t xml:space="preserve"> District Municipality has been involved in the land claims process; if so, what are the relevant details;</w:t>
      </w:r>
    </w:p>
    <w:p w:rsidR="00954B8B" w:rsidRPr="00954B8B" w:rsidRDefault="00954B8B" w:rsidP="00954B8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B8B" w:rsidRPr="00954B8B" w:rsidRDefault="00954B8B" w:rsidP="00954B8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54B8B">
        <w:rPr>
          <w:rFonts w:ascii="Arial" w:hAnsi="Arial" w:cs="Arial"/>
          <w:sz w:val="24"/>
          <w:szCs w:val="24"/>
        </w:rPr>
        <w:t xml:space="preserve">(4) </w:t>
      </w:r>
      <w:proofErr w:type="gramStart"/>
      <w:r w:rsidRPr="00954B8B">
        <w:rPr>
          <w:rFonts w:ascii="Arial" w:hAnsi="Arial" w:cs="Arial"/>
          <w:sz w:val="24"/>
          <w:szCs w:val="24"/>
        </w:rPr>
        <w:t>by</w:t>
      </w:r>
      <w:proofErr w:type="gramEnd"/>
      <w:r w:rsidRPr="00954B8B">
        <w:rPr>
          <w:rFonts w:ascii="Arial" w:hAnsi="Arial" w:cs="Arial"/>
          <w:sz w:val="24"/>
          <w:szCs w:val="24"/>
        </w:rPr>
        <w:t xml:space="preserve"> which date will the land claims process be finalised in each case? </w:t>
      </w:r>
      <w:r w:rsidRPr="00954B8B">
        <w:rPr>
          <w:rFonts w:ascii="Arial" w:hAnsi="Arial" w:cs="Arial"/>
          <w:b/>
          <w:bCs/>
          <w:sz w:val="24"/>
          <w:szCs w:val="24"/>
        </w:rPr>
        <w:t>NW3607E</w:t>
      </w:r>
    </w:p>
    <w:p w:rsidR="00827468" w:rsidRPr="00827468" w:rsidRDefault="00827468" w:rsidP="0082746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D0368D" w:rsidRPr="00827468" w:rsidRDefault="00D0368D" w:rsidP="0082746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0368D" w:rsidRPr="00827468" w:rsidRDefault="00D0368D" w:rsidP="0082746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827468" w:rsidRDefault="00E433A8" w:rsidP="0082746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27468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77040B" w:rsidRDefault="00E433A8" w:rsidP="00C366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7E81" w:rsidRPr="0077040B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77040B" w:rsidRDefault="005D7725" w:rsidP="005D7725">
      <w:pPr>
        <w:pStyle w:val="NoSpacing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7040B">
        <w:rPr>
          <w:rFonts w:ascii="Arial" w:hAnsi="Arial" w:cs="Arial"/>
          <w:sz w:val="24"/>
          <w:szCs w:val="24"/>
        </w:rPr>
        <w:t>(a)(</w:t>
      </w:r>
      <w:proofErr w:type="spellStart"/>
      <w:r w:rsidRPr="0077040B">
        <w:rPr>
          <w:rFonts w:ascii="Arial" w:hAnsi="Arial" w:cs="Arial"/>
          <w:sz w:val="24"/>
          <w:szCs w:val="24"/>
        </w:rPr>
        <w:t>i</w:t>
      </w:r>
      <w:proofErr w:type="spellEnd"/>
      <w:r w:rsidRPr="0077040B">
        <w:rPr>
          <w:rFonts w:ascii="Arial" w:hAnsi="Arial" w:cs="Arial"/>
          <w:sz w:val="24"/>
          <w:szCs w:val="24"/>
        </w:rPr>
        <w:t>) (ii) Research report was approved on the 29 September 2017</w:t>
      </w:r>
    </w:p>
    <w:p w:rsidR="005D7725" w:rsidRPr="0077040B" w:rsidRDefault="005D7725" w:rsidP="005D772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D7725" w:rsidRPr="0077040B" w:rsidRDefault="005D7725" w:rsidP="005D772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77040B">
        <w:rPr>
          <w:rFonts w:ascii="Arial" w:hAnsi="Arial" w:cs="Arial"/>
          <w:sz w:val="24"/>
          <w:szCs w:val="24"/>
        </w:rPr>
        <w:t>(b) (</w:t>
      </w:r>
      <w:proofErr w:type="spellStart"/>
      <w:proofErr w:type="gramStart"/>
      <w:r w:rsidRPr="0077040B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77040B">
        <w:rPr>
          <w:rFonts w:ascii="Arial" w:hAnsi="Arial" w:cs="Arial"/>
          <w:sz w:val="24"/>
          <w:szCs w:val="24"/>
        </w:rPr>
        <w:t xml:space="preserve">) (ii) 50 verified </w:t>
      </w:r>
    </w:p>
    <w:p w:rsidR="0077040B" w:rsidRPr="0077040B" w:rsidRDefault="0077040B" w:rsidP="005D772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77040B" w:rsidRPr="0077040B" w:rsidRDefault="0077040B" w:rsidP="005D772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77040B">
        <w:rPr>
          <w:rFonts w:ascii="Arial" w:hAnsi="Arial" w:cs="Arial"/>
          <w:sz w:val="24"/>
          <w:szCs w:val="24"/>
        </w:rPr>
        <w:t>(c) Claimants opted for land restoration.</w:t>
      </w:r>
    </w:p>
    <w:p w:rsidR="0077040B" w:rsidRPr="0077040B" w:rsidRDefault="0077040B" w:rsidP="0077040B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7040B" w:rsidRPr="0077040B" w:rsidRDefault="0077040B" w:rsidP="0077040B">
      <w:pPr>
        <w:pStyle w:val="NoSpacing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7040B">
        <w:rPr>
          <w:rFonts w:ascii="Arial" w:hAnsi="Arial" w:cs="Arial"/>
          <w:sz w:val="24"/>
          <w:szCs w:val="24"/>
        </w:rPr>
        <w:t xml:space="preserve">Claimants opted for land </w:t>
      </w:r>
      <w:r w:rsidR="00443F42" w:rsidRPr="0077040B">
        <w:rPr>
          <w:rFonts w:ascii="Arial" w:hAnsi="Arial" w:cs="Arial"/>
          <w:sz w:val="24"/>
          <w:szCs w:val="24"/>
        </w:rPr>
        <w:t>restoration</w:t>
      </w:r>
    </w:p>
    <w:p w:rsidR="0077040B" w:rsidRPr="0077040B" w:rsidRDefault="0077040B" w:rsidP="0077040B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7040B" w:rsidRPr="0077040B" w:rsidRDefault="0077040B" w:rsidP="0077040B">
      <w:pPr>
        <w:pStyle w:val="NoSpacing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7040B">
        <w:rPr>
          <w:rFonts w:ascii="Arial" w:hAnsi="Arial" w:cs="Arial"/>
          <w:sz w:val="24"/>
          <w:szCs w:val="24"/>
        </w:rPr>
        <w:t>No</w:t>
      </w:r>
    </w:p>
    <w:p w:rsidR="0077040B" w:rsidRPr="0077040B" w:rsidRDefault="0077040B" w:rsidP="0077040B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77040B" w:rsidRPr="0077040B" w:rsidRDefault="0077040B" w:rsidP="0077040B">
      <w:pPr>
        <w:pStyle w:val="NoSpacing"/>
        <w:numPr>
          <w:ilvl w:val="0"/>
          <w:numId w:val="26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7040B">
        <w:rPr>
          <w:rFonts w:ascii="Arial" w:hAnsi="Arial" w:cs="Arial"/>
          <w:sz w:val="24"/>
          <w:szCs w:val="24"/>
        </w:rPr>
        <w:t>Section 42D to be submitted for approval in the last quarter of 2017/18 financial year.</w:t>
      </w:r>
    </w:p>
    <w:p w:rsidR="000B7E81" w:rsidRPr="0077040B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Pr="0077040B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C19BC"/>
    <w:multiLevelType w:val="hybridMultilevel"/>
    <w:tmpl w:val="2AA4514C"/>
    <w:lvl w:ilvl="0" w:tplc="FE28D64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F7C3D"/>
    <w:multiLevelType w:val="hybridMultilevel"/>
    <w:tmpl w:val="3A7AAC58"/>
    <w:lvl w:ilvl="0" w:tplc="22905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A4F40"/>
    <w:multiLevelType w:val="hybridMultilevel"/>
    <w:tmpl w:val="4608F130"/>
    <w:lvl w:ilvl="0" w:tplc="9B9E7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"/>
  </w:num>
  <w:num w:numId="5">
    <w:abstractNumId w:val="22"/>
  </w:num>
  <w:num w:numId="6">
    <w:abstractNumId w:val="20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11"/>
  </w:num>
  <w:num w:numId="15">
    <w:abstractNumId w:val="16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8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2F31C6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3F42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B4886"/>
    <w:rsid w:val="005C6330"/>
    <w:rsid w:val="005C7255"/>
    <w:rsid w:val="005D29E0"/>
    <w:rsid w:val="005D6E12"/>
    <w:rsid w:val="005D7725"/>
    <w:rsid w:val="005F30F3"/>
    <w:rsid w:val="0060380D"/>
    <w:rsid w:val="006102B9"/>
    <w:rsid w:val="00612F05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457D6"/>
    <w:rsid w:val="00751CFE"/>
    <w:rsid w:val="0077040B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27468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3012"/>
    <w:rsid w:val="00901E7D"/>
    <w:rsid w:val="009121A3"/>
    <w:rsid w:val="00924313"/>
    <w:rsid w:val="00933828"/>
    <w:rsid w:val="009457EF"/>
    <w:rsid w:val="00954B8B"/>
    <w:rsid w:val="00956AE7"/>
    <w:rsid w:val="009621BB"/>
    <w:rsid w:val="0097678F"/>
    <w:rsid w:val="00995E51"/>
    <w:rsid w:val="009B00AA"/>
    <w:rsid w:val="009D5720"/>
    <w:rsid w:val="009E7F7A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020A"/>
    <w:rsid w:val="00E433A8"/>
    <w:rsid w:val="00E55957"/>
    <w:rsid w:val="00E96F22"/>
    <w:rsid w:val="00EB298B"/>
    <w:rsid w:val="00EC6216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2017-10-23T09:10:00Z</cp:lastPrinted>
  <dcterms:created xsi:type="dcterms:W3CDTF">2017-10-23T09:10:00Z</dcterms:created>
  <dcterms:modified xsi:type="dcterms:W3CDTF">2017-10-23T11:28:00Z</dcterms:modified>
</cp:coreProperties>
</file>