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E261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105975CA" wp14:editId="5308721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57E21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03847822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0C01500D" w14:textId="77777777" w:rsidR="00FF5BC5" w:rsidRDefault="00FF5BC5" w:rsidP="00FF5BC5">
      <w:pPr>
        <w:rPr>
          <w:rFonts w:ascii="Arial" w:hAnsi="Arial" w:cs="Arial"/>
          <w:b/>
        </w:rPr>
      </w:pPr>
    </w:p>
    <w:p w14:paraId="2968AFD5" w14:textId="77777777" w:rsidR="00FF5BC5" w:rsidRDefault="00FF5BC5" w:rsidP="00FF5BC5">
      <w:pPr>
        <w:rPr>
          <w:rFonts w:ascii="Arial" w:hAnsi="Arial" w:cs="Arial"/>
          <w:b/>
        </w:rPr>
      </w:pPr>
    </w:p>
    <w:p w14:paraId="302E3F31" w14:textId="77777777" w:rsidR="00FF5BC5" w:rsidRDefault="00FF5BC5" w:rsidP="00FF5BC5">
      <w:pPr>
        <w:rPr>
          <w:rFonts w:ascii="Arial" w:hAnsi="Arial" w:cs="Arial"/>
          <w:b/>
        </w:rPr>
      </w:pPr>
    </w:p>
    <w:p w14:paraId="793B1935" w14:textId="77777777" w:rsidR="00FF5BC5" w:rsidRDefault="00FF5BC5" w:rsidP="00FF5BC5">
      <w:pPr>
        <w:rPr>
          <w:rFonts w:ascii="Arial" w:hAnsi="Arial" w:cs="Arial"/>
          <w:b/>
        </w:rPr>
      </w:pPr>
    </w:p>
    <w:p w14:paraId="6B43015C" w14:textId="77777777" w:rsidR="00FF5BC5" w:rsidRDefault="00FF5BC5" w:rsidP="00FF5BC5">
      <w:pPr>
        <w:rPr>
          <w:rFonts w:ascii="Arial" w:hAnsi="Arial" w:cs="Arial"/>
          <w:b/>
        </w:rPr>
      </w:pPr>
    </w:p>
    <w:p w14:paraId="0498110C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58D2BF1E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27FABFDC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599F2C38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4A703D41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EEAC971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203EE44C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27C8EED5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627F3632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454F0DAE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04CCAD2C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3B1C261C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1EED1B2" w14:textId="77777777" w:rsidR="00CF39DB" w:rsidRDefault="00CF39DB" w:rsidP="00CF39DB">
      <w:pPr>
        <w:rPr>
          <w:rFonts w:ascii="Arial" w:hAnsi="Arial" w:cs="Arial"/>
        </w:rPr>
      </w:pPr>
    </w:p>
    <w:p w14:paraId="01EF651F" w14:textId="77777777" w:rsidR="00076290" w:rsidRPr="00906031" w:rsidRDefault="00076290" w:rsidP="0007629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906031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00412</w:t>
      </w:r>
    </w:p>
    <w:p w14:paraId="5807065D" w14:textId="77777777" w:rsidR="00076290" w:rsidRPr="00906031" w:rsidRDefault="00076290" w:rsidP="0007629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906031">
        <w:rPr>
          <w:rFonts w:ascii="Arial" w:hAnsi="Arial" w:cs="Arial"/>
          <w:b/>
          <w:lang w:val="en-GB"/>
        </w:rPr>
        <w:t>NATIONAL ASSEMBLY</w:t>
      </w:r>
    </w:p>
    <w:p w14:paraId="208C0F28" w14:textId="77777777" w:rsidR="00076290" w:rsidRPr="00906031" w:rsidRDefault="00076290" w:rsidP="00076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82E3531" w14:textId="77777777" w:rsidR="00076290" w:rsidRPr="00906031" w:rsidRDefault="00076290" w:rsidP="00076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06031">
        <w:rPr>
          <w:rFonts w:ascii="Arial" w:hAnsi="Arial" w:cs="Arial"/>
          <w:b/>
          <w:u w:val="single"/>
          <w:lang w:val="en-GB"/>
        </w:rPr>
        <w:t>FOR WRITTEN REPLY</w:t>
      </w:r>
    </w:p>
    <w:p w14:paraId="5FBB7376" w14:textId="77777777" w:rsidR="00076290" w:rsidRPr="00906031" w:rsidRDefault="00076290" w:rsidP="00076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5496DD4" w14:textId="77777777" w:rsidR="00076290" w:rsidRPr="00906031" w:rsidRDefault="00076290" w:rsidP="00076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06031">
        <w:rPr>
          <w:rFonts w:ascii="Arial" w:hAnsi="Arial" w:cs="Arial"/>
          <w:b/>
          <w:u w:val="single"/>
          <w:lang w:val="en-GB"/>
        </w:rPr>
        <w:t>QUESTION 3245</w:t>
      </w:r>
    </w:p>
    <w:p w14:paraId="5D07306F" w14:textId="77777777" w:rsidR="00076290" w:rsidRPr="00906031" w:rsidRDefault="00076290" w:rsidP="00076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77DA0B08" w14:textId="77777777" w:rsidR="00076290" w:rsidRPr="00906031" w:rsidRDefault="00076290" w:rsidP="0007629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906031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14:paraId="02E623A7" w14:textId="77777777" w:rsidR="00076290" w:rsidRPr="00906031" w:rsidRDefault="00076290" w:rsidP="00076290">
      <w:pPr>
        <w:jc w:val="center"/>
        <w:rPr>
          <w:rFonts w:ascii="Arial" w:hAnsi="Arial" w:cs="Arial"/>
          <w:b/>
          <w:u w:val="single"/>
          <w:lang w:val="en-GB"/>
        </w:rPr>
      </w:pPr>
      <w:r w:rsidRPr="00906031">
        <w:rPr>
          <w:rFonts w:ascii="Arial" w:hAnsi="Arial" w:cs="Arial"/>
          <w:b/>
          <w:u w:val="single"/>
          <w:lang w:val="en-GB"/>
        </w:rPr>
        <w:t>(INTERNAL QUESTION PAPER NO 37-2017)</w:t>
      </w:r>
    </w:p>
    <w:p w14:paraId="51F266F4" w14:textId="77777777" w:rsidR="00076290" w:rsidRDefault="00076290" w:rsidP="00076290">
      <w:pPr>
        <w:ind w:left="851" w:hanging="851"/>
        <w:rPr>
          <w:rFonts w:ascii="Arial" w:eastAsia="Arial" w:hAnsi="Arial" w:cs="Arial"/>
          <w:b/>
        </w:rPr>
      </w:pPr>
    </w:p>
    <w:p w14:paraId="5B647BB4" w14:textId="77777777" w:rsidR="00076290" w:rsidRPr="00906031" w:rsidRDefault="00076290" w:rsidP="00076290">
      <w:pPr>
        <w:ind w:left="851" w:hanging="851"/>
        <w:rPr>
          <w:rFonts w:ascii="Arial" w:eastAsia="Arial" w:hAnsi="Arial" w:cs="Arial"/>
          <w:b/>
        </w:rPr>
      </w:pPr>
      <w:r w:rsidRPr="00906031">
        <w:rPr>
          <w:rFonts w:ascii="Arial" w:eastAsia="Arial" w:hAnsi="Arial" w:cs="Arial"/>
          <w:b/>
        </w:rPr>
        <w:t>3245.</w:t>
      </w:r>
      <w:r w:rsidRPr="00906031">
        <w:rPr>
          <w:rFonts w:ascii="Arial" w:eastAsia="Arial" w:hAnsi="Arial" w:cs="Arial"/>
          <w:b/>
        </w:rPr>
        <w:tab/>
        <w:t xml:space="preserve">Mr Z N </w:t>
      </w:r>
      <w:proofErr w:type="spellStart"/>
      <w:r w:rsidRPr="00906031">
        <w:rPr>
          <w:rFonts w:ascii="Arial" w:eastAsia="Arial" w:hAnsi="Arial" w:cs="Arial"/>
          <w:b/>
        </w:rPr>
        <w:t>Mbhele</w:t>
      </w:r>
      <w:proofErr w:type="spellEnd"/>
      <w:r w:rsidRPr="00906031">
        <w:rPr>
          <w:rFonts w:ascii="Arial" w:eastAsia="Arial" w:hAnsi="Arial" w:cs="Arial"/>
          <w:b/>
        </w:rPr>
        <w:t xml:space="preserve"> (DA) </w:t>
      </w:r>
      <w:r w:rsidRPr="00906031">
        <w:rPr>
          <w:rFonts w:ascii="Arial" w:hAnsi="Arial" w:cs="Arial"/>
          <w:b/>
        </w:rPr>
        <w:t>to</w:t>
      </w:r>
      <w:r w:rsidRPr="00906031">
        <w:rPr>
          <w:rFonts w:ascii="Arial" w:eastAsia="Arial" w:hAnsi="Arial" w:cs="Arial"/>
          <w:b/>
        </w:rPr>
        <w:t xml:space="preserve"> ask the Minister of Police:</w:t>
      </w:r>
    </w:p>
    <w:p w14:paraId="38EA89CC" w14:textId="77777777" w:rsidR="00076290" w:rsidRDefault="00076290" w:rsidP="00076290">
      <w:pPr>
        <w:jc w:val="both"/>
        <w:rPr>
          <w:rFonts w:ascii="Arial" w:hAnsi="Arial" w:cs="Arial"/>
          <w:iCs/>
        </w:rPr>
      </w:pPr>
    </w:p>
    <w:p w14:paraId="18B5360C" w14:textId="77777777" w:rsidR="00076290" w:rsidRPr="00906031" w:rsidRDefault="00076290" w:rsidP="00076290">
      <w:pPr>
        <w:jc w:val="both"/>
        <w:rPr>
          <w:rFonts w:ascii="Arial" w:hAnsi="Arial" w:cs="Arial"/>
          <w:iCs/>
        </w:rPr>
      </w:pPr>
      <w:r w:rsidRPr="00906031">
        <w:rPr>
          <w:rFonts w:ascii="Arial" w:hAnsi="Arial" w:cs="Arial"/>
          <w:iCs/>
        </w:rPr>
        <w:t>(a) What is the total number of members of the SA Police Service who retired in terms of (</w:t>
      </w:r>
      <w:proofErr w:type="spellStart"/>
      <w:r w:rsidRPr="00906031">
        <w:rPr>
          <w:rFonts w:ascii="Arial" w:hAnsi="Arial" w:cs="Arial"/>
          <w:iCs/>
        </w:rPr>
        <w:t>i</w:t>
      </w:r>
      <w:proofErr w:type="spellEnd"/>
      <w:r w:rsidRPr="00906031">
        <w:rPr>
          <w:rFonts w:ascii="Arial" w:hAnsi="Arial" w:cs="Arial"/>
          <w:iCs/>
        </w:rPr>
        <w:t xml:space="preserve">) section 45(3) </w:t>
      </w:r>
      <w:r w:rsidRPr="00906031">
        <w:rPr>
          <w:rFonts w:ascii="Arial" w:eastAsia="Calibri" w:hAnsi="Arial" w:cs="Arial"/>
        </w:rPr>
        <w:t>and</w:t>
      </w:r>
      <w:r w:rsidRPr="00906031">
        <w:rPr>
          <w:rFonts w:ascii="Arial" w:hAnsi="Arial" w:cs="Arial"/>
          <w:iCs/>
        </w:rPr>
        <w:t>/or (ii) section 45(4) of the SA Police Service Act, Act 68 of 1995, in each of the past five financial years and (b) in each case, what is the (</w:t>
      </w:r>
      <w:proofErr w:type="spellStart"/>
      <w:r w:rsidRPr="00906031">
        <w:rPr>
          <w:rFonts w:ascii="Arial" w:hAnsi="Arial" w:cs="Arial"/>
          <w:iCs/>
        </w:rPr>
        <w:t>i</w:t>
      </w:r>
      <w:proofErr w:type="spellEnd"/>
      <w:r w:rsidRPr="00906031">
        <w:rPr>
          <w:rFonts w:ascii="Arial" w:hAnsi="Arial" w:cs="Arial"/>
          <w:iCs/>
        </w:rPr>
        <w:t>) name, (ii) rank, (iii) date of retirement (iv) date of early retirement and (v) reasons given?</w:t>
      </w:r>
    </w:p>
    <w:p w14:paraId="7AE72327" w14:textId="77777777" w:rsidR="00076290" w:rsidRPr="00906031" w:rsidRDefault="00076290" w:rsidP="00076290">
      <w:pPr>
        <w:jc w:val="right"/>
        <w:rPr>
          <w:rFonts w:ascii="Arial" w:hAnsi="Arial" w:cs="Arial"/>
          <w:iCs/>
        </w:rPr>
      </w:pPr>
      <w:r w:rsidRPr="00906031">
        <w:rPr>
          <w:rFonts w:ascii="Arial" w:hAnsi="Arial" w:cs="Arial"/>
        </w:rPr>
        <w:t>NW3</w:t>
      </w:r>
      <w:r w:rsidRPr="00906031">
        <w:rPr>
          <w:rFonts w:ascii="Arial" w:hAnsi="Arial" w:cs="Arial"/>
          <w:iCs/>
        </w:rPr>
        <w:t>577E</w:t>
      </w:r>
    </w:p>
    <w:p w14:paraId="103C833C" w14:textId="77777777" w:rsidR="00076290" w:rsidRPr="00906031" w:rsidRDefault="00076290" w:rsidP="00076290">
      <w:pPr>
        <w:jc w:val="both"/>
        <w:rPr>
          <w:rFonts w:ascii="Arial" w:hAnsi="Arial" w:cs="Arial"/>
          <w:b/>
          <w:iCs/>
        </w:rPr>
      </w:pPr>
      <w:r w:rsidRPr="00906031">
        <w:rPr>
          <w:rFonts w:ascii="Arial" w:hAnsi="Arial" w:cs="Arial"/>
          <w:b/>
          <w:iCs/>
        </w:rPr>
        <w:t>REPLY:</w:t>
      </w:r>
    </w:p>
    <w:p w14:paraId="7C835635" w14:textId="77777777" w:rsidR="00076290" w:rsidRDefault="00076290" w:rsidP="000762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076290" w14:paraId="6EA6E97F" w14:textId="77777777" w:rsidTr="000D4A9D">
        <w:tc>
          <w:tcPr>
            <w:tcW w:w="9242" w:type="dxa"/>
            <w:gridSpan w:val="2"/>
          </w:tcPr>
          <w:p w14:paraId="558F1F0C" w14:textId="77777777" w:rsidR="00076290" w:rsidRPr="00E1413F" w:rsidRDefault="00076290" w:rsidP="000D4A9D">
            <w:pPr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  <w:iCs/>
              </w:rPr>
              <w:t>(a)(</w:t>
            </w:r>
            <w:proofErr w:type="spellStart"/>
            <w:r w:rsidRPr="00E1413F">
              <w:rPr>
                <w:rFonts w:ascii="Arial" w:hAnsi="Arial" w:cs="Arial"/>
                <w:b/>
                <w:iCs/>
              </w:rPr>
              <w:t>i</w:t>
            </w:r>
            <w:proofErr w:type="spellEnd"/>
            <w:r w:rsidRPr="00E1413F">
              <w:rPr>
                <w:rFonts w:ascii="Arial" w:hAnsi="Arial" w:cs="Arial"/>
                <w:b/>
                <w:iCs/>
              </w:rPr>
              <w:t xml:space="preserve">) </w:t>
            </w:r>
            <w:r>
              <w:rPr>
                <w:rFonts w:ascii="Arial" w:hAnsi="Arial" w:cs="Arial"/>
                <w:b/>
                <w:iCs/>
              </w:rPr>
              <w:t>S</w:t>
            </w:r>
            <w:r w:rsidRPr="00E1413F">
              <w:rPr>
                <w:rFonts w:ascii="Arial" w:hAnsi="Arial" w:cs="Arial"/>
                <w:b/>
                <w:iCs/>
              </w:rPr>
              <w:t>ection 45(3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076290" w14:paraId="0BDFA227" w14:textId="77777777" w:rsidTr="000D4A9D">
        <w:tc>
          <w:tcPr>
            <w:tcW w:w="4621" w:type="dxa"/>
          </w:tcPr>
          <w:p w14:paraId="14589AAF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4621" w:type="dxa"/>
          </w:tcPr>
          <w:p w14:paraId="2632F4A2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Total number of members</w:t>
            </w:r>
          </w:p>
        </w:tc>
      </w:tr>
      <w:tr w:rsidR="00076290" w14:paraId="5CACED95" w14:textId="77777777" w:rsidTr="000D4A9D">
        <w:tc>
          <w:tcPr>
            <w:tcW w:w="4621" w:type="dxa"/>
          </w:tcPr>
          <w:p w14:paraId="1D5C6798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2012/2013</w:t>
            </w:r>
          </w:p>
        </w:tc>
        <w:tc>
          <w:tcPr>
            <w:tcW w:w="4621" w:type="dxa"/>
          </w:tcPr>
          <w:p w14:paraId="7CFEF93F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76290" w14:paraId="2A5A705E" w14:textId="77777777" w:rsidTr="000D4A9D">
        <w:tc>
          <w:tcPr>
            <w:tcW w:w="4621" w:type="dxa"/>
          </w:tcPr>
          <w:p w14:paraId="7123452B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2013/2014</w:t>
            </w:r>
          </w:p>
        </w:tc>
        <w:tc>
          <w:tcPr>
            <w:tcW w:w="4621" w:type="dxa"/>
          </w:tcPr>
          <w:p w14:paraId="71216CDE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76290" w14:paraId="62FB8D23" w14:textId="77777777" w:rsidTr="000D4A9D">
        <w:tc>
          <w:tcPr>
            <w:tcW w:w="4621" w:type="dxa"/>
          </w:tcPr>
          <w:p w14:paraId="6A95996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2014/2015</w:t>
            </w:r>
          </w:p>
        </w:tc>
        <w:tc>
          <w:tcPr>
            <w:tcW w:w="4621" w:type="dxa"/>
          </w:tcPr>
          <w:p w14:paraId="082A89F7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</w:tr>
      <w:tr w:rsidR="00076290" w14:paraId="032DDE77" w14:textId="77777777" w:rsidTr="000D4A9D">
        <w:tc>
          <w:tcPr>
            <w:tcW w:w="4621" w:type="dxa"/>
          </w:tcPr>
          <w:p w14:paraId="676271B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2015/2016</w:t>
            </w:r>
          </w:p>
        </w:tc>
        <w:tc>
          <w:tcPr>
            <w:tcW w:w="4621" w:type="dxa"/>
          </w:tcPr>
          <w:p w14:paraId="46B0AEC7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</w:tr>
      <w:tr w:rsidR="00076290" w14:paraId="1727F356" w14:textId="77777777" w:rsidTr="000D4A9D">
        <w:tc>
          <w:tcPr>
            <w:tcW w:w="4621" w:type="dxa"/>
          </w:tcPr>
          <w:p w14:paraId="11BC2A5D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</w:tc>
        <w:tc>
          <w:tcPr>
            <w:tcW w:w="4621" w:type="dxa"/>
          </w:tcPr>
          <w:p w14:paraId="7AB1EEED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</w:tr>
    </w:tbl>
    <w:p w14:paraId="72AED9D2" w14:textId="77777777" w:rsidR="00076290" w:rsidRPr="00843D18" w:rsidRDefault="00076290" w:rsidP="00076290">
      <w:pPr>
        <w:rPr>
          <w:rFonts w:ascii="Arial" w:hAnsi="Arial" w:cs="Arial"/>
        </w:rPr>
      </w:pPr>
    </w:p>
    <w:p w14:paraId="38E7343E" w14:textId="77777777" w:rsidR="00076290" w:rsidRDefault="00076290" w:rsidP="000762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076290" w14:paraId="63FCC564" w14:textId="77777777" w:rsidTr="000D4A9D">
        <w:tc>
          <w:tcPr>
            <w:tcW w:w="9242" w:type="dxa"/>
            <w:gridSpan w:val="2"/>
          </w:tcPr>
          <w:p w14:paraId="18CBF82E" w14:textId="77777777" w:rsidR="00076290" w:rsidRPr="00E1413F" w:rsidRDefault="00076290" w:rsidP="000D4A9D">
            <w:pPr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  <w:iCs/>
              </w:rPr>
              <w:t>(a)(</w:t>
            </w:r>
            <w:r>
              <w:rPr>
                <w:rFonts w:ascii="Arial" w:hAnsi="Arial" w:cs="Arial"/>
                <w:b/>
                <w:iCs/>
              </w:rPr>
              <w:t>i</w:t>
            </w:r>
            <w:r w:rsidRPr="00E1413F">
              <w:rPr>
                <w:rFonts w:ascii="Arial" w:hAnsi="Arial" w:cs="Arial"/>
                <w:b/>
                <w:iCs/>
              </w:rPr>
              <w:t xml:space="preserve">i) </w:t>
            </w:r>
            <w:r>
              <w:rPr>
                <w:rFonts w:ascii="Arial" w:hAnsi="Arial" w:cs="Arial"/>
                <w:b/>
                <w:iCs/>
              </w:rPr>
              <w:t>S</w:t>
            </w:r>
            <w:r w:rsidRPr="00E1413F">
              <w:rPr>
                <w:rFonts w:ascii="Arial" w:hAnsi="Arial" w:cs="Arial"/>
                <w:b/>
                <w:iCs/>
              </w:rPr>
              <w:t>ection 45(</w:t>
            </w:r>
            <w:r>
              <w:rPr>
                <w:rFonts w:ascii="Arial" w:hAnsi="Arial" w:cs="Arial"/>
                <w:b/>
                <w:iCs/>
              </w:rPr>
              <w:t>4)</w:t>
            </w:r>
          </w:p>
        </w:tc>
      </w:tr>
      <w:tr w:rsidR="00076290" w14:paraId="50AED5EB" w14:textId="77777777" w:rsidTr="000D4A9D">
        <w:tc>
          <w:tcPr>
            <w:tcW w:w="4621" w:type="dxa"/>
          </w:tcPr>
          <w:p w14:paraId="732D6E82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4621" w:type="dxa"/>
          </w:tcPr>
          <w:p w14:paraId="30F5619F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Total number of members</w:t>
            </w:r>
          </w:p>
        </w:tc>
      </w:tr>
      <w:tr w:rsidR="00076290" w14:paraId="1787A8A6" w14:textId="77777777" w:rsidTr="000D4A9D">
        <w:tc>
          <w:tcPr>
            <w:tcW w:w="4621" w:type="dxa"/>
          </w:tcPr>
          <w:p w14:paraId="5E518B4F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2012/2013</w:t>
            </w:r>
          </w:p>
        </w:tc>
        <w:tc>
          <w:tcPr>
            <w:tcW w:w="4621" w:type="dxa"/>
          </w:tcPr>
          <w:p w14:paraId="795A47F6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6290" w14:paraId="1327E6A8" w14:textId="77777777" w:rsidTr="000D4A9D">
        <w:tc>
          <w:tcPr>
            <w:tcW w:w="4621" w:type="dxa"/>
          </w:tcPr>
          <w:p w14:paraId="4A5D9A95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2013/2014</w:t>
            </w:r>
          </w:p>
        </w:tc>
        <w:tc>
          <w:tcPr>
            <w:tcW w:w="4621" w:type="dxa"/>
          </w:tcPr>
          <w:p w14:paraId="04001B67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6290" w14:paraId="17F7DEBC" w14:textId="77777777" w:rsidTr="000D4A9D">
        <w:tc>
          <w:tcPr>
            <w:tcW w:w="4621" w:type="dxa"/>
          </w:tcPr>
          <w:p w14:paraId="7CC8834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2014/2015</w:t>
            </w:r>
          </w:p>
        </w:tc>
        <w:tc>
          <w:tcPr>
            <w:tcW w:w="4621" w:type="dxa"/>
          </w:tcPr>
          <w:p w14:paraId="33607F1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6290" w14:paraId="0C6070A6" w14:textId="77777777" w:rsidTr="000D4A9D">
        <w:tc>
          <w:tcPr>
            <w:tcW w:w="4621" w:type="dxa"/>
          </w:tcPr>
          <w:p w14:paraId="1B289C2E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2015/2016</w:t>
            </w:r>
          </w:p>
        </w:tc>
        <w:tc>
          <w:tcPr>
            <w:tcW w:w="4621" w:type="dxa"/>
          </w:tcPr>
          <w:p w14:paraId="7FFC47EE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6290" w14:paraId="06215A7D" w14:textId="77777777" w:rsidTr="000D4A9D">
        <w:tc>
          <w:tcPr>
            <w:tcW w:w="4621" w:type="dxa"/>
          </w:tcPr>
          <w:p w14:paraId="6ACE3518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</w:tc>
        <w:tc>
          <w:tcPr>
            <w:tcW w:w="4621" w:type="dxa"/>
          </w:tcPr>
          <w:p w14:paraId="03D7BAAE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48992681" w14:textId="77777777" w:rsidR="00076290" w:rsidRPr="00843D18" w:rsidRDefault="00076290" w:rsidP="00076290">
      <w:pPr>
        <w:rPr>
          <w:rFonts w:ascii="Arial" w:hAnsi="Arial" w:cs="Arial"/>
        </w:rPr>
      </w:pPr>
    </w:p>
    <w:p w14:paraId="36670C70" w14:textId="77777777" w:rsidR="00076290" w:rsidRDefault="00076290" w:rsidP="000762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076290" w14:paraId="1950B73E" w14:textId="77777777" w:rsidTr="000D4A9D">
        <w:tc>
          <w:tcPr>
            <w:tcW w:w="9242" w:type="dxa"/>
            <w:gridSpan w:val="2"/>
          </w:tcPr>
          <w:p w14:paraId="2A54FBE8" w14:textId="77777777" w:rsidR="00076290" w:rsidRPr="00E1413F" w:rsidRDefault="00076290" w:rsidP="000D4A9D">
            <w:pPr>
              <w:jc w:val="both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  <w:iCs/>
              </w:rPr>
              <w:t>(b)(</w:t>
            </w:r>
            <w:proofErr w:type="spellStart"/>
            <w:r w:rsidRPr="00E1413F">
              <w:rPr>
                <w:rFonts w:ascii="Arial" w:hAnsi="Arial" w:cs="Arial"/>
                <w:b/>
                <w:iCs/>
              </w:rPr>
              <w:t>i</w:t>
            </w:r>
            <w:proofErr w:type="spellEnd"/>
            <w:r w:rsidRPr="00E1413F">
              <w:rPr>
                <w:rFonts w:ascii="Arial" w:hAnsi="Arial" w:cs="Arial"/>
                <w:b/>
                <w:iCs/>
              </w:rPr>
              <w:t xml:space="preserve">)(ii)(iii)(iv)(v) </w:t>
            </w:r>
            <w:r>
              <w:rPr>
                <w:rFonts w:ascii="Arial" w:hAnsi="Arial" w:cs="Arial"/>
                <w:b/>
                <w:iCs/>
              </w:rPr>
              <w:t>S</w:t>
            </w:r>
            <w:r w:rsidRPr="00E1413F">
              <w:rPr>
                <w:rFonts w:ascii="Arial" w:hAnsi="Arial" w:cs="Arial"/>
                <w:b/>
                <w:iCs/>
              </w:rPr>
              <w:t>ection 45(3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076290" w14:paraId="3682FA00" w14:textId="77777777" w:rsidTr="000D4A9D">
        <w:tc>
          <w:tcPr>
            <w:tcW w:w="4621" w:type="dxa"/>
          </w:tcPr>
          <w:p w14:paraId="489295B2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4621" w:type="dxa"/>
          </w:tcPr>
          <w:p w14:paraId="3A85B524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</w:tr>
      <w:tr w:rsidR="00076290" w14:paraId="2CD0132C" w14:textId="77777777" w:rsidTr="000D4A9D">
        <w:tc>
          <w:tcPr>
            <w:tcW w:w="4621" w:type="dxa"/>
          </w:tcPr>
          <w:p w14:paraId="59BD964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2012/2013</w:t>
            </w:r>
          </w:p>
        </w:tc>
        <w:tc>
          <w:tcPr>
            <w:tcW w:w="4621" w:type="dxa"/>
          </w:tcPr>
          <w:p w14:paraId="593A4E06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A</w:t>
            </w:r>
          </w:p>
        </w:tc>
      </w:tr>
      <w:tr w:rsidR="00076290" w14:paraId="2C3CA9FF" w14:textId="77777777" w:rsidTr="000D4A9D">
        <w:tc>
          <w:tcPr>
            <w:tcW w:w="4621" w:type="dxa"/>
          </w:tcPr>
          <w:p w14:paraId="457C5467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2013/2014</w:t>
            </w:r>
          </w:p>
        </w:tc>
        <w:tc>
          <w:tcPr>
            <w:tcW w:w="4621" w:type="dxa"/>
          </w:tcPr>
          <w:p w14:paraId="4DBECFF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B</w:t>
            </w:r>
          </w:p>
        </w:tc>
      </w:tr>
      <w:tr w:rsidR="00076290" w14:paraId="458DB8DD" w14:textId="77777777" w:rsidTr="000D4A9D">
        <w:tc>
          <w:tcPr>
            <w:tcW w:w="4621" w:type="dxa"/>
          </w:tcPr>
          <w:p w14:paraId="2E5253C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2014/2015</w:t>
            </w:r>
          </w:p>
        </w:tc>
        <w:tc>
          <w:tcPr>
            <w:tcW w:w="4621" w:type="dxa"/>
          </w:tcPr>
          <w:p w14:paraId="27641531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C</w:t>
            </w:r>
          </w:p>
        </w:tc>
      </w:tr>
      <w:tr w:rsidR="00076290" w14:paraId="5D22B30D" w14:textId="77777777" w:rsidTr="000D4A9D">
        <w:tc>
          <w:tcPr>
            <w:tcW w:w="4621" w:type="dxa"/>
          </w:tcPr>
          <w:p w14:paraId="68F9DBBC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2015/2016</w:t>
            </w:r>
          </w:p>
        </w:tc>
        <w:tc>
          <w:tcPr>
            <w:tcW w:w="4621" w:type="dxa"/>
          </w:tcPr>
          <w:p w14:paraId="546FB940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D</w:t>
            </w:r>
          </w:p>
        </w:tc>
      </w:tr>
      <w:tr w:rsidR="00076290" w14:paraId="6D23A520" w14:textId="77777777" w:rsidTr="000D4A9D">
        <w:tc>
          <w:tcPr>
            <w:tcW w:w="4621" w:type="dxa"/>
          </w:tcPr>
          <w:p w14:paraId="173BDBA8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</w:tc>
        <w:tc>
          <w:tcPr>
            <w:tcW w:w="4621" w:type="dxa"/>
          </w:tcPr>
          <w:p w14:paraId="6E667F0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E</w:t>
            </w:r>
          </w:p>
        </w:tc>
      </w:tr>
    </w:tbl>
    <w:p w14:paraId="0B82B364" w14:textId="77777777" w:rsidR="00076290" w:rsidRPr="00843D18" w:rsidRDefault="00076290" w:rsidP="00076290">
      <w:pPr>
        <w:rPr>
          <w:rFonts w:ascii="Arial" w:hAnsi="Arial" w:cs="Arial"/>
        </w:rPr>
      </w:pPr>
    </w:p>
    <w:p w14:paraId="3028B30F" w14:textId="77777777" w:rsidR="00076290" w:rsidRDefault="00076290" w:rsidP="00076290">
      <w:pPr>
        <w:jc w:val="both"/>
        <w:rPr>
          <w:rFonts w:ascii="Arial" w:hAnsi="Arial" w:cs="Arial"/>
          <w:iCs/>
        </w:rPr>
      </w:pPr>
    </w:p>
    <w:p w14:paraId="246A14FA" w14:textId="77777777" w:rsidR="00076290" w:rsidRPr="00843D18" w:rsidRDefault="00076290" w:rsidP="00076290">
      <w:pPr>
        <w:jc w:val="both"/>
        <w:rPr>
          <w:rFonts w:ascii="Arial" w:hAnsi="Arial" w:cs="Arial"/>
          <w:iCs/>
        </w:rPr>
      </w:pPr>
    </w:p>
    <w:p w14:paraId="14B37C16" w14:textId="77777777" w:rsidR="00076290" w:rsidRDefault="00076290" w:rsidP="000762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076290" w14:paraId="18745E6E" w14:textId="77777777" w:rsidTr="000D4A9D">
        <w:tc>
          <w:tcPr>
            <w:tcW w:w="9242" w:type="dxa"/>
            <w:gridSpan w:val="2"/>
          </w:tcPr>
          <w:p w14:paraId="44AC137C" w14:textId="77777777" w:rsidR="00076290" w:rsidRPr="00E1413F" w:rsidRDefault="00076290" w:rsidP="000D4A9D">
            <w:pPr>
              <w:jc w:val="both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  <w:iCs/>
              </w:rPr>
              <w:t>(b)(</w:t>
            </w:r>
            <w:proofErr w:type="spellStart"/>
            <w:r w:rsidRPr="00E1413F">
              <w:rPr>
                <w:rFonts w:ascii="Arial" w:hAnsi="Arial" w:cs="Arial"/>
                <w:b/>
                <w:iCs/>
              </w:rPr>
              <w:t>i</w:t>
            </w:r>
            <w:proofErr w:type="spellEnd"/>
            <w:r w:rsidRPr="00E1413F">
              <w:rPr>
                <w:rFonts w:ascii="Arial" w:hAnsi="Arial" w:cs="Arial"/>
                <w:b/>
                <w:iCs/>
              </w:rPr>
              <w:t xml:space="preserve">)(ii)(iii)(iv)(v) </w:t>
            </w:r>
            <w:r>
              <w:rPr>
                <w:rFonts w:ascii="Arial" w:hAnsi="Arial" w:cs="Arial"/>
                <w:b/>
                <w:iCs/>
              </w:rPr>
              <w:t>S</w:t>
            </w:r>
            <w:r w:rsidRPr="00E1413F">
              <w:rPr>
                <w:rFonts w:ascii="Arial" w:hAnsi="Arial" w:cs="Arial"/>
                <w:b/>
                <w:iCs/>
              </w:rPr>
              <w:t>ection 45(</w:t>
            </w:r>
            <w:r>
              <w:rPr>
                <w:rFonts w:ascii="Arial" w:hAnsi="Arial" w:cs="Arial"/>
                <w:b/>
                <w:iCs/>
              </w:rPr>
              <w:t>4)</w:t>
            </w:r>
          </w:p>
        </w:tc>
      </w:tr>
      <w:tr w:rsidR="00076290" w14:paraId="19A0F827" w14:textId="77777777" w:rsidTr="000D4A9D">
        <w:tc>
          <w:tcPr>
            <w:tcW w:w="4621" w:type="dxa"/>
          </w:tcPr>
          <w:p w14:paraId="43576865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 w:rsidRPr="00E1413F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4621" w:type="dxa"/>
          </w:tcPr>
          <w:p w14:paraId="0B4CBAA5" w14:textId="77777777" w:rsidR="00076290" w:rsidRPr="00E1413F" w:rsidRDefault="00076290" w:rsidP="000D4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</w:tr>
      <w:tr w:rsidR="00076290" w14:paraId="67246D05" w14:textId="77777777" w:rsidTr="000D4A9D">
        <w:tc>
          <w:tcPr>
            <w:tcW w:w="4621" w:type="dxa"/>
          </w:tcPr>
          <w:p w14:paraId="4F5CAA16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2013/2014</w:t>
            </w:r>
          </w:p>
        </w:tc>
        <w:tc>
          <w:tcPr>
            <w:tcW w:w="4621" w:type="dxa"/>
          </w:tcPr>
          <w:p w14:paraId="30F5F77E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F</w:t>
            </w:r>
          </w:p>
        </w:tc>
      </w:tr>
      <w:tr w:rsidR="00076290" w14:paraId="4FCD1AC9" w14:textId="77777777" w:rsidTr="000D4A9D">
        <w:tc>
          <w:tcPr>
            <w:tcW w:w="4621" w:type="dxa"/>
          </w:tcPr>
          <w:p w14:paraId="7B77474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2014/2015</w:t>
            </w:r>
          </w:p>
        </w:tc>
        <w:tc>
          <w:tcPr>
            <w:tcW w:w="4621" w:type="dxa"/>
          </w:tcPr>
          <w:p w14:paraId="29F5A52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G</w:t>
            </w:r>
          </w:p>
        </w:tc>
      </w:tr>
      <w:tr w:rsidR="00076290" w14:paraId="133F6A03" w14:textId="77777777" w:rsidTr="000D4A9D">
        <w:tc>
          <w:tcPr>
            <w:tcW w:w="4621" w:type="dxa"/>
          </w:tcPr>
          <w:p w14:paraId="0A898084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2015/2016</w:t>
            </w:r>
          </w:p>
        </w:tc>
        <w:tc>
          <w:tcPr>
            <w:tcW w:w="4621" w:type="dxa"/>
          </w:tcPr>
          <w:p w14:paraId="58140638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H</w:t>
            </w:r>
          </w:p>
        </w:tc>
      </w:tr>
      <w:tr w:rsidR="00076290" w14:paraId="4206FAA4" w14:textId="77777777" w:rsidTr="000D4A9D">
        <w:tc>
          <w:tcPr>
            <w:tcW w:w="4621" w:type="dxa"/>
          </w:tcPr>
          <w:p w14:paraId="02D2BC80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2016/2017</w:t>
            </w:r>
          </w:p>
        </w:tc>
        <w:tc>
          <w:tcPr>
            <w:tcW w:w="4621" w:type="dxa"/>
          </w:tcPr>
          <w:p w14:paraId="699631F2" w14:textId="77777777" w:rsidR="00076290" w:rsidRDefault="00076290" w:rsidP="000D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I</w:t>
            </w:r>
          </w:p>
        </w:tc>
      </w:tr>
    </w:tbl>
    <w:p w14:paraId="20CA3B60" w14:textId="77777777" w:rsidR="00076290" w:rsidRPr="00843D18" w:rsidRDefault="00076290" w:rsidP="00076290">
      <w:pPr>
        <w:rPr>
          <w:rFonts w:ascii="Arial" w:hAnsi="Arial" w:cs="Arial"/>
        </w:rPr>
      </w:pPr>
    </w:p>
    <w:p w14:paraId="09548488" w14:textId="77777777" w:rsidR="00076290" w:rsidRDefault="00076290" w:rsidP="00076290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Arial" w:hAnsi="Arial" w:cs="Arial"/>
          <w:bCs/>
          <w:lang w:val="en-GB"/>
        </w:rPr>
      </w:pPr>
    </w:p>
    <w:p w14:paraId="0A6D00CB" w14:textId="77777777" w:rsidR="00076290" w:rsidRDefault="00076290" w:rsidP="00076290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Arial" w:hAnsi="Arial" w:cs="Arial"/>
          <w:bCs/>
          <w:lang w:val="en-GB"/>
        </w:rPr>
      </w:pPr>
    </w:p>
    <w:p w14:paraId="12C425BE" w14:textId="77777777" w:rsidR="00076290" w:rsidRDefault="00076290" w:rsidP="00076290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Arial" w:hAnsi="Arial" w:cs="Arial"/>
          <w:bCs/>
          <w:lang w:val="en-GB"/>
        </w:rPr>
      </w:pPr>
    </w:p>
    <w:p w14:paraId="09E8B422" w14:textId="77777777" w:rsidR="00076290" w:rsidRDefault="00076290" w:rsidP="00076290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Arial" w:hAnsi="Arial" w:cs="Arial"/>
          <w:bCs/>
          <w:lang w:val="en-GB"/>
        </w:rPr>
      </w:pPr>
    </w:p>
    <w:p w14:paraId="3F53221E" w14:textId="77777777" w:rsidR="00076290" w:rsidRPr="00843D18" w:rsidRDefault="00076290" w:rsidP="00076290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Arial" w:hAnsi="Arial" w:cs="Arial"/>
          <w:bCs/>
          <w:lang w:val="en-GB"/>
        </w:rPr>
      </w:pPr>
    </w:p>
    <w:p w14:paraId="7350A15A" w14:textId="77777777" w:rsidR="00076290" w:rsidRPr="00843D18" w:rsidRDefault="00076290" w:rsidP="00076290">
      <w:pPr>
        <w:rPr>
          <w:rFonts w:ascii="Arial" w:hAnsi="Arial" w:cs="Arial"/>
        </w:rPr>
      </w:pPr>
    </w:p>
    <w:p w14:paraId="774AEC55" w14:textId="77777777" w:rsidR="00076290" w:rsidRDefault="00076290" w:rsidP="00CF39DB">
      <w:pPr>
        <w:rPr>
          <w:rFonts w:ascii="Arial" w:hAnsi="Arial" w:cs="Arial"/>
        </w:rPr>
      </w:pPr>
    </w:p>
    <w:sectPr w:rsidR="0007629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277B" w14:textId="77777777" w:rsidR="00B14111" w:rsidRDefault="00B14111" w:rsidP="00020C8A">
      <w:r>
        <w:separator/>
      </w:r>
    </w:p>
  </w:endnote>
  <w:endnote w:type="continuationSeparator" w:id="0">
    <w:p w14:paraId="61281A36" w14:textId="77777777" w:rsidR="00B14111" w:rsidRDefault="00B1411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CC0C" w14:textId="77777777" w:rsidR="00B14111" w:rsidRDefault="00B14111" w:rsidP="00020C8A">
      <w:r>
        <w:separator/>
      </w:r>
    </w:p>
  </w:footnote>
  <w:footnote w:type="continuationSeparator" w:id="0">
    <w:p w14:paraId="7DDEE7CE" w14:textId="77777777" w:rsidR="00B14111" w:rsidRDefault="00B1411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8B3A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12"/>
  </w:num>
  <w:num w:numId="24">
    <w:abstractNumId w:val="30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2"/>
  </w:num>
  <w:num w:numId="31">
    <w:abstractNumId w:val="1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290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4111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18C7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7B9C2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2017-12-14T13:59:00Z</dcterms:created>
  <dcterms:modified xsi:type="dcterms:W3CDTF">2017-12-14T13:59:00Z</dcterms:modified>
</cp:coreProperties>
</file>