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D2A60">
        <w:rPr>
          <w:b/>
          <w:bCs/>
          <w:sz w:val="24"/>
          <w:u w:val="single"/>
        </w:rPr>
        <w:t>3</w:t>
      </w:r>
      <w:r w:rsidR="0067794C">
        <w:rPr>
          <w:b/>
          <w:bCs/>
          <w:sz w:val="24"/>
          <w:u w:val="single"/>
        </w:rPr>
        <w:t>2</w:t>
      </w:r>
      <w:r w:rsidR="00D61CD8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23394D">
        <w:rPr>
          <w:b/>
          <w:bCs/>
          <w:sz w:val="24"/>
          <w:u w:val="single"/>
        </w:rPr>
        <w:t>8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23394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D61CD8" w:rsidRPr="00D61CD8" w:rsidRDefault="00D61CD8" w:rsidP="00D61CD8">
      <w:pPr>
        <w:spacing w:before="100" w:beforeAutospacing="1" w:after="100" w:afterAutospacing="1"/>
        <w:ind w:left="709" w:hanging="709"/>
        <w:jc w:val="both"/>
        <w:outlineLvl w:val="0"/>
        <w:rPr>
          <w:b/>
          <w:bCs/>
          <w:sz w:val="24"/>
          <w:u w:val="single"/>
          <w:lang w:val="en-US"/>
        </w:rPr>
      </w:pPr>
      <w:proofErr w:type="spellStart"/>
      <w:r w:rsidRPr="00D61CD8">
        <w:rPr>
          <w:b/>
          <w:bCs/>
          <w:sz w:val="24"/>
          <w:u w:val="single"/>
          <w:lang w:val="en-US"/>
        </w:rPr>
        <w:t>Mrs</w:t>
      </w:r>
      <w:proofErr w:type="spellEnd"/>
      <w:r w:rsidRPr="00D61CD8">
        <w:rPr>
          <w:b/>
          <w:bCs/>
          <w:sz w:val="24"/>
          <w:u w:val="single"/>
          <w:lang w:val="en-US"/>
        </w:rPr>
        <w:t xml:space="preserve"> M O Clarke (DA) to ask the Minister of Health</w:t>
      </w:r>
      <w:r w:rsidR="00E62DFA" w:rsidRPr="00D61CD8">
        <w:rPr>
          <w:b/>
          <w:bCs/>
          <w:sz w:val="24"/>
          <w:u w:val="single"/>
          <w:lang w:val="en-US"/>
        </w:rPr>
        <w:fldChar w:fldCharType="begin"/>
      </w:r>
      <w:r w:rsidRPr="00D61CD8">
        <w:rPr>
          <w:u w:val="single"/>
        </w:rPr>
        <w:instrText xml:space="preserve"> XE "</w:instrText>
      </w:r>
      <w:r w:rsidRPr="00D61CD8">
        <w:rPr>
          <w:b/>
          <w:sz w:val="24"/>
          <w:u w:val="single"/>
        </w:rPr>
        <w:instrText>Health</w:instrText>
      </w:r>
      <w:r w:rsidRPr="00D61CD8">
        <w:rPr>
          <w:u w:val="single"/>
        </w:rPr>
        <w:instrText xml:space="preserve">" </w:instrText>
      </w:r>
      <w:r w:rsidR="00E62DFA" w:rsidRPr="00D61CD8">
        <w:rPr>
          <w:b/>
          <w:bCs/>
          <w:sz w:val="24"/>
          <w:u w:val="single"/>
          <w:lang w:val="en-US"/>
        </w:rPr>
        <w:fldChar w:fldCharType="end"/>
      </w:r>
      <w:r w:rsidRPr="00D61CD8">
        <w:rPr>
          <w:b/>
          <w:bCs/>
          <w:sz w:val="24"/>
          <w:u w:val="single"/>
          <w:lang w:val="en-US"/>
        </w:rPr>
        <w:t>:</w:t>
      </w:r>
    </w:p>
    <w:p w:rsidR="0067794C" w:rsidRPr="00E55A93" w:rsidRDefault="00D61CD8" w:rsidP="00D61CD8">
      <w:pPr>
        <w:spacing w:before="100" w:beforeAutospacing="1" w:after="100" w:afterAutospacing="1"/>
        <w:ind w:hanging="11"/>
        <w:jc w:val="both"/>
        <w:outlineLvl w:val="0"/>
        <w:rPr>
          <w:rFonts w:ascii="Times New Roman" w:hAnsi="Times New Roman" w:cs="Times New Roman"/>
          <w:sz w:val="24"/>
        </w:rPr>
      </w:pPr>
      <w:r w:rsidRPr="00D61CD8">
        <w:rPr>
          <w:sz w:val="24"/>
        </w:rPr>
        <w:t xml:space="preserve">With reference to his department receiving an unqualified audit with findings from the Auditor-General for the 2020-21 financial </w:t>
      </w:r>
      <w:proofErr w:type="gramStart"/>
      <w:r w:rsidRPr="00D61CD8">
        <w:rPr>
          <w:sz w:val="24"/>
        </w:rPr>
        <w:t>year</w:t>
      </w:r>
      <w:proofErr w:type="gramEnd"/>
      <w:r w:rsidRPr="00D61CD8">
        <w:rPr>
          <w:sz w:val="24"/>
        </w:rPr>
        <w:t>, what are the accumulative figures in (a) his department and (b) the SA Health Products Regulatory Authority in terms of irregular expenditure?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D2A60">
        <w:rPr>
          <w:color w:val="000000"/>
        </w:rPr>
        <w:t>3</w:t>
      </w:r>
      <w:r w:rsidR="0067794C">
        <w:rPr>
          <w:color w:val="000000"/>
        </w:rPr>
        <w:t>3</w:t>
      </w:r>
      <w:r w:rsidR="00D61CD8">
        <w:rPr>
          <w:color w:val="000000"/>
        </w:rPr>
        <w:t>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Default="00E238C2" w:rsidP="00CA70E9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A70E9" w:rsidRDefault="00CA70E9" w:rsidP="00CA70E9">
      <w:pPr>
        <w:rPr>
          <w:b/>
          <w:bCs/>
          <w:sz w:val="24"/>
          <w:u w:val="single"/>
          <w:lang w:val="en-US"/>
        </w:rPr>
      </w:pPr>
    </w:p>
    <w:p w:rsidR="00175B64" w:rsidRPr="00473D6C" w:rsidRDefault="00175B64" w:rsidP="00175B64">
      <w:pPr>
        <w:spacing w:after="160"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The cumulative figures for the 2020-21 financial </w:t>
      </w:r>
      <w:proofErr w:type="gramStart"/>
      <w:r>
        <w:rPr>
          <w:rFonts w:eastAsia="Calibri"/>
          <w:sz w:val="24"/>
        </w:rPr>
        <w:t>year</w:t>
      </w:r>
      <w:proofErr w:type="gramEnd"/>
      <w:r>
        <w:rPr>
          <w:rFonts w:eastAsia="Calibri"/>
          <w:sz w:val="24"/>
        </w:rPr>
        <w:t xml:space="preserve"> in terms of irregular expenditure as stated in the Annual Reports are as follows: </w:t>
      </w:r>
    </w:p>
    <w:p w:rsidR="00175B64" w:rsidRDefault="00175B64" w:rsidP="00175B64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ab/>
      </w:r>
      <w:r w:rsidRPr="00836A3C">
        <w:rPr>
          <w:sz w:val="24"/>
        </w:rPr>
        <w:t xml:space="preserve">The Department: </w:t>
      </w:r>
      <w:r>
        <w:rPr>
          <w:sz w:val="24"/>
        </w:rPr>
        <w:t xml:space="preserve"> R297 888.00.</w:t>
      </w:r>
    </w:p>
    <w:p w:rsidR="00175B64" w:rsidRDefault="00175B64" w:rsidP="00175B64">
      <w:pPr>
        <w:pStyle w:val="ListParagraph"/>
        <w:spacing w:after="160" w:line="259" w:lineRule="auto"/>
        <w:ind w:left="360"/>
        <w:rPr>
          <w:sz w:val="24"/>
        </w:rPr>
      </w:pPr>
    </w:p>
    <w:p w:rsidR="005A32BC" w:rsidRPr="00175B64" w:rsidRDefault="00175B64" w:rsidP="00175B64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ab/>
      </w:r>
      <w:r w:rsidRPr="00175B64">
        <w:rPr>
          <w:sz w:val="24"/>
        </w:rPr>
        <w:t>The SA Health Products Regulatory Authority:  R10 369 880</w:t>
      </w:r>
    </w:p>
    <w:p w:rsidR="00CA70E9" w:rsidRDefault="00CA70E9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53" w:rsidRDefault="00172A53">
      <w:r>
        <w:separator/>
      </w:r>
    </w:p>
  </w:endnote>
  <w:endnote w:type="continuationSeparator" w:id="0">
    <w:p w:rsidR="00172A53" w:rsidRDefault="0017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6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62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A70E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53" w:rsidRDefault="00172A53">
      <w:r>
        <w:separator/>
      </w:r>
    </w:p>
  </w:footnote>
  <w:footnote w:type="continuationSeparator" w:id="0">
    <w:p w:rsidR="00172A53" w:rsidRDefault="00172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864"/>
    <w:multiLevelType w:val="hybridMultilevel"/>
    <w:tmpl w:val="F3102E58"/>
    <w:lvl w:ilvl="0" w:tplc="30A6DF9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26D2C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2A53"/>
    <w:rsid w:val="00175B64"/>
    <w:rsid w:val="00186E43"/>
    <w:rsid w:val="00192D71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4455B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8E2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42AF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4C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2EC5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5B74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2A60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975AB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CD8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2DFA"/>
    <w:rsid w:val="00E6419C"/>
    <w:rsid w:val="00E70BD1"/>
    <w:rsid w:val="00E81AC1"/>
    <w:rsid w:val="00E82ED2"/>
    <w:rsid w:val="00E85240"/>
    <w:rsid w:val="00E95A5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2022-03-18T11:33:00Z</dcterms:created>
  <dcterms:modified xsi:type="dcterms:W3CDTF">2022-03-18T11:33:00Z</dcterms:modified>
</cp:coreProperties>
</file>