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6B" w:rsidRDefault="0028546B" w:rsidP="0028546B">
      <w:pPr>
        <w:spacing w:after="0" w:line="240" w:lineRule="auto"/>
        <w:jc w:val="center"/>
        <w:rPr>
          <w:b/>
          <w:sz w:val="24"/>
          <w:szCs w:val="24"/>
        </w:rPr>
      </w:pPr>
      <w:r>
        <w:rPr>
          <w:b/>
          <w:sz w:val="24"/>
          <w:szCs w:val="24"/>
        </w:rPr>
        <w:t>NATIONAL ASSEMBLY</w:t>
      </w:r>
    </w:p>
    <w:p w:rsidR="0028546B" w:rsidRDefault="0028546B" w:rsidP="0028546B">
      <w:pPr>
        <w:spacing w:after="0" w:line="240" w:lineRule="auto"/>
        <w:jc w:val="center"/>
        <w:rPr>
          <w:b/>
          <w:sz w:val="24"/>
          <w:szCs w:val="24"/>
        </w:rPr>
      </w:pPr>
    </w:p>
    <w:p w:rsidR="0028546B" w:rsidRDefault="0028546B" w:rsidP="0028546B">
      <w:pPr>
        <w:spacing w:after="0" w:line="240" w:lineRule="auto"/>
        <w:jc w:val="center"/>
        <w:rPr>
          <w:b/>
          <w:sz w:val="24"/>
          <w:szCs w:val="24"/>
        </w:rPr>
      </w:pPr>
      <w:r>
        <w:rPr>
          <w:b/>
          <w:sz w:val="24"/>
          <w:szCs w:val="24"/>
        </w:rPr>
        <w:t>WRITTEN REPLY</w:t>
      </w:r>
    </w:p>
    <w:p w:rsidR="0028546B" w:rsidRDefault="0028546B" w:rsidP="0028546B">
      <w:pPr>
        <w:spacing w:after="0" w:line="240" w:lineRule="auto"/>
        <w:jc w:val="center"/>
        <w:rPr>
          <w:b/>
          <w:sz w:val="24"/>
          <w:szCs w:val="24"/>
        </w:rPr>
      </w:pPr>
    </w:p>
    <w:p w:rsidR="0028546B" w:rsidRDefault="0028546B" w:rsidP="0028546B">
      <w:pPr>
        <w:spacing w:after="0" w:line="240" w:lineRule="auto"/>
        <w:jc w:val="center"/>
        <w:rPr>
          <w:b/>
          <w:sz w:val="24"/>
          <w:szCs w:val="24"/>
        </w:rPr>
      </w:pPr>
      <w:r>
        <w:rPr>
          <w:b/>
          <w:sz w:val="24"/>
          <w:szCs w:val="24"/>
        </w:rPr>
        <w:t xml:space="preserve">QUESTION 324/ </w:t>
      </w:r>
      <w:bookmarkStart w:id="0" w:name="_GoBack"/>
      <w:r>
        <w:rPr>
          <w:b/>
          <w:sz w:val="24"/>
          <w:szCs w:val="24"/>
        </w:rPr>
        <w:t>NW334</w:t>
      </w:r>
      <w:r>
        <w:rPr>
          <w:b/>
          <w:color w:val="000000"/>
          <w:sz w:val="24"/>
          <w:szCs w:val="24"/>
        </w:rPr>
        <w:t>E</w:t>
      </w:r>
      <w:bookmarkEnd w:id="0"/>
      <w:r>
        <w:rPr>
          <w:b/>
          <w:sz w:val="24"/>
          <w:szCs w:val="24"/>
        </w:rPr>
        <w:tab/>
      </w:r>
    </w:p>
    <w:p w:rsidR="0028546B" w:rsidRDefault="0028546B" w:rsidP="0028546B">
      <w:pPr>
        <w:spacing w:after="0" w:line="240" w:lineRule="auto"/>
        <w:jc w:val="center"/>
        <w:rPr>
          <w:b/>
          <w:color w:val="000000"/>
          <w:sz w:val="24"/>
          <w:szCs w:val="24"/>
        </w:rPr>
      </w:pPr>
    </w:p>
    <w:p w:rsidR="0028546B" w:rsidRDefault="0028546B" w:rsidP="0028546B">
      <w:pPr>
        <w:autoSpaceDE w:val="0"/>
        <w:autoSpaceDN w:val="0"/>
        <w:adjustRightInd w:val="0"/>
        <w:jc w:val="center"/>
        <w:rPr>
          <w:b/>
          <w:color w:val="000000"/>
          <w:sz w:val="24"/>
          <w:szCs w:val="24"/>
        </w:rPr>
      </w:pPr>
      <w:r>
        <w:rPr>
          <w:b/>
          <w:color w:val="000000"/>
          <w:sz w:val="24"/>
          <w:szCs w:val="24"/>
        </w:rPr>
        <w:t>MINISTER OF AGRICULTURE, FORESTRY AND FISHERIES:</w:t>
      </w:r>
    </w:p>
    <w:p w:rsidR="0028546B" w:rsidRPr="0028546B" w:rsidRDefault="0028546B" w:rsidP="0028546B">
      <w:pPr>
        <w:spacing w:before="100" w:beforeAutospacing="1" w:after="100" w:afterAutospacing="1"/>
        <w:jc w:val="both"/>
        <w:rPr>
          <w:b/>
          <w:bCs/>
          <w:sz w:val="22"/>
          <w:szCs w:val="22"/>
        </w:rPr>
      </w:pPr>
      <w:r w:rsidRPr="0028546B">
        <w:rPr>
          <w:b/>
          <w:bCs/>
          <w:sz w:val="22"/>
          <w:szCs w:val="22"/>
        </w:rPr>
        <w:t xml:space="preserve">Ms </w:t>
      </w:r>
      <w:proofErr w:type="gramStart"/>
      <w:r w:rsidRPr="0028546B">
        <w:rPr>
          <w:b/>
          <w:bCs/>
          <w:sz w:val="22"/>
          <w:szCs w:val="22"/>
        </w:rPr>
        <w:t>A</w:t>
      </w:r>
      <w:proofErr w:type="gramEnd"/>
      <w:r w:rsidRPr="0028546B">
        <w:rPr>
          <w:b/>
          <w:bCs/>
          <w:sz w:val="22"/>
          <w:szCs w:val="22"/>
        </w:rPr>
        <w:t xml:space="preserve"> </w:t>
      </w:r>
      <w:proofErr w:type="spellStart"/>
      <w:r w:rsidRPr="0028546B">
        <w:rPr>
          <w:b/>
          <w:bCs/>
          <w:sz w:val="22"/>
          <w:szCs w:val="22"/>
        </w:rPr>
        <w:t>Steyn</w:t>
      </w:r>
      <w:proofErr w:type="spellEnd"/>
      <w:r w:rsidRPr="0028546B">
        <w:rPr>
          <w:b/>
          <w:bCs/>
          <w:sz w:val="22"/>
          <w:szCs w:val="22"/>
        </w:rPr>
        <w:t xml:space="preserve"> (DA) to ask the Minister of Agriculture, Forestry and Fisheries:</w:t>
      </w:r>
    </w:p>
    <w:p w:rsidR="0028546B" w:rsidRDefault="0028546B" w:rsidP="0028546B">
      <w:pPr>
        <w:spacing w:before="100" w:beforeAutospacing="1" w:after="100" w:afterAutospacing="1" w:line="240" w:lineRule="auto"/>
        <w:ind w:left="709" w:hanging="709"/>
        <w:jc w:val="both"/>
        <w:rPr>
          <w:b/>
          <w:bCs/>
          <w:sz w:val="24"/>
          <w:szCs w:val="24"/>
          <w:u w:val="single"/>
        </w:rPr>
      </w:pPr>
      <w:r>
        <w:rPr>
          <w:b/>
          <w:bCs/>
          <w:sz w:val="24"/>
          <w:szCs w:val="24"/>
          <w:u w:val="single"/>
        </w:rPr>
        <w:t xml:space="preserve"> QUESTION</w:t>
      </w:r>
    </w:p>
    <w:p w:rsidR="0028546B" w:rsidRPr="0028546B" w:rsidRDefault="0028546B" w:rsidP="0028546B">
      <w:pPr>
        <w:numPr>
          <w:ilvl w:val="0"/>
          <w:numId w:val="1"/>
        </w:numPr>
        <w:spacing w:before="100" w:beforeAutospacing="1" w:after="100" w:afterAutospacing="1" w:line="480" w:lineRule="auto"/>
        <w:jc w:val="both"/>
        <w:rPr>
          <w:sz w:val="22"/>
          <w:szCs w:val="22"/>
          <w:lang w:val="en-GB" w:eastAsia="x-none"/>
        </w:rPr>
      </w:pPr>
      <w:r w:rsidRPr="0028546B">
        <w:rPr>
          <w:sz w:val="22"/>
          <w:szCs w:val="22"/>
          <w:lang w:val="en-GB" w:eastAsia="x-none"/>
        </w:rPr>
        <w:t xml:space="preserve">Whether the National Agro-Meteorological Committee released any reports since 2012; if not, why not; if so, </w:t>
      </w:r>
    </w:p>
    <w:p w:rsidR="0028546B" w:rsidRPr="0028546B" w:rsidRDefault="0028546B" w:rsidP="0028546B">
      <w:pPr>
        <w:numPr>
          <w:ilvl w:val="0"/>
          <w:numId w:val="2"/>
        </w:numPr>
        <w:jc w:val="both"/>
        <w:rPr>
          <w:sz w:val="22"/>
          <w:szCs w:val="22"/>
        </w:rPr>
      </w:pPr>
      <w:r w:rsidRPr="0028546B">
        <w:rPr>
          <w:sz w:val="22"/>
          <w:szCs w:val="22"/>
        </w:rPr>
        <w:t>How many reports were released each year,</w:t>
      </w:r>
    </w:p>
    <w:p w:rsidR="0028546B" w:rsidRPr="0028546B" w:rsidRDefault="0028546B" w:rsidP="0028546B">
      <w:pPr>
        <w:numPr>
          <w:ilvl w:val="0"/>
          <w:numId w:val="2"/>
        </w:numPr>
        <w:jc w:val="both"/>
        <w:rPr>
          <w:sz w:val="22"/>
          <w:szCs w:val="22"/>
        </w:rPr>
      </w:pPr>
      <w:r w:rsidRPr="0028546B">
        <w:rPr>
          <w:sz w:val="22"/>
          <w:szCs w:val="22"/>
        </w:rPr>
        <w:t>what was the purpose of each report and</w:t>
      </w:r>
    </w:p>
    <w:p w:rsidR="0028546B" w:rsidRPr="0028546B" w:rsidRDefault="0028546B" w:rsidP="0028546B">
      <w:pPr>
        <w:numPr>
          <w:ilvl w:val="0"/>
          <w:numId w:val="2"/>
        </w:numPr>
        <w:jc w:val="both"/>
        <w:rPr>
          <w:sz w:val="22"/>
          <w:szCs w:val="22"/>
        </w:rPr>
      </w:pPr>
      <w:r w:rsidRPr="0028546B">
        <w:rPr>
          <w:sz w:val="22"/>
          <w:szCs w:val="22"/>
        </w:rPr>
        <w:t>How was this information distributed?</w:t>
      </w:r>
      <w:r w:rsidRPr="0028546B">
        <w:rPr>
          <w:b/>
          <w:bCs/>
          <w:sz w:val="22"/>
          <w:szCs w:val="22"/>
        </w:rPr>
        <w:t xml:space="preserve"> </w:t>
      </w:r>
      <w:r w:rsidRPr="0028546B">
        <w:rPr>
          <w:bCs/>
          <w:sz w:val="22"/>
          <w:szCs w:val="22"/>
        </w:rPr>
        <w:t>324/NW334</w:t>
      </w:r>
    </w:p>
    <w:p w:rsidR="0028546B" w:rsidRDefault="0028546B" w:rsidP="0028546B">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28546B" w:rsidRPr="0028546B" w:rsidRDefault="0028546B" w:rsidP="0028546B">
      <w:pPr>
        <w:numPr>
          <w:ilvl w:val="0"/>
          <w:numId w:val="3"/>
        </w:numPr>
        <w:tabs>
          <w:tab w:val="left" w:pos="198"/>
        </w:tabs>
        <w:autoSpaceDE w:val="0"/>
        <w:autoSpaceDN w:val="0"/>
        <w:adjustRightInd w:val="0"/>
        <w:spacing w:after="0"/>
        <w:ind w:left="720"/>
        <w:jc w:val="both"/>
        <w:rPr>
          <w:sz w:val="22"/>
          <w:szCs w:val="22"/>
          <w:lang w:val="en-US"/>
        </w:rPr>
      </w:pPr>
      <w:r w:rsidRPr="0028546B">
        <w:rPr>
          <w:sz w:val="22"/>
          <w:szCs w:val="22"/>
          <w:lang w:val="en-US"/>
        </w:rPr>
        <w:t xml:space="preserve">The National </w:t>
      </w:r>
      <w:proofErr w:type="spellStart"/>
      <w:r w:rsidRPr="0028546B">
        <w:rPr>
          <w:sz w:val="22"/>
          <w:szCs w:val="22"/>
          <w:lang w:val="en-US"/>
        </w:rPr>
        <w:t>Agrometeorological</w:t>
      </w:r>
      <w:proofErr w:type="spellEnd"/>
      <w:r w:rsidRPr="0028546B">
        <w:rPr>
          <w:sz w:val="22"/>
          <w:szCs w:val="22"/>
          <w:lang w:val="en-US"/>
        </w:rPr>
        <w:t xml:space="preserve"> Committee released 12 reports every year.</w:t>
      </w:r>
    </w:p>
    <w:p w:rsidR="0028546B" w:rsidRPr="0028546B" w:rsidRDefault="0028546B" w:rsidP="0028546B">
      <w:pPr>
        <w:tabs>
          <w:tab w:val="left" w:pos="198"/>
        </w:tabs>
        <w:autoSpaceDE w:val="0"/>
        <w:autoSpaceDN w:val="0"/>
        <w:adjustRightInd w:val="0"/>
        <w:spacing w:after="0"/>
        <w:ind w:left="882"/>
        <w:jc w:val="both"/>
        <w:rPr>
          <w:sz w:val="22"/>
          <w:szCs w:val="22"/>
          <w:lang w:val="en-US"/>
        </w:rPr>
      </w:pPr>
    </w:p>
    <w:p w:rsidR="0028546B" w:rsidRPr="0028546B" w:rsidRDefault="0028546B" w:rsidP="0028546B">
      <w:pPr>
        <w:numPr>
          <w:ilvl w:val="0"/>
          <w:numId w:val="3"/>
        </w:numPr>
        <w:tabs>
          <w:tab w:val="left" w:pos="198"/>
        </w:tabs>
        <w:autoSpaceDE w:val="0"/>
        <w:autoSpaceDN w:val="0"/>
        <w:adjustRightInd w:val="0"/>
        <w:spacing w:after="0"/>
        <w:ind w:left="709" w:hanging="709"/>
        <w:jc w:val="both"/>
        <w:rPr>
          <w:sz w:val="22"/>
          <w:szCs w:val="22"/>
          <w:lang w:val="en-US"/>
        </w:rPr>
      </w:pPr>
      <w:r w:rsidRPr="0028546B">
        <w:rPr>
          <w:sz w:val="22"/>
          <w:szCs w:val="22"/>
          <w:lang w:val="en-US"/>
        </w:rPr>
        <w:t xml:space="preserve">The purpose of each report is to update the agricultural sector on the seasonal climate forecast for the specific period as well as the strategies to be implemented in line with the expected rainfall and temperature conditions since the South African Weather Service updates the seasonal climate forecast. </w:t>
      </w:r>
    </w:p>
    <w:p w:rsidR="0028546B" w:rsidRPr="0028546B" w:rsidRDefault="0028546B" w:rsidP="0028546B">
      <w:pPr>
        <w:tabs>
          <w:tab w:val="left" w:pos="198"/>
        </w:tabs>
        <w:autoSpaceDE w:val="0"/>
        <w:autoSpaceDN w:val="0"/>
        <w:adjustRightInd w:val="0"/>
        <w:spacing w:after="0"/>
        <w:ind w:left="-198"/>
        <w:jc w:val="both"/>
        <w:rPr>
          <w:sz w:val="22"/>
          <w:szCs w:val="22"/>
          <w:lang w:val="en-US"/>
        </w:rPr>
      </w:pPr>
    </w:p>
    <w:p w:rsidR="0028546B" w:rsidRPr="000E734C" w:rsidRDefault="0028546B" w:rsidP="0028546B">
      <w:pPr>
        <w:numPr>
          <w:ilvl w:val="0"/>
          <w:numId w:val="3"/>
        </w:numPr>
        <w:tabs>
          <w:tab w:val="left" w:pos="198"/>
        </w:tabs>
        <w:autoSpaceDE w:val="0"/>
        <w:autoSpaceDN w:val="0"/>
        <w:adjustRightInd w:val="0"/>
        <w:spacing w:after="0"/>
        <w:ind w:left="709" w:hanging="709"/>
        <w:jc w:val="both"/>
        <w:rPr>
          <w:sz w:val="22"/>
          <w:szCs w:val="22"/>
          <w:lang w:val="en-US"/>
        </w:rPr>
      </w:pPr>
      <w:r w:rsidRPr="0028546B">
        <w:rPr>
          <w:sz w:val="22"/>
          <w:szCs w:val="22"/>
          <w:lang w:val="en-US"/>
        </w:rPr>
        <w:t>The information was distributed through e-mails to the Provincial Departments of Agriculture (Head of Departments, provincial management and disaster risk management coordinators) and Organized Agriculture amongst others, for further dissemination to the farming communities. The information was further distributed and discussed with the farmers during awareness campaigns on disaster risk management, roving seminars on impacts of weather and climate to agriculture as well as farmers days organized by province. In addition, the information is disseminated during uptake of early warning information meetings in the provinces.  Furthermore, the extension officers continue to discuss the advisories with the farmers as part of their scheduled meetings including facilitation of study groups</w:t>
      </w:r>
      <w:r w:rsidR="000E734C">
        <w:rPr>
          <w:sz w:val="22"/>
          <w:szCs w:val="22"/>
          <w:lang w:val="en-US"/>
        </w:rPr>
        <w:t>.</w:t>
      </w:r>
    </w:p>
    <w:p w:rsidR="0028546B" w:rsidRPr="0028546B" w:rsidRDefault="0028546B" w:rsidP="0028546B">
      <w:pPr>
        <w:jc w:val="both"/>
        <w:rPr>
          <w:b/>
          <w:sz w:val="22"/>
          <w:szCs w:val="22"/>
        </w:rPr>
      </w:pPr>
    </w:p>
    <w:p w:rsidR="00DD6CEB" w:rsidRDefault="00DD6CEB"/>
    <w:sectPr w:rsidR="00D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012"/>
    <w:multiLevelType w:val="hybridMultilevel"/>
    <w:tmpl w:val="75ACB252"/>
    <w:lvl w:ilvl="0" w:tplc="4C76CCDA">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39BA65B6"/>
    <w:multiLevelType w:val="hybridMultilevel"/>
    <w:tmpl w:val="BCF488B0"/>
    <w:lvl w:ilvl="0" w:tplc="F0440B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C8C6C68"/>
    <w:multiLevelType w:val="hybridMultilevel"/>
    <w:tmpl w:val="5FA4A7D8"/>
    <w:lvl w:ilvl="0" w:tplc="4C76CCDA">
      <w:start w:val="1"/>
      <w:numFmt w:val="lowerLetter"/>
      <w:lvlText w:val="(%1)"/>
      <w:lvlJc w:val="left"/>
      <w:pPr>
        <w:ind w:left="918" w:hanging="720"/>
      </w:pPr>
      <w:rPr>
        <w:rFonts w:hint="default"/>
      </w:rPr>
    </w:lvl>
    <w:lvl w:ilvl="1" w:tplc="1C090019" w:tentative="1">
      <w:start w:val="1"/>
      <w:numFmt w:val="lowerLetter"/>
      <w:lvlText w:val="%2."/>
      <w:lvlJc w:val="left"/>
      <w:pPr>
        <w:ind w:left="1278" w:hanging="360"/>
      </w:pPr>
    </w:lvl>
    <w:lvl w:ilvl="2" w:tplc="1C09001B" w:tentative="1">
      <w:start w:val="1"/>
      <w:numFmt w:val="lowerRoman"/>
      <w:lvlText w:val="%3."/>
      <w:lvlJc w:val="right"/>
      <w:pPr>
        <w:ind w:left="1998" w:hanging="180"/>
      </w:pPr>
    </w:lvl>
    <w:lvl w:ilvl="3" w:tplc="1C09000F" w:tentative="1">
      <w:start w:val="1"/>
      <w:numFmt w:val="decimal"/>
      <w:lvlText w:val="%4."/>
      <w:lvlJc w:val="left"/>
      <w:pPr>
        <w:ind w:left="2718" w:hanging="360"/>
      </w:pPr>
    </w:lvl>
    <w:lvl w:ilvl="4" w:tplc="1C090019" w:tentative="1">
      <w:start w:val="1"/>
      <w:numFmt w:val="lowerLetter"/>
      <w:lvlText w:val="%5."/>
      <w:lvlJc w:val="left"/>
      <w:pPr>
        <w:ind w:left="3438" w:hanging="360"/>
      </w:pPr>
    </w:lvl>
    <w:lvl w:ilvl="5" w:tplc="1C09001B" w:tentative="1">
      <w:start w:val="1"/>
      <w:numFmt w:val="lowerRoman"/>
      <w:lvlText w:val="%6."/>
      <w:lvlJc w:val="right"/>
      <w:pPr>
        <w:ind w:left="4158" w:hanging="180"/>
      </w:pPr>
    </w:lvl>
    <w:lvl w:ilvl="6" w:tplc="1C09000F" w:tentative="1">
      <w:start w:val="1"/>
      <w:numFmt w:val="decimal"/>
      <w:lvlText w:val="%7."/>
      <w:lvlJc w:val="left"/>
      <w:pPr>
        <w:ind w:left="4878" w:hanging="360"/>
      </w:pPr>
    </w:lvl>
    <w:lvl w:ilvl="7" w:tplc="1C090019" w:tentative="1">
      <w:start w:val="1"/>
      <w:numFmt w:val="lowerLetter"/>
      <w:lvlText w:val="%8."/>
      <w:lvlJc w:val="left"/>
      <w:pPr>
        <w:ind w:left="5598" w:hanging="360"/>
      </w:pPr>
    </w:lvl>
    <w:lvl w:ilvl="8" w:tplc="1C09001B" w:tentative="1">
      <w:start w:val="1"/>
      <w:numFmt w:val="lowerRoman"/>
      <w:lvlText w:val="%9."/>
      <w:lvlJc w:val="right"/>
      <w:pPr>
        <w:ind w:left="63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6B"/>
    <w:rsid w:val="000E734C"/>
    <w:rsid w:val="00143932"/>
    <w:rsid w:val="0028546B"/>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6B"/>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6B"/>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cp:lastPrinted>2016-02-29T12:57:00Z</cp:lastPrinted>
  <dcterms:created xsi:type="dcterms:W3CDTF">2016-02-29T12:49:00Z</dcterms:created>
  <dcterms:modified xsi:type="dcterms:W3CDTF">2016-03-02T10:23:00Z</dcterms:modified>
</cp:coreProperties>
</file>