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0C" w:rsidRPr="00EA5278" w:rsidRDefault="006C5B0C" w:rsidP="006C5B0C">
      <w:pPr>
        <w:jc w:val="center"/>
        <w:rPr>
          <w:rFonts w:eastAsia="Times New Roman"/>
          <w:sz w:val="24"/>
          <w:szCs w:val="24"/>
        </w:rPr>
      </w:pPr>
      <w:r w:rsidRPr="00EA5278">
        <w:rPr>
          <w:rFonts w:eastAsia="Times New Roman"/>
          <w:b/>
          <w:bCs/>
          <w:sz w:val="24"/>
          <w:szCs w:val="24"/>
        </w:rPr>
        <w:t>NATIONAL ASSEMBLY</w:t>
      </w:r>
    </w:p>
    <w:p w:rsidR="006C5B0C" w:rsidRPr="00EA5278" w:rsidRDefault="006C5B0C" w:rsidP="006C5B0C">
      <w:pPr>
        <w:jc w:val="center"/>
        <w:rPr>
          <w:rFonts w:eastAsia="Times New Roman"/>
          <w:b/>
          <w:sz w:val="24"/>
          <w:szCs w:val="24"/>
        </w:rPr>
      </w:pPr>
      <w:r w:rsidRPr="00EA5278">
        <w:rPr>
          <w:rFonts w:eastAsia="Times New Roman"/>
          <w:b/>
          <w:sz w:val="24"/>
          <w:szCs w:val="24"/>
        </w:rPr>
        <w:t>WRITTEN REPLY</w:t>
      </w:r>
    </w:p>
    <w:p w:rsidR="006C5B0C" w:rsidRPr="00EA5278" w:rsidRDefault="006C5B0C" w:rsidP="006C5B0C">
      <w:pPr>
        <w:rPr>
          <w:rFonts w:eastAsia="Times New Roman"/>
          <w:sz w:val="24"/>
          <w:szCs w:val="24"/>
        </w:rPr>
      </w:pPr>
    </w:p>
    <w:p w:rsidR="006C5B0C" w:rsidRPr="00EA5278" w:rsidRDefault="006C5B0C" w:rsidP="006C5B0C">
      <w:pPr>
        <w:rPr>
          <w:rFonts w:eastAsia="Times New Roman"/>
          <w:b/>
          <w:bCs/>
          <w:sz w:val="24"/>
          <w:szCs w:val="24"/>
        </w:rPr>
      </w:pPr>
    </w:p>
    <w:p w:rsidR="006C5B0C" w:rsidRPr="00EA5278" w:rsidRDefault="006C5B0C" w:rsidP="006C5B0C">
      <w:pPr>
        <w:rPr>
          <w:rFonts w:eastAsia="Times New Roman"/>
          <w:sz w:val="24"/>
          <w:szCs w:val="24"/>
        </w:rPr>
      </w:pPr>
      <w:r w:rsidRPr="00EA5278">
        <w:rPr>
          <w:rFonts w:eastAsia="Times New Roman"/>
          <w:b/>
          <w:bCs/>
          <w:sz w:val="24"/>
          <w:szCs w:val="24"/>
        </w:rPr>
        <w:t>QUESTION 3215</w:t>
      </w:r>
    </w:p>
    <w:p w:rsidR="006C5B0C" w:rsidRPr="00EA5278" w:rsidRDefault="006C5B0C" w:rsidP="006C5B0C">
      <w:pPr>
        <w:rPr>
          <w:rFonts w:eastAsia="Times New Roman"/>
          <w:sz w:val="24"/>
          <w:szCs w:val="24"/>
        </w:rPr>
      </w:pPr>
      <w:r w:rsidRPr="00EA5278">
        <w:rPr>
          <w:rFonts w:eastAsia="Times New Roman"/>
          <w:sz w:val="24"/>
          <w:szCs w:val="24"/>
        </w:rPr>
        <w:t> </w:t>
      </w:r>
    </w:p>
    <w:p w:rsidR="006C5B0C" w:rsidRPr="00EA5278" w:rsidRDefault="006C5B0C" w:rsidP="006C5B0C">
      <w:pPr>
        <w:rPr>
          <w:rFonts w:eastAsia="Times New Roman"/>
          <w:b/>
          <w:bCs/>
          <w:sz w:val="24"/>
          <w:szCs w:val="24"/>
          <w:u w:val="single"/>
        </w:rPr>
      </w:pPr>
      <w:r w:rsidRPr="00EA5278">
        <w:rPr>
          <w:rFonts w:eastAsia="Times New Roman"/>
          <w:b/>
          <w:bCs/>
          <w:sz w:val="24"/>
          <w:szCs w:val="24"/>
          <w:u w:val="single"/>
        </w:rPr>
        <w:t>INTERNAL QUESTION PAPER [No 33-2022 SIXTH PARLIAMENT]</w:t>
      </w:r>
      <w:r w:rsidRPr="00EA5278">
        <w:rPr>
          <w:rFonts w:eastAsia="Times New Roman"/>
          <w:b/>
          <w:bCs/>
          <w:sz w:val="24"/>
          <w:szCs w:val="24"/>
          <w:u w:val="single"/>
        </w:rPr>
        <w:br/>
        <w:t>DATE OF PUBLICATION:  16 SEPTEMBER 2022</w:t>
      </w:r>
    </w:p>
    <w:p w:rsidR="006C5B0C" w:rsidRPr="00EA5278" w:rsidRDefault="006C5B0C" w:rsidP="00FA0C6C">
      <w:pPr>
        <w:jc w:val="both"/>
        <w:outlineLvl w:val="0"/>
        <w:rPr>
          <w:rFonts w:eastAsia="Times New Roman"/>
          <w:b/>
          <w:sz w:val="24"/>
          <w:szCs w:val="24"/>
          <w:lang w:val="en-US"/>
        </w:rPr>
      </w:pPr>
    </w:p>
    <w:p w:rsidR="00FA0C6C" w:rsidRPr="00EA5278" w:rsidRDefault="006C5B0C" w:rsidP="00FA0C6C">
      <w:pPr>
        <w:jc w:val="both"/>
        <w:outlineLvl w:val="0"/>
        <w:rPr>
          <w:b/>
          <w:sz w:val="24"/>
          <w:szCs w:val="24"/>
        </w:rPr>
      </w:pPr>
      <w:r w:rsidRPr="00EA5278">
        <w:rPr>
          <w:b/>
          <w:sz w:val="24"/>
          <w:szCs w:val="24"/>
        </w:rPr>
        <w:t>3215.</w:t>
      </w:r>
      <w:r w:rsidRPr="00EA5278">
        <w:rPr>
          <w:b/>
          <w:sz w:val="24"/>
          <w:szCs w:val="24"/>
        </w:rPr>
        <w:tab/>
        <w:t xml:space="preserve">Prof C T </w:t>
      </w:r>
      <w:proofErr w:type="spellStart"/>
      <w:r w:rsidRPr="00EA5278">
        <w:rPr>
          <w:b/>
          <w:sz w:val="24"/>
          <w:szCs w:val="24"/>
        </w:rPr>
        <w:t>Msimang</w:t>
      </w:r>
      <w:proofErr w:type="spellEnd"/>
      <w:r w:rsidRPr="00EA5278">
        <w:rPr>
          <w:b/>
          <w:sz w:val="24"/>
          <w:szCs w:val="24"/>
        </w:rPr>
        <w:t xml:space="preserve"> (IFP) to ask the Minis</w:t>
      </w:r>
      <w:r w:rsidR="00FA0C6C" w:rsidRPr="00EA5278">
        <w:rPr>
          <w:b/>
          <w:sz w:val="24"/>
          <w:szCs w:val="24"/>
        </w:rPr>
        <w:t>ter of Agriculture, Land Reform</w:t>
      </w:r>
    </w:p>
    <w:p w:rsidR="006C5B0C" w:rsidRPr="00EA5278" w:rsidRDefault="006C5B0C" w:rsidP="00FA0C6C">
      <w:pPr>
        <w:jc w:val="both"/>
        <w:outlineLvl w:val="0"/>
        <w:rPr>
          <w:b/>
          <w:sz w:val="24"/>
          <w:szCs w:val="24"/>
        </w:rPr>
      </w:pPr>
      <w:r w:rsidRPr="00EA5278">
        <w:rPr>
          <w:b/>
          <w:sz w:val="24"/>
          <w:szCs w:val="24"/>
        </w:rPr>
        <w:t xml:space="preserve">and Rural Development: </w:t>
      </w:r>
    </w:p>
    <w:p w:rsidR="00FA0C6C" w:rsidRPr="00EA5278" w:rsidRDefault="00FA0C6C" w:rsidP="00FA0C6C">
      <w:pPr>
        <w:jc w:val="both"/>
        <w:outlineLvl w:val="0"/>
        <w:rPr>
          <w:b/>
          <w:sz w:val="24"/>
          <w:szCs w:val="24"/>
        </w:rPr>
      </w:pPr>
    </w:p>
    <w:p w:rsidR="006C5B0C" w:rsidRPr="00EA5278" w:rsidRDefault="006C5B0C" w:rsidP="00FA0C6C">
      <w:pPr>
        <w:pStyle w:val="ListParagraph"/>
        <w:numPr>
          <w:ilvl w:val="0"/>
          <w:numId w:val="2"/>
        </w:numPr>
        <w:autoSpaceDE w:val="0"/>
        <w:autoSpaceDN w:val="0"/>
        <w:adjustRightInd w:val="0"/>
        <w:ind w:left="720"/>
        <w:jc w:val="both"/>
        <w:rPr>
          <w:sz w:val="24"/>
          <w:szCs w:val="24"/>
        </w:rPr>
      </w:pPr>
      <w:r w:rsidRPr="00EA5278">
        <w:rPr>
          <w:sz w:val="24"/>
          <w:szCs w:val="24"/>
        </w:rPr>
        <w:t>What (a) steps is her department taking to challenge the reported ban by Botswana and Namibia of the import of produce from the Republic, mainly vegetables and certain fruits and (b) has she found would be the impact of the ban on the Republic’s farmers and consumers.</w:t>
      </w:r>
    </w:p>
    <w:p w:rsidR="00FA0C6C" w:rsidRPr="00EA5278" w:rsidRDefault="00FA0C6C" w:rsidP="00FA0C6C">
      <w:pPr>
        <w:pStyle w:val="ListParagraph"/>
        <w:autoSpaceDE w:val="0"/>
        <w:autoSpaceDN w:val="0"/>
        <w:adjustRightInd w:val="0"/>
        <w:ind w:left="1080"/>
        <w:jc w:val="both"/>
        <w:rPr>
          <w:sz w:val="24"/>
          <w:szCs w:val="24"/>
        </w:rPr>
      </w:pPr>
    </w:p>
    <w:p w:rsidR="006C5B0C" w:rsidRPr="00EA5278" w:rsidRDefault="006C5B0C" w:rsidP="00FA0C6C">
      <w:pPr>
        <w:autoSpaceDE w:val="0"/>
        <w:autoSpaceDN w:val="0"/>
        <w:adjustRightInd w:val="0"/>
        <w:ind w:left="720" w:hanging="720"/>
        <w:jc w:val="both"/>
        <w:rPr>
          <w:b/>
          <w:bCs/>
          <w:sz w:val="24"/>
          <w:szCs w:val="24"/>
        </w:rPr>
      </w:pPr>
      <w:r w:rsidRPr="00EA5278">
        <w:rPr>
          <w:sz w:val="24"/>
          <w:szCs w:val="24"/>
        </w:rPr>
        <w:t>(2)</w:t>
      </w:r>
      <w:r w:rsidRPr="00EA5278">
        <w:rPr>
          <w:sz w:val="24"/>
          <w:szCs w:val="24"/>
        </w:rPr>
        <w:tab/>
        <w:t xml:space="preserve">whether she is in communication with her Namibian and Botswana counterparts in this regard; if not, why not; if so, what are the relevant details? </w:t>
      </w:r>
      <w:r w:rsidRPr="00EA5278">
        <w:rPr>
          <w:b/>
          <w:bCs/>
          <w:sz w:val="24"/>
          <w:szCs w:val="24"/>
        </w:rPr>
        <w:t>NW3938E</w:t>
      </w:r>
    </w:p>
    <w:p w:rsidR="00FA0C6C" w:rsidRPr="00EA5278" w:rsidRDefault="00FA0C6C" w:rsidP="00FA0C6C">
      <w:pPr>
        <w:autoSpaceDE w:val="0"/>
        <w:autoSpaceDN w:val="0"/>
        <w:adjustRightInd w:val="0"/>
        <w:ind w:left="720" w:hanging="720"/>
        <w:jc w:val="both"/>
        <w:rPr>
          <w:b/>
          <w:bCs/>
          <w:sz w:val="24"/>
          <w:szCs w:val="24"/>
        </w:rPr>
      </w:pPr>
    </w:p>
    <w:p w:rsidR="00FA0C6C" w:rsidRPr="00EA5278" w:rsidRDefault="00FA0C6C" w:rsidP="00FA0C6C">
      <w:pPr>
        <w:autoSpaceDE w:val="0"/>
        <w:autoSpaceDN w:val="0"/>
        <w:adjustRightInd w:val="0"/>
        <w:ind w:left="720" w:hanging="720"/>
        <w:jc w:val="both"/>
        <w:rPr>
          <w:b/>
          <w:bCs/>
          <w:sz w:val="24"/>
          <w:szCs w:val="24"/>
        </w:rPr>
      </w:pPr>
    </w:p>
    <w:p w:rsidR="00EF5354" w:rsidRPr="00EA5278" w:rsidRDefault="00FA0C6C" w:rsidP="00EF5354">
      <w:pPr>
        <w:autoSpaceDE w:val="0"/>
        <w:autoSpaceDN w:val="0"/>
        <w:adjustRightInd w:val="0"/>
        <w:jc w:val="both"/>
        <w:rPr>
          <w:b/>
          <w:bCs/>
          <w:sz w:val="24"/>
          <w:szCs w:val="24"/>
        </w:rPr>
      </w:pPr>
      <w:r w:rsidRPr="00EA5278">
        <w:rPr>
          <w:b/>
          <w:bCs/>
          <w:sz w:val="24"/>
          <w:szCs w:val="24"/>
        </w:rPr>
        <w:t>THE MINISTER OF AGRICULTURE, LAND REFORM AND RURAL DEVELOPMENT</w:t>
      </w:r>
      <w:r w:rsidR="00EF5354" w:rsidRPr="00EA5278">
        <w:rPr>
          <w:b/>
          <w:bCs/>
          <w:sz w:val="24"/>
          <w:szCs w:val="24"/>
        </w:rPr>
        <w:t>:</w:t>
      </w:r>
    </w:p>
    <w:p w:rsidR="00EF5354" w:rsidRPr="00EA5278" w:rsidRDefault="00EF5354" w:rsidP="00EF5354">
      <w:pPr>
        <w:autoSpaceDE w:val="0"/>
        <w:autoSpaceDN w:val="0"/>
        <w:adjustRightInd w:val="0"/>
        <w:jc w:val="both"/>
        <w:rPr>
          <w:b/>
          <w:bCs/>
          <w:sz w:val="24"/>
          <w:szCs w:val="24"/>
        </w:rPr>
      </w:pPr>
    </w:p>
    <w:p w:rsidR="00EF5354" w:rsidRPr="00EA5278" w:rsidRDefault="00EF5354" w:rsidP="00EF5354">
      <w:pPr>
        <w:autoSpaceDE w:val="0"/>
        <w:autoSpaceDN w:val="0"/>
        <w:adjustRightInd w:val="0"/>
        <w:ind w:left="709" w:hanging="709"/>
        <w:jc w:val="both"/>
        <w:rPr>
          <w:bCs/>
          <w:sz w:val="24"/>
          <w:szCs w:val="24"/>
        </w:rPr>
      </w:pPr>
      <w:r w:rsidRPr="00EA5278">
        <w:rPr>
          <w:bCs/>
          <w:sz w:val="24"/>
          <w:szCs w:val="24"/>
        </w:rPr>
        <w:t>(1) (a)</w:t>
      </w:r>
      <w:r w:rsidRPr="00EA5278">
        <w:rPr>
          <w:bCs/>
          <w:sz w:val="24"/>
          <w:szCs w:val="24"/>
        </w:rPr>
        <w:tab/>
      </w:r>
      <w:r w:rsidR="006C5B0C" w:rsidRPr="00EA5278">
        <w:rPr>
          <w:sz w:val="24"/>
          <w:szCs w:val="24"/>
        </w:rPr>
        <w:t xml:space="preserve">The Department </w:t>
      </w:r>
      <w:r w:rsidR="00EA5278" w:rsidRPr="00EA5278">
        <w:rPr>
          <w:sz w:val="24"/>
          <w:szCs w:val="24"/>
        </w:rPr>
        <w:t xml:space="preserve">of Agriculture, Land Reform and Rural Development (DALRRD) </w:t>
      </w:r>
      <w:r w:rsidR="006C5B0C" w:rsidRPr="00EA5278">
        <w:rPr>
          <w:sz w:val="24"/>
          <w:szCs w:val="24"/>
        </w:rPr>
        <w:t>undertook consultations with the relevant industries and</w:t>
      </w:r>
      <w:r w:rsidR="00164843" w:rsidRPr="00EA5278">
        <w:rPr>
          <w:sz w:val="24"/>
          <w:szCs w:val="24"/>
        </w:rPr>
        <w:t xml:space="preserve"> the</w:t>
      </w:r>
      <w:r w:rsidRPr="00EA5278">
        <w:rPr>
          <w:sz w:val="24"/>
          <w:szCs w:val="24"/>
        </w:rPr>
        <w:t xml:space="preserve"> </w:t>
      </w:r>
      <w:r w:rsidR="006C5B0C" w:rsidRPr="00EA5278">
        <w:rPr>
          <w:bCs/>
          <w:sz w:val="24"/>
          <w:szCs w:val="24"/>
        </w:rPr>
        <w:t>Department of Trade Industry and Competition (DTIC)</w:t>
      </w:r>
      <w:r w:rsidR="00164843" w:rsidRPr="00EA5278">
        <w:rPr>
          <w:sz w:val="24"/>
          <w:szCs w:val="24"/>
        </w:rPr>
        <w:t xml:space="preserve"> as the lead Department</w:t>
      </w:r>
      <w:r w:rsidR="00BB47C4" w:rsidRPr="00EA5278">
        <w:rPr>
          <w:sz w:val="24"/>
          <w:szCs w:val="24"/>
        </w:rPr>
        <w:t xml:space="preserve"> </w:t>
      </w:r>
      <w:r w:rsidR="006C5B0C" w:rsidRPr="00EA5278">
        <w:rPr>
          <w:sz w:val="24"/>
          <w:szCs w:val="24"/>
        </w:rPr>
        <w:t>on trade policy matters. The engagements res</w:t>
      </w:r>
      <w:r w:rsidR="00164843" w:rsidRPr="00EA5278">
        <w:rPr>
          <w:sz w:val="24"/>
          <w:szCs w:val="24"/>
        </w:rPr>
        <w:t>olved that th</w:t>
      </w:r>
      <w:r w:rsidRPr="00EA5278">
        <w:rPr>
          <w:sz w:val="24"/>
          <w:szCs w:val="24"/>
        </w:rPr>
        <w:t>e</w:t>
      </w:r>
      <w:r w:rsidR="00164843" w:rsidRPr="00EA5278">
        <w:rPr>
          <w:sz w:val="24"/>
          <w:szCs w:val="24"/>
        </w:rPr>
        <w:t xml:space="preserve"> trade challenge</w:t>
      </w:r>
      <w:r w:rsidR="00BB47C4" w:rsidRPr="00EA5278">
        <w:rPr>
          <w:sz w:val="24"/>
          <w:szCs w:val="24"/>
        </w:rPr>
        <w:t xml:space="preserve"> </w:t>
      </w:r>
      <w:r w:rsidR="006C5B0C" w:rsidRPr="00EA5278">
        <w:rPr>
          <w:sz w:val="24"/>
          <w:szCs w:val="24"/>
        </w:rPr>
        <w:t xml:space="preserve">should be addressed through </w:t>
      </w:r>
      <w:r w:rsidRPr="00EA5278">
        <w:rPr>
          <w:sz w:val="24"/>
          <w:szCs w:val="24"/>
        </w:rPr>
        <w:t>a</w:t>
      </w:r>
      <w:r w:rsidR="006C5B0C" w:rsidRPr="00EA5278">
        <w:rPr>
          <w:sz w:val="24"/>
          <w:szCs w:val="24"/>
        </w:rPr>
        <w:t xml:space="preserve"> bilateral Minist</w:t>
      </w:r>
      <w:r w:rsidR="00164843" w:rsidRPr="00EA5278">
        <w:rPr>
          <w:sz w:val="24"/>
          <w:szCs w:val="24"/>
        </w:rPr>
        <w:t>erial meeting with the affected</w:t>
      </w:r>
      <w:r w:rsidR="00BB47C4" w:rsidRPr="00EA5278">
        <w:rPr>
          <w:sz w:val="24"/>
          <w:szCs w:val="24"/>
        </w:rPr>
        <w:t xml:space="preserve"> </w:t>
      </w:r>
      <w:r w:rsidR="006C5B0C" w:rsidRPr="00EA5278">
        <w:rPr>
          <w:sz w:val="24"/>
          <w:szCs w:val="24"/>
        </w:rPr>
        <w:t>countries.</w:t>
      </w:r>
      <w:r w:rsidR="00EA5278" w:rsidRPr="00EA5278">
        <w:rPr>
          <w:sz w:val="24"/>
          <w:szCs w:val="24"/>
        </w:rPr>
        <w:t xml:space="preserve"> DALRRD</w:t>
      </w:r>
      <w:r w:rsidR="006C5B0C" w:rsidRPr="00EA5278">
        <w:rPr>
          <w:sz w:val="24"/>
          <w:szCs w:val="24"/>
        </w:rPr>
        <w:t xml:space="preserve"> is implementin</w:t>
      </w:r>
      <w:r w:rsidR="00164843" w:rsidRPr="00EA5278">
        <w:rPr>
          <w:sz w:val="24"/>
          <w:szCs w:val="24"/>
        </w:rPr>
        <w:t xml:space="preserve">g this resolution. </w:t>
      </w:r>
      <w:r w:rsidR="00BB47C4" w:rsidRPr="00EA5278">
        <w:rPr>
          <w:sz w:val="24"/>
          <w:szCs w:val="24"/>
        </w:rPr>
        <w:t xml:space="preserve"> </w:t>
      </w:r>
      <w:r w:rsidR="00164843" w:rsidRPr="00EA5278">
        <w:rPr>
          <w:sz w:val="24"/>
          <w:szCs w:val="24"/>
        </w:rPr>
        <w:t>The Director</w:t>
      </w:r>
      <w:r w:rsidR="00BB47C4" w:rsidRPr="00EA5278">
        <w:rPr>
          <w:sz w:val="24"/>
          <w:szCs w:val="24"/>
        </w:rPr>
        <w:t xml:space="preserve"> </w:t>
      </w:r>
      <w:r w:rsidR="006C5B0C" w:rsidRPr="00EA5278">
        <w:rPr>
          <w:sz w:val="24"/>
          <w:szCs w:val="24"/>
        </w:rPr>
        <w:t xml:space="preserve">General </w:t>
      </w:r>
      <w:r w:rsidR="00C260C9" w:rsidRPr="00EA5278">
        <w:rPr>
          <w:sz w:val="24"/>
          <w:szCs w:val="24"/>
        </w:rPr>
        <w:t xml:space="preserve">wrote </w:t>
      </w:r>
      <w:r w:rsidR="006C5B0C" w:rsidRPr="00EA5278">
        <w:rPr>
          <w:sz w:val="24"/>
          <w:szCs w:val="24"/>
        </w:rPr>
        <w:t>to his counterparts request</w:t>
      </w:r>
      <w:r w:rsidR="00164843" w:rsidRPr="00EA5278">
        <w:rPr>
          <w:sz w:val="24"/>
          <w:szCs w:val="24"/>
        </w:rPr>
        <w:t>ing urgent bilateral engagement</w:t>
      </w:r>
      <w:r w:rsidR="00C260C9" w:rsidRPr="00EA5278">
        <w:rPr>
          <w:sz w:val="24"/>
          <w:szCs w:val="24"/>
        </w:rPr>
        <w:t>s</w:t>
      </w:r>
      <w:r w:rsidR="00BB47C4" w:rsidRPr="00EA5278">
        <w:rPr>
          <w:sz w:val="24"/>
          <w:szCs w:val="24"/>
        </w:rPr>
        <w:t xml:space="preserve"> </w:t>
      </w:r>
      <w:r w:rsidR="006C5B0C" w:rsidRPr="00EA5278">
        <w:rPr>
          <w:sz w:val="24"/>
          <w:szCs w:val="24"/>
        </w:rPr>
        <w:t>on the matter.</w:t>
      </w:r>
      <w:r w:rsidR="00EA5278" w:rsidRPr="00EA5278">
        <w:rPr>
          <w:sz w:val="24"/>
          <w:szCs w:val="24"/>
        </w:rPr>
        <w:t xml:space="preserve"> </w:t>
      </w:r>
      <w:r w:rsidR="006C5B0C" w:rsidRPr="00EA5278">
        <w:rPr>
          <w:sz w:val="24"/>
          <w:szCs w:val="24"/>
        </w:rPr>
        <w:t xml:space="preserve">The outcome of </w:t>
      </w:r>
      <w:r w:rsidRPr="00EA5278">
        <w:rPr>
          <w:sz w:val="24"/>
          <w:szCs w:val="24"/>
        </w:rPr>
        <w:t xml:space="preserve">the </w:t>
      </w:r>
      <w:r w:rsidR="006C5B0C" w:rsidRPr="00EA5278">
        <w:rPr>
          <w:sz w:val="24"/>
          <w:szCs w:val="24"/>
        </w:rPr>
        <w:t>enga</w:t>
      </w:r>
      <w:r w:rsidR="00164843" w:rsidRPr="00EA5278">
        <w:rPr>
          <w:sz w:val="24"/>
          <w:szCs w:val="24"/>
        </w:rPr>
        <w:t xml:space="preserve">gements will be shared with </w:t>
      </w:r>
      <w:r w:rsidR="006C5B0C" w:rsidRPr="00EA5278">
        <w:rPr>
          <w:sz w:val="24"/>
          <w:szCs w:val="24"/>
        </w:rPr>
        <w:t>organised industry.</w:t>
      </w:r>
    </w:p>
    <w:p w:rsidR="00EF5354" w:rsidRPr="00EA5278" w:rsidRDefault="00EF5354" w:rsidP="00EF5354">
      <w:pPr>
        <w:pStyle w:val="ListParagraph"/>
        <w:autoSpaceDE w:val="0"/>
        <w:autoSpaceDN w:val="0"/>
        <w:adjustRightInd w:val="0"/>
        <w:ind w:left="360"/>
        <w:jc w:val="both"/>
        <w:rPr>
          <w:sz w:val="24"/>
          <w:szCs w:val="24"/>
        </w:rPr>
      </w:pPr>
    </w:p>
    <w:p w:rsidR="004B219A" w:rsidRPr="00EA5278" w:rsidRDefault="006C5B0C" w:rsidP="00903442">
      <w:pPr>
        <w:pStyle w:val="ListParagraph"/>
        <w:numPr>
          <w:ilvl w:val="0"/>
          <w:numId w:val="5"/>
        </w:numPr>
        <w:autoSpaceDE w:val="0"/>
        <w:autoSpaceDN w:val="0"/>
        <w:adjustRightInd w:val="0"/>
        <w:jc w:val="both"/>
        <w:rPr>
          <w:sz w:val="24"/>
          <w:szCs w:val="24"/>
        </w:rPr>
      </w:pPr>
      <w:r w:rsidRPr="00EA5278">
        <w:rPr>
          <w:sz w:val="24"/>
          <w:szCs w:val="24"/>
        </w:rPr>
        <w:t>The</w:t>
      </w:r>
      <w:r w:rsidR="00EF5354" w:rsidRPr="00EA5278">
        <w:rPr>
          <w:sz w:val="24"/>
          <w:szCs w:val="24"/>
        </w:rPr>
        <w:t xml:space="preserve"> impact</w:t>
      </w:r>
      <w:r w:rsidRPr="00EA5278">
        <w:rPr>
          <w:sz w:val="24"/>
          <w:szCs w:val="24"/>
        </w:rPr>
        <w:t xml:space="preserve"> of such closures is lost market opportunit</w:t>
      </w:r>
      <w:r w:rsidR="00EF5354" w:rsidRPr="00EA5278">
        <w:rPr>
          <w:sz w:val="24"/>
          <w:szCs w:val="24"/>
        </w:rPr>
        <w:t>ies</w:t>
      </w:r>
      <w:r w:rsidRPr="00EA5278">
        <w:rPr>
          <w:sz w:val="24"/>
          <w:szCs w:val="24"/>
        </w:rPr>
        <w:t xml:space="preserve"> for</w:t>
      </w:r>
      <w:r w:rsidR="00EF5354" w:rsidRPr="00EA5278">
        <w:rPr>
          <w:sz w:val="24"/>
          <w:szCs w:val="24"/>
        </w:rPr>
        <w:t xml:space="preserve"> the</w:t>
      </w:r>
      <w:r w:rsidRPr="00EA5278">
        <w:rPr>
          <w:sz w:val="24"/>
          <w:szCs w:val="24"/>
        </w:rPr>
        <w:t xml:space="preserve"> </w:t>
      </w:r>
      <w:r w:rsidR="00AF65B3" w:rsidRPr="00EA5278">
        <w:rPr>
          <w:sz w:val="24"/>
          <w:szCs w:val="24"/>
        </w:rPr>
        <w:t>industry</w:t>
      </w:r>
      <w:r w:rsidR="00BB47C4" w:rsidRPr="00EA5278">
        <w:rPr>
          <w:sz w:val="24"/>
          <w:szCs w:val="24"/>
        </w:rPr>
        <w:t xml:space="preserve"> </w:t>
      </w:r>
      <w:r w:rsidR="00EF5354" w:rsidRPr="00EA5278">
        <w:rPr>
          <w:sz w:val="24"/>
          <w:szCs w:val="24"/>
        </w:rPr>
        <w:t xml:space="preserve">and loss of </w:t>
      </w:r>
      <w:r w:rsidRPr="00EA5278">
        <w:rPr>
          <w:sz w:val="24"/>
          <w:szCs w:val="24"/>
        </w:rPr>
        <w:t>revenue to the State.</w:t>
      </w:r>
      <w:r w:rsidR="00EA5278" w:rsidRPr="00EA5278">
        <w:rPr>
          <w:sz w:val="24"/>
          <w:szCs w:val="24"/>
        </w:rPr>
        <w:t xml:space="preserve"> </w:t>
      </w:r>
      <w:r w:rsidRPr="00EA5278">
        <w:rPr>
          <w:sz w:val="24"/>
          <w:szCs w:val="24"/>
        </w:rPr>
        <w:t xml:space="preserve">This </w:t>
      </w:r>
      <w:r w:rsidR="00EF5354" w:rsidRPr="00EA5278">
        <w:rPr>
          <w:sz w:val="24"/>
          <w:szCs w:val="24"/>
        </w:rPr>
        <w:t xml:space="preserve">also </w:t>
      </w:r>
      <w:r w:rsidRPr="00EA5278">
        <w:rPr>
          <w:sz w:val="24"/>
          <w:szCs w:val="24"/>
        </w:rPr>
        <w:t xml:space="preserve">undermines the efforts of free </w:t>
      </w:r>
      <w:r w:rsidR="00BB47C4" w:rsidRPr="00EA5278">
        <w:rPr>
          <w:sz w:val="24"/>
          <w:szCs w:val="24"/>
        </w:rPr>
        <w:t xml:space="preserve">trade as </w:t>
      </w:r>
      <w:r w:rsidRPr="00EA5278">
        <w:rPr>
          <w:sz w:val="24"/>
          <w:szCs w:val="24"/>
        </w:rPr>
        <w:t>contemplated in the African Continental Free Trade Agreement (</w:t>
      </w:r>
      <w:proofErr w:type="spellStart"/>
      <w:r w:rsidRPr="00EA5278">
        <w:rPr>
          <w:sz w:val="24"/>
          <w:szCs w:val="24"/>
        </w:rPr>
        <w:t>AfCFTA</w:t>
      </w:r>
      <w:proofErr w:type="spellEnd"/>
      <w:r w:rsidRPr="00EA5278">
        <w:rPr>
          <w:sz w:val="24"/>
          <w:szCs w:val="24"/>
        </w:rPr>
        <w:t xml:space="preserve">). </w:t>
      </w:r>
      <w:r w:rsidR="00C260C9" w:rsidRPr="00EA5278">
        <w:rPr>
          <w:sz w:val="24"/>
          <w:szCs w:val="24"/>
        </w:rPr>
        <w:t>Furthermore, consumers of the affected products in these countries are more likely to experience an increase in prices of these commodities due to shortages</w:t>
      </w:r>
      <w:r w:rsidR="00FE032E" w:rsidRPr="00EA5278">
        <w:rPr>
          <w:sz w:val="24"/>
          <w:szCs w:val="24"/>
        </w:rPr>
        <w:t>/</w:t>
      </w:r>
      <w:r w:rsidR="00C260C9" w:rsidRPr="00EA5278">
        <w:rPr>
          <w:sz w:val="24"/>
          <w:szCs w:val="24"/>
        </w:rPr>
        <w:t xml:space="preserve">supply </w:t>
      </w:r>
      <w:r w:rsidR="000226F5" w:rsidRPr="00EA5278">
        <w:rPr>
          <w:sz w:val="24"/>
          <w:szCs w:val="24"/>
        </w:rPr>
        <w:t>constraints</w:t>
      </w:r>
      <w:r w:rsidR="00C260C9" w:rsidRPr="00EA5278">
        <w:rPr>
          <w:sz w:val="24"/>
          <w:szCs w:val="24"/>
        </w:rPr>
        <w:t xml:space="preserve">.  </w:t>
      </w:r>
    </w:p>
    <w:p w:rsidR="004B219A" w:rsidRPr="00EA5278" w:rsidRDefault="004B219A" w:rsidP="004B219A">
      <w:pPr>
        <w:pStyle w:val="ListParagraph"/>
        <w:autoSpaceDE w:val="0"/>
        <w:autoSpaceDN w:val="0"/>
        <w:adjustRightInd w:val="0"/>
        <w:jc w:val="both"/>
        <w:rPr>
          <w:sz w:val="24"/>
          <w:szCs w:val="24"/>
        </w:rPr>
      </w:pPr>
    </w:p>
    <w:p w:rsidR="004B219A" w:rsidRPr="00EA5278" w:rsidRDefault="004B219A" w:rsidP="004B219A">
      <w:pPr>
        <w:pStyle w:val="ListParagraph"/>
        <w:autoSpaceDE w:val="0"/>
        <w:autoSpaceDN w:val="0"/>
        <w:adjustRightInd w:val="0"/>
        <w:jc w:val="both"/>
        <w:rPr>
          <w:sz w:val="24"/>
          <w:szCs w:val="24"/>
        </w:rPr>
      </w:pPr>
      <w:r w:rsidRPr="00EA5278">
        <w:rPr>
          <w:sz w:val="24"/>
          <w:szCs w:val="24"/>
        </w:rPr>
        <w:t>According to the 2</w:t>
      </w:r>
      <w:r w:rsidRPr="00EA5278">
        <w:rPr>
          <w:sz w:val="24"/>
          <w:szCs w:val="24"/>
          <w:vertAlign w:val="superscript"/>
        </w:rPr>
        <w:t>nd</w:t>
      </w:r>
      <w:r w:rsidRPr="00EA5278">
        <w:rPr>
          <w:sz w:val="24"/>
          <w:szCs w:val="24"/>
        </w:rPr>
        <w:t xml:space="preserve"> Quarter Agricultural Economic Review,</w:t>
      </w:r>
      <w:r w:rsidR="00EA5278" w:rsidRPr="00EA5278">
        <w:rPr>
          <w:sz w:val="24"/>
          <w:szCs w:val="24"/>
        </w:rPr>
        <w:t xml:space="preserve"> </w:t>
      </w:r>
      <w:r w:rsidRPr="00EA5278">
        <w:rPr>
          <w:sz w:val="24"/>
          <w:szCs w:val="24"/>
        </w:rPr>
        <w:t xml:space="preserve">vegetable prices registered a marked decrease, and this could be directly attributed to the short effects of the import bans. Price depression likely occurred as producers redirected, (as a short-term measure) these export consignments into the domestic market. </w:t>
      </w:r>
    </w:p>
    <w:p w:rsidR="004B219A" w:rsidRPr="00EA5278" w:rsidRDefault="004B219A" w:rsidP="0031529E">
      <w:pPr>
        <w:jc w:val="both"/>
        <w:rPr>
          <w:sz w:val="24"/>
          <w:szCs w:val="24"/>
        </w:rPr>
      </w:pPr>
    </w:p>
    <w:p w:rsidR="00DE3D2F" w:rsidRPr="00EA5278" w:rsidRDefault="0031529E" w:rsidP="00607B68">
      <w:pPr>
        <w:ind w:left="720"/>
        <w:jc w:val="both"/>
        <w:rPr>
          <w:sz w:val="24"/>
          <w:szCs w:val="24"/>
        </w:rPr>
      </w:pPr>
      <w:r w:rsidRPr="00EA5278">
        <w:rPr>
          <w:sz w:val="24"/>
          <w:szCs w:val="24"/>
        </w:rPr>
        <w:t>The current import ban includes tomatoes, carrots, beetroots, potatoes, cabbage, lettuce, garlic, onions, ginger, turmeric, chili peppers, butternut, watermelons, sweet peppers, green corn, and fresh herbs.</w:t>
      </w:r>
      <w:r w:rsidR="00607B68">
        <w:rPr>
          <w:sz w:val="24"/>
          <w:szCs w:val="24"/>
        </w:rPr>
        <w:t xml:space="preserve"> </w:t>
      </w:r>
      <w:r w:rsidR="00C260C9" w:rsidRPr="00EA5278">
        <w:rPr>
          <w:sz w:val="24"/>
          <w:szCs w:val="24"/>
        </w:rPr>
        <w:t>Over the past 5 years</w:t>
      </w:r>
      <w:r w:rsidR="00EA5278" w:rsidRPr="00EA5278">
        <w:rPr>
          <w:sz w:val="24"/>
          <w:szCs w:val="24"/>
        </w:rPr>
        <w:t>,</w:t>
      </w:r>
      <w:r w:rsidR="00C260C9" w:rsidRPr="00EA5278">
        <w:rPr>
          <w:sz w:val="24"/>
          <w:szCs w:val="24"/>
        </w:rPr>
        <w:t xml:space="preserve"> 98% of </w:t>
      </w:r>
      <w:r w:rsidR="000226F5" w:rsidRPr="00EA5278">
        <w:rPr>
          <w:sz w:val="24"/>
          <w:szCs w:val="24"/>
        </w:rPr>
        <w:t>vegetables</w:t>
      </w:r>
      <w:r w:rsidR="00C260C9" w:rsidRPr="00EA5278">
        <w:rPr>
          <w:sz w:val="24"/>
          <w:szCs w:val="24"/>
        </w:rPr>
        <w:t xml:space="preserve"> in </w:t>
      </w:r>
      <w:r w:rsidRPr="00EA5278">
        <w:rPr>
          <w:sz w:val="24"/>
          <w:szCs w:val="24"/>
        </w:rPr>
        <w:t xml:space="preserve">Botswana </w:t>
      </w:r>
      <w:r w:rsidR="00C260C9" w:rsidRPr="00EA5278">
        <w:rPr>
          <w:sz w:val="24"/>
          <w:szCs w:val="24"/>
        </w:rPr>
        <w:t xml:space="preserve">originated from South Africa.  </w:t>
      </w:r>
    </w:p>
    <w:p w:rsidR="00EA5278" w:rsidRPr="00EA5278" w:rsidRDefault="00EA5278">
      <w:pPr>
        <w:ind w:left="720"/>
        <w:jc w:val="both"/>
        <w:rPr>
          <w:sz w:val="24"/>
          <w:szCs w:val="24"/>
        </w:rPr>
      </w:pPr>
    </w:p>
    <w:p w:rsidR="008F7967" w:rsidRPr="00EA5278" w:rsidRDefault="00DE3D2F" w:rsidP="00EA5278">
      <w:pPr>
        <w:ind w:left="720" w:hanging="720"/>
        <w:jc w:val="both"/>
      </w:pPr>
      <w:r w:rsidRPr="00EA5278">
        <w:rPr>
          <w:sz w:val="24"/>
          <w:szCs w:val="24"/>
        </w:rPr>
        <w:t xml:space="preserve"> </w:t>
      </w:r>
      <w:r w:rsidR="00164843" w:rsidRPr="00EA5278">
        <w:rPr>
          <w:sz w:val="24"/>
          <w:szCs w:val="24"/>
        </w:rPr>
        <w:t>(2)</w:t>
      </w:r>
      <w:r w:rsidR="00164843" w:rsidRPr="00EA5278">
        <w:rPr>
          <w:sz w:val="24"/>
          <w:szCs w:val="24"/>
        </w:rPr>
        <w:tab/>
      </w:r>
      <w:r w:rsidR="00BB47C4" w:rsidRPr="00EA5278">
        <w:rPr>
          <w:sz w:val="24"/>
          <w:szCs w:val="24"/>
        </w:rPr>
        <w:t>No</w:t>
      </w:r>
      <w:r w:rsidR="00EA5278" w:rsidRPr="00EA5278">
        <w:rPr>
          <w:sz w:val="24"/>
          <w:szCs w:val="24"/>
        </w:rPr>
        <w:t>.</w:t>
      </w:r>
      <w:r w:rsidR="00BB47C4" w:rsidRPr="00EA5278">
        <w:rPr>
          <w:sz w:val="24"/>
          <w:szCs w:val="24"/>
        </w:rPr>
        <w:t xml:space="preserve"> </w:t>
      </w:r>
      <w:r w:rsidR="00EA5278" w:rsidRPr="00EA5278">
        <w:rPr>
          <w:sz w:val="24"/>
          <w:szCs w:val="24"/>
        </w:rPr>
        <w:t>T</w:t>
      </w:r>
      <w:r w:rsidR="006C5B0C" w:rsidRPr="00EA5278">
        <w:rPr>
          <w:sz w:val="24"/>
          <w:szCs w:val="24"/>
        </w:rPr>
        <w:t xml:space="preserve">he Minister </w:t>
      </w:r>
      <w:r w:rsidR="00607B68">
        <w:rPr>
          <w:sz w:val="24"/>
          <w:szCs w:val="24"/>
        </w:rPr>
        <w:t xml:space="preserve">of Agriculture, Land Reform and Rural Development </w:t>
      </w:r>
      <w:r w:rsidR="006C5B0C" w:rsidRPr="00EA5278">
        <w:rPr>
          <w:sz w:val="24"/>
          <w:szCs w:val="24"/>
        </w:rPr>
        <w:t>has not yet communicated with her counterparts in Botswana and Namibia. She is awaiting the outcome of the meetings of the Director General with his counterparts in Botswana and Namibia.</w:t>
      </w:r>
    </w:p>
    <w:sectPr w:rsidR="008F7967" w:rsidRPr="00EA5278" w:rsidSect="00EA5278">
      <w:pgSz w:w="11906" w:h="16838"/>
      <w:pgMar w:top="568" w:right="1274"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395"/>
    <w:multiLevelType w:val="hybridMultilevel"/>
    <w:tmpl w:val="D5A81F16"/>
    <w:lvl w:ilvl="0" w:tplc="1C090017">
      <w:start w:val="1"/>
      <w:numFmt w:val="lowerLetter"/>
      <w:lvlText w:val="%1)"/>
      <w:lvlJc w:val="left"/>
      <w:pPr>
        <w:ind w:left="1919" w:hanging="360"/>
      </w:pPr>
    </w:lvl>
    <w:lvl w:ilvl="1" w:tplc="1C090019">
      <w:start w:val="1"/>
      <w:numFmt w:val="lowerLetter"/>
      <w:lvlText w:val="%2."/>
      <w:lvlJc w:val="left"/>
      <w:pPr>
        <w:ind w:left="2639" w:hanging="360"/>
      </w:pPr>
    </w:lvl>
    <w:lvl w:ilvl="2" w:tplc="1C09001B">
      <w:start w:val="1"/>
      <w:numFmt w:val="lowerRoman"/>
      <w:lvlText w:val="%3."/>
      <w:lvlJc w:val="right"/>
      <w:pPr>
        <w:ind w:left="3359" w:hanging="180"/>
      </w:pPr>
    </w:lvl>
    <w:lvl w:ilvl="3" w:tplc="1C09000F">
      <w:start w:val="1"/>
      <w:numFmt w:val="decimal"/>
      <w:lvlText w:val="%4."/>
      <w:lvlJc w:val="left"/>
      <w:pPr>
        <w:ind w:left="4079" w:hanging="360"/>
      </w:pPr>
    </w:lvl>
    <w:lvl w:ilvl="4" w:tplc="1C090019">
      <w:start w:val="1"/>
      <w:numFmt w:val="lowerLetter"/>
      <w:lvlText w:val="%5."/>
      <w:lvlJc w:val="left"/>
      <w:pPr>
        <w:ind w:left="4799" w:hanging="360"/>
      </w:pPr>
    </w:lvl>
    <w:lvl w:ilvl="5" w:tplc="1C09001B">
      <w:start w:val="1"/>
      <w:numFmt w:val="lowerRoman"/>
      <w:lvlText w:val="%6."/>
      <w:lvlJc w:val="right"/>
      <w:pPr>
        <w:ind w:left="5519" w:hanging="180"/>
      </w:pPr>
    </w:lvl>
    <w:lvl w:ilvl="6" w:tplc="1C09000F">
      <w:start w:val="1"/>
      <w:numFmt w:val="decimal"/>
      <w:lvlText w:val="%7."/>
      <w:lvlJc w:val="left"/>
      <w:pPr>
        <w:ind w:left="6239" w:hanging="360"/>
      </w:pPr>
    </w:lvl>
    <w:lvl w:ilvl="7" w:tplc="1C090019">
      <w:start w:val="1"/>
      <w:numFmt w:val="lowerLetter"/>
      <w:lvlText w:val="%8."/>
      <w:lvlJc w:val="left"/>
      <w:pPr>
        <w:ind w:left="6959" w:hanging="360"/>
      </w:pPr>
    </w:lvl>
    <w:lvl w:ilvl="8" w:tplc="1C09001B">
      <w:start w:val="1"/>
      <w:numFmt w:val="lowerRoman"/>
      <w:lvlText w:val="%9."/>
      <w:lvlJc w:val="right"/>
      <w:pPr>
        <w:ind w:left="7679" w:hanging="180"/>
      </w:pPr>
    </w:lvl>
  </w:abstractNum>
  <w:abstractNum w:abstractNumId="1">
    <w:nsid w:val="158B1F7D"/>
    <w:multiLevelType w:val="hybridMultilevel"/>
    <w:tmpl w:val="82128954"/>
    <w:lvl w:ilvl="0" w:tplc="D598CE0E">
      <w:start w:val="1"/>
      <w:numFmt w:val="decimal"/>
      <w:lvlText w:val="(%1)"/>
      <w:lvlJc w:val="left"/>
      <w:pPr>
        <w:ind w:left="740" w:hanging="360"/>
      </w:pPr>
      <w:rPr>
        <w:rFonts w:hint="default"/>
      </w:rPr>
    </w:lvl>
    <w:lvl w:ilvl="1" w:tplc="1C090019" w:tentative="1">
      <w:start w:val="1"/>
      <w:numFmt w:val="lowerLetter"/>
      <w:lvlText w:val="%2."/>
      <w:lvlJc w:val="left"/>
      <w:pPr>
        <w:ind w:left="1460" w:hanging="360"/>
      </w:pPr>
    </w:lvl>
    <w:lvl w:ilvl="2" w:tplc="1C09001B" w:tentative="1">
      <w:start w:val="1"/>
      <w:numFmt w:val="lowerRoman"/>
      <w:lvlText w:val="%3."/>
      <w:lvlJc w:val="right"/>
      <w:pPr>
        <w:ind w:left="2180" w:hanging="180"/>
      </w:pPr>
    </w:lvl>
    <w:lvl w:ilvl="3" w:tplc="1C09000F" w:tentative="1">
      <w:start w:val="1"/>
      <w:numFmt w:val="decimal"/>
      <w:lvlText w:val="%4."/>
      <w:lvlJc w:val="left"/>
      <w:pPr>
        <w:ind w:left="2900" w:hanging="360"/>
      </w:pPr>
    </w:lvl>
    <w:lvl w:ilvl="4" w:tplc="1C090019" w:tentative="1">
      <w:start w:val="1"/>
      <w:numFmt w:val="lowerLetter"/>
      <w:lvlText w:val="%5."/>
      <w:lvlJc w:val="left"/>
      <w:pPr>
        <w:ind w:left="3620" w:hanging="360"/>
      </w:pPr>
    </w:lvl>
    <w:lvl w:ilvl="5" w:tplc="1C09001B" w:tentative="1">
      <w:start w:val="1"/>
      <w:numFmt w:val="lowerRoman"/>
      <w:lvlText w:val="%6."/>
      <w:lvlJc w:val="right"/>
      <w:pPr>
        <w:ind w:left="4340" w:hanging="180"/>
      </w:pPr>
    </w:lvl>
    <w:lvl w:ilvl="6" w:tplc="1C09000F" w:tentative="1">
      <w:start w:val="1"/>
      <w:numFmt w:val="decimal"/>
      <w:lvlText w:val="%7."/>
      <w:lvlJc w:val="left"/>
      <w:pPr>
        <w:ind w:left="5060" w:hanging="360"/>
      </w:pPr>
    </w:lvl>
    <w:lvl w:ilvl="7" w:tplc="1C090019" w:tentative="1">
      <w:start w:val="1"/>
      <w:numFmt w:val="lowerLetter"/>
      <w:lvlText w:val="%8."/>
      <w:lvlJc w:val="left"/>
      <w:pPr>
        <w:ind w:left="5780" w:hanging="360"/>
      </w:pPr>
    </w:lvl>
    <w:lvl w:ilvl="8" w:tplc="1C09001B" w:tentative="1">
      <w:start w:val="1"/>
      <w:numFmt w:val="lowerRoman"/>
      <w:lvlText w:val="%9."/>
      <w:lvlJc w:val="right"/>
      <w:pPr>
        <w:ind w:left="6500" w:hanging="180"/>
      </w:pPr>
    </w:lvl>
  </w:abstractNum>
  <w:abstractNum w:abstractNumId="2">
    <w:nsid w:val="49465394"/>
    <w:multiLevelType w:val="hybridMultilevel"/>
    <w:tmpl w:val="020CF1A0"/>
    <w:lvl w:ilvl="0" w:tplc="5B16EF54">
      <w:start w:val="2"/>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6296282"/>
    <w:multiLevelType w:val="hybridMultilevel"/>
    <w:tmpl w:val="57DACFA0"/>
    <w:lvl w:ilvl="0" w:tplc="D1E4D8F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7E71BB5"/>
    <w:multiLevelType w:val="hybridMultilevel"/>
    <w:tmpl w:val="5916FC7E"/>
    <w:lvl w:ilvl="0" w:tplc="EFD0C12C">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C5B0C"/>
    <w:rsid w:val="00016160"/>
    <w:rsid w:val="000226F5"/>
    <w:rsid w:val="00047039"/>
    <w:rsid w:val="000606BC"/>
    <w:rsid w:val="00164843"/>
    <w:rsid w:val="001A4BA6"/>
    <w:rsid w:val="001C0217"/>
    <w:rsid w:val="001D0590"/>
    <w:rsid w:val="0031529E"/>
    <w:rsid w:val="00343630"/>
    <w:rsid w:val="003445F5"/>
    <w:rsid w:val="003808B9"/>
    <w:rsid w:val="003D25DE"/>
    <w:rsid w:val="00475160"/>
    <w:rsid w:val="004B219A"/>
    <w:rsid w:val="004E117D"/>
    <w:rsid w:val="0057404F"/>
    <w:rsid w:val="00607B68"/>
    <w:rsid w:val="00642AF7"/>
    <w:rsid w:val="006C5B0C"/>
    <w:rsid w:val="008369B7"/>
    <w:rsid w:val="008F7967"/>
    <w:rsid w:val="00923EB2"/>
    <w:rsid w:val="00A90099"/>
    <w:rsid w:val="00AA6A2C"/>
    <w:rsid w:val="00AF65B3"/>
    <w:rsid w:val="00BB47C4"/>
    <w:rsid w:val="00C260C9"/>
    <w:rsid w:val="00DD082B"/>
    <w:rsid w:val="00DE3D2F"/>
    <w:rsid w:val="00EA5278"/>
    <w:rsid w:val="00EF5354"/>
    <w:rsid w:val="00F25996"/>
    <w:rsid w:val="00F307B4"/>
    <w:rsid w:val="00FA0C6C"/>
    <w:rsid w:val="00FC5C89"/>
    <w:rsid w:val="00FE032E"/>
    <w:rsid w:val="00FE73D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5B0C"/>
    <w:pPr>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6C"/>
    <w:pPr>
      <w:ind w:left="720"/>
      <w:contextualSpacing/>
    </w:pPr>
  </w:style>
  <w:style w:type="character" w:styleId="CommentReference">
    <w:name w:val="annotation reference"/>
    <w:basedOn w:val="DefaultParagraphFont"/>
    <w:uiPriority w:val="99"/>
    <w:semiHidden/>
    <w:unhideWhenUsed/>
    <w:rsid w:val="00DD082B"/>
    <w:rPr>
      <w:sz w:val="16"/>
      <w:szCs w:val="16"/>
    </w:rPr>
  </w:style>
  <w:style w:type="paragraph" w:styleId="CommentText">
    <w:name w:val="annotation text"/>
    <w:basedOn w:val="Normal"/>
    <w:link w:val="CommentTextChar"/>
    <w:uiPriority w:val="99"/>
    <w:semiHidden/>
    <w:unhideWhenUsed/>
    <w:rsid w:val="00DD082B"/>
    <w:rPr>
      <w:sz w:val="20"/>
      <w:szCs w:val="20"/>
    </w:rPr>
  </w:style>
  <w:style w:type="character" w:customStyle="1" w:styleId="CommentTextChar">
    <w:name w:val="Comment Text Char"/>
    <w:basedOn w:val="DefaultParagraphFont"/>
    <w:link w:val="CommentText"/>
    <w:uiPriority w:val="99"/>
    <w:semiHidden/>
    <w:rsid w:val="00DD082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D082B"/>
    <w:rPr>
      <w:b/>
      <w:bCs/>
    </w:rPr>
  </w:style>
  <w:style w:type="character" w:customStyle="1" w:styleId="CommentSubjectChar">
    <w:name w:val="Comment Subject Char"/>
    <w:basedOn w:val="CommentTextChar"/>
    <w:link w:val="CommentSubject"/>
    <w:uiPriority w:val="99"/>
    <w:semiHidden/>
    <w:rsid w:val="00DD082B"/>
    <w:rPr>
      <w:rFonts w:ascii="Arial" w:eastAsia="Arial" w:hAnsi="Arial" w:cs="Arial"/>
      <w:b/>
      <w:bCs/>
      <w:sz w:val="20"/>
      <w:szCs w:val="20"/>
    </w:rPr>
  </w:style>
  <w:style w:type="paragraph" w:styleId="Revision">
    <w:name w:val="Revision"/>
    <w:hidden/>
    <w:uiPriority w:val="99"/>
    <w:semiHidden/>
    <w:rsid w:val="0031529E"/>
    <w:pPr>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4B2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19A"/>
    <w:rPr>
      <w:rFonts w:ascii="Segoe UI" w:eastAsia="Arial"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6673643">
      <w:bodyDiv w:val="1"/>
      <w:marLeft w:val="0"/>
      <w:marRight w:val="0"/>
      <w:marTop w:val="0"/>
      <w:marBottom w:val="0"/>
      <w:divBdr>
        <w:top w:val="none" w:sz="0" w:space="0" w:color="auto"/>
        <w:left w:val="none" w:sz="0" w:space="0" w:color="auto"/>
        <w:bottom w:val="none" w:sz="0" w:space="0" w:color="auto"/>
        <w:right w:val="none" w:sz="0" w:space="0" w:color="auto"/>
      </w:divBdr>
    </w:div>
    <w:div w:id="527568177">
      <w:bodyDiv w:val="1"/>
      <w:marLeft w:val="0"/>
      <w:marRight w:val="0"/>
      <w:marTop w:val="0"/>
      <w:marBottom w:val="0"/>
      <w:divBdr>
        <w:top w:val="none" w:sz="0" w:space="0" w:color="auto"/>
        <w:left w:val="none" w:sz="0" w:space="0" w:color="auto"/>
        <w:bottom w:val="none" w:sz="0" w:space="0" w:color="auto"/>
        <w:right w:val="none" w:sz="0" w:space="0" w:color="auto"/>
      </w:divBdr>
    </w:div>
    <w:div w:id="58657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Davies</dc:creator>
  <cp:lastModifiedBy>USER</cp:lastModifiedBy>
  <cp:revision>2</cp:revision>
  <cp:lastPrinted>2022-10-24T08:05:00Z</cp:lastPrinted>
  <dcterms:created xsi:type="dcterms:W3CDTF">2022-10-28T06:50:00Z</dcterms:created>
  <dcterms:modified xsi:type="dcterms:W3CDTF">2022-10-28T06:50:00Z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bfe16a99-2410-40ac-97cc-57f7dd8ba503</vt:lpwstr>
  </property>
</Properties>
</file>