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B62232">
        <w:rPr>
          <w:b/>
          <w:bCs/>
          <w:sz w:val="24"/>
          <w:u w:val="single"/>
        </w:rPr>
        <w:t>2</w:t>
      </w:r>
      <w:r w:rsidR="00ED6340">
        <w:rPr>
          <w:b/>
          <w:bCs/>
          <w:sz w:val="24"/>
          <w:u w:val="single"/>
        </w:rPr>
        <w:t>10</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0246C">
        <w:rPr>
          <w:b/>
          <w:bCs/>
          <w:sz w:val="24"/>
          <w:u w:val="single"/>
        </w:rPr>
        <w:t>16</w:t>
      </w:r>
      <w:r>
        <w:rPr>
          <w:b/>
          <w:bCs/>
          <w:sz w:val="24"/>
          <w:u w:val="single"/>
        </w:rPr>
        <w:t xml:space="preserve">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D0246C">
        <w:rPr>
          <w:rFonts w:ascii="Arial" w:hAnsi="Arial" w:cs="Arial"/>
          <w:b/>
          <w:bCs/>
          <w:sz w:val="24"/>
          <w:u w:val="single"/>
        </w:rPr>
        <w:t>3</w:t>
      </w:r>
      <w:r w:rsidRPr="008C527F">
        <w:rPr>
          <w:rFonts w:ascii="Arial" w:hAnsi="Arial" w:cs="Arial"/>
          <w:b/>
          <w:bCs/>
          <w:sz w:val="24"/>
          <w:u w:val="single"/>
        </w:rPr>
        <w:t>)</w:t>
      </w:r>
    </w:p>
    <w:p w:rsidR="00ED6340" w:rsidRPr="00ED6340" w:rsidRDefault="00ED6340" w:rsidP="00ED6340">
      <w:pPr>
        <w:spacing w:before="100" w:beforeAutospacing="1" w:after="100" w:afterAutospacing="1" w:line="240" w:lineRule="auto"/>
        <w:ind w:left="720" w:hanging="720"/>
        <w:jc w:val="both"/>
        <w:outlineLvl w:val="0"/>
        <w:rPr>
          <w:rFonts w:ascii="Arial" w:hAnsi="Arial" w:cs="Arial"/>
          <w:sz w:val="24"/>
          <w:szCs w:val="24"/>
          <w:u w:val="single"/>
        </w:rPr>
      </w:pPr>
      <w:r w:rsidRPr="00ED6340">
        <w:rPr>
          <w:rFonts w:ascii="Arial" w:hAnsi="Arial" w:cs="Arial"/>
          <w:b/>
          <w:sz w:val="24"/>
          <w:szCs w:val="24"/>
          <w:u w:val="single"/>
        </w:rPr>
        <w:t>Inkosi B N Luthuli (IFP) to ask the Minister of Health</w:t>
      </w:r>
      <w:r w:rsidR="00B53773" w:rsidRPr="00ED6340">
        <w:rPr>
          <w:rFonts w:ascii="Arial" w:hAnsi="Arial" w:cs="Arial"/>
          <w:b/>
          <w:sz w:val="24"/>
          <w:szCs w:val="24"/>
          <w:u w:val="single"/>
        </w:rPr>
        <w:fldChar w:fldCharType="begin"/>
      </w:r>
      <w:r w:rsidRPr="00ED6340">
        <w:rPr>
          <w:rFonts w:ascii="Arial" w:hAnsi="Arial" w:cs="Arial"/>
          <w:u w:val="single"/>
        </w:rPr>
        <w:instrText xml:space="preserve"> XE "</w:instrText>
      </w:r>
      <w:r w:rsidRPr="00ED6340">
        <w:rPr>
          <w:rFonts w:ascii="Arial" w:hAnsi="Arial" w:cs="Arial"/>
          <w:b/>
          <w:sz w:val="24"/>
          <w:szCs w:val="24"/>
          <w:u w:val="single"/>
        </w:rPr>
        <w:instrText>Minister of Health</w:instrText>
      </w:r>
      <w:r w:rsidRPr="00ED6340">
        <w:rPr>
          <w:rFonts w:ascii="Arial" w:hAnsi="Arial" w:cs="Arial"/>
          <w:u w:val="single"/>
        </w:rPr>
        <w:instrText xml:space="preserve">" </w:instrText>
      </w:r>
      <w:r w:rsidR="00B53773" w:rsidRPr="00ED6340">
        <w:rPr>
          <w:rFonts w:ascii="Arial" w:hAnsi="Arial" w:cs="Arial"/>
          <w:b/>
          <w:sz w:val="24"/>
          <w:szCs w:val="24"/>
          <w:u w:val="single"/>
        </w:rPr>
        <w:fldChar w:fldCharType="end"/>
      </w:r>
      <w:r w:rsidRPr="00ED6340">
        <w:rPr>
          <w:rFonts w:ascii="Arial" w:hAnsi="Arial" w:cs="Arial"/>
          <w:b/>
          <w:sz w:val="24"/>
          <w:szCs w:val="24"/>
          <w:u w:val="single"/>
        </w:rPr>
        <w:t xml:space="preserve">: </w:t>
      </w:r>
    </w:p>
    <w:p w:rsidR="00DA1577" w:rsidRPr="00D5019F" w:rsidRDefault="00ED6340" w:rsidP="00ED6340">
      <w:pPr>
        <w:autoSpaceDE w:val="0"/>
        <w:autoSpaceDN w:val="0"/>
        <w:adjustRightInd w:val="0"/>
        <w:spacing w:before="100" w:beforeAutospacing="1" w:after="100" w:afterAutospacing="1" w:line="240" w:lineRule="auto"/>
        <w:ind w:left="-11" w:right="-2"/>
        <w:jc w:val="both"/>
        <w:rPr>
          <w:rFonts w:ascii="Times New Roman" w:hAnsi="Times New Roman" w:cs="Times New Roman"/>
          <w:sz w:val="24"/>
          <w:szCs w:val="24"/>
        </w:rPr>
      </w:pPr>
      <w:r w:rsidRPr="00ED6340">
        <w:rPr>
          <w:rFonts w:ascii="Arial" w:hAnsi="Arial" w:cs="Arial"/>
          <w:sz w:val="24"/>
          <w:szCs w:val="24"/>
        </w:rPr>
        <w:t>Whether, in view of the important role that advanced nurse practitioners (ANPs) play in national and international health care (details furnished), what are the reasons that (a) the Government is not making more of a concerted effort to train more ANPs in an attempt to address the Republic’s health care system which continues to struggle with a shortage of doctors and (b) more posts that fully utilise the capacity of qualified APNs in the Republic are not prioritised in the Republic’s healthcare system?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A1577" w:rsidRPr="00DA1577">
        <w:rPr>
          <w:rFonts w:ascii="Arial" w:hAnsi="Arial" w:cs="Arial"/>
          <w:b/>
          <w:bCs/>
          <w:sz w:val="12"/>
          <w:szCs w:val="12"/>
        </w:rPr>
        <w:t>NW3</w:t>
      </w:r>
      <w:r w:rsidR="000277C0">
        <w:rPr>
          <w:rFonts w:ascii="Arial" w:hAnsi="Arial" w:cs="Arial"/>
          <w:b/>
          <w:bCs/>
          <w:sz w:val="12"/>
          <w:szCs w:val="12"/>
        </w:rPr>
        <w:t>9</w:t>
      </w:r>
      <w:r>
        <w:rPr>
          <w:rFonts w:ascii="Arial" w:hAnsi="Arial" w:cs="Arial"/>
          <w:b/>
          <w:bCs/>
          <w:sz w:val="12"/>
          <w:szCs w:val="12"/>
        </w:rPr>
        <w:t>33</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B92BFD">
      <w:pPr>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662AD8" w:rsidRPr="00FB509F" w:rsidRDefault="00662AD8" w:rsidP="00662AD8">
      <w:pPr>
        <w:pStyle w:val="xmsonormal"/>
        <w:numPr>
          <w:ilvl w:val="0"/>
          <w:numId w:val="13"/>
        </w:numPr>
        <w:ind w:hanging="720"/>
        <w:jc w:val="both"/>
        <w:rPr>
          <w:color w:val="000000"/>
          <w:sz w:val="24"/>
          <w:szCs w:val="24"/>
        </w:rPr>
      </w:pPr>
      <w:r w:rsidRPr="00FB509F">
        <w:rPr>
          <w:rFonts w:ascii="Arial" w:hAnsi="Arial" w:cs="Arial"/>
          <w:color w:val="000000"/>
          <w:sz w:val="24"/>
          <w:szCs w:val="24"/>
          <w:bdr w:val="none" w:sz="0" w:space="0" w:color="auto" w:frame="1"/>
        </w:rPr>
        <w:t>Training of specialist nurses, as referred to as ANPs in the question here above, has always been a priority for the national and provincial departments of health.  Accordingly 11 118  Clinical ANPs have been trained between 2017 and 2021. In addition all public colleges have prioritised ANP as part of new programmes which commenced in January 2020. Accordingly with finalisation of accreditation processes  by the Council of Higher Education ( CHE) it is anticipated that public nursing colleges will continue to produce ANPs</w:t>
      </w:r>
      <w:r w:rsidR="007E4E2B">
        <w:rPr>
          <w:rFonts w:ascii="Arial" w:hAnsi="Arial" w:cs="Arial"/>
          <w:color w:val="000000"/>
          <w:sz w:val="24"/>
          <w:szCs w:val="24"/>
          <w:bdr w:val="none" w:sz="0" w:space="0" w:color="auto" w:frame="1"/>
        </w:rPr>
        <w:t>.</w:t>
      </w:r>
    </w:p>
    <w:p w:rsidR="00662AD8" w:rsidRPr="00FB509F" w:rsidRDefault="00662AD8" w:rsidP="00662AD8">
      <w:pPr>
        <w:pStyle w:val="xmsonormal"/>
        <w:shd w:val="clear" w:color="auto" w:fill="FFFFFF"/>
        <w:rPr>
          <w:color w:val="000000"/>
          <w:sz w:val="24"/>
          <w:szCs w:val="24"/>
        </w:rPr>
      </w:pPr>
      <w:r w:rsidRPr="00FB509F">
        <w:rPr>
          <w:color w:val="000000"/>
          <w:sz w:val="24"/>
          <w:szCs w:val="24"/>
          <w:bdr w:val="none" w:sz="0" w:space="0" w:color="auto" w:frame="1"/>
        </w:rPr>
        <w:t> </w:t>
      </w:r>
    </w:p>
    <w:p w:rsidR="00662AD8" w:rsidRPr="00FB509F" w:rsidRDefault="00662AD8" w:rsidP="00662AD8">
      <w:pPr>
        <w:pStyle w:val="xmsonormal"/>
        <w:ind w:left="720"/>
        <w:jc w:val="both"/>
        <w:rPr>
          <w:rFonts w:ascii="Arial" w:hAnsi="Arial" w:cs="Arial"/>
          <w:sz w:val="24"/>
          <w:szCs w:val="24"/>
        </w:rPr>
      </w:pPr>
      <w:r w:rsidRPr="00FB509F">
        <w:rPr>
          <w:rFonts w:ascii="Arial" w:hAnsi="Arial" w:cs="Arial"/>
          <w:sz w:val="24"/>
          <w:szCs w:val="24"/>
        </w:rPr>
        <w:t>In terms of the statement “attempt to address the Republic’s health care system which continues to struggle with a shortage of doctors” it is to be noted that doctors and nurses, including specialist nurses, have different scopes of practice and can thus not replace each other</w:t>
      </w:r>
      <w:r w:rsidR="007E4E2B">
        <w:rPr>
          <w:rFonts w:ascii="Arial" w:hAnsi="Arial" w:cs="Arial"/>
          <w:sz w:val="24"/>
          <w:szCs w:val="24"/>
        </w:rPr>
        <w:t>.</w:t>
      </w:r>
    </w:p>
    <w:p w:rsidR="00662AD8" w:rsidRPr="00FB509F" w:rsidRDefault="00662AD8" w:rsidP="00662AD8">
      <w:pPr>
        <w:pStyle w:val="xmsonormal"/>
        <w:ind w:left="720"/>
        <w:jc w:val="both"/>
        <w:rPr>
          <w:rFonts w:ascii="Arial" w:hAnsi="Arial" w:cs="Arial"/>
          <w:sz w:val="24"/>
          <w:szCs w:val="24"/>
        </w:rPr>
      </w:pPr>
    </w:p>
    <w:p w:rsidR="00662AD8" w:rsidRPr="00FB509F" w:rsidRDefault="00662AD8" w:rsidP="00662AD8">
      <w:pPr>
        <w:pStyle w:val="xmsonormal"/>
        <w:ind w:left="709" w:hanging="709"/>
        <w:jc w:val="both"/>
        <w:rPr>
          <w:rFonts w:ascii="Arial" w:hAnsi="Arial" w:cs="Arial"/>
          <w:sz w:val="24"/>
          <w:szCs w:val="24"/>
        </w:rPr>
      </w:pPr>
      <w:r>
        <w:rPr>
          <w:rFonts w:ascii="Arial" w:hAnsi="Arial" w:cs="Arial"/>
          <w:sz w:val="24"/>
          <w:szCs w:val="24"/>
        </w:rPr>
        <w:t>(</w:t>
      </w:r>
      <w:r w:rsidRPr="00FB509F">
        <w:rPr>
          <w:rFonts w:ascii="Arial" w:hAnsi="Arial" w:cs="Arial"/>
          <w:sz w:val="24"/>
          <w:szCs w:val="24"/>
        </w:rPr>
        <w:t xml:space="preserve">b) </w:t>
      </w:r>
      <w:r>
        <w:rPr>
          <w:rFonts w:ascii="Arial" w:hAnsi="Arial" w:cs="Arial"/>
          <w:sz w:val="24"/>
          <w:szCs w:val="24"/>
        </w:rPr>
        <w:tab/>
      </w:r>
      <w:r w:rsidRPr="00FB509F">
        <w:rPr>
          <w:rFonts w:ascii="Arial" w:hAnsi="Arial" w:cs="Arial"/>
          <w:sz w:val="24"/>
          <w:szCs w:val="24"/>
        </w:rPr>
        <w:t xml:space="preserve">All posts for health professionals including those that utilize the capacity of qualified APNs in the Republic’s healthcare system are prioritised to ensure that the required health skills mix is provided in all the levels of care.  </w:t>
      </w:r>
    </w:p>
    <w:p w:rsidR="00662AD8" w:rsidRPr="00FB509F" w:rsidRDefault="00662AD8" w:rsidP="00662AD8">
      <w:pPr>
        <w:pStyle w:val="xmsonormal"/>
        <w:ind w:left="720"/>
        <w:jc w:val="both"/>
        <w:rPr>
          <w:rFonts w:ascii="Arial" w:hAnsi="Arial" w:cs="Arial"/>
          <w:sz w:val="24"/>
          <w:szCs w:val="24"/>
        </w:rPr>
      </w:pPr>
    </w:p>
    <w:p w:rsidR="00D0246C" w:rsidRDefault="00D0246C" w:rsidP="00B92BFD">
      <w:pPr>
        <w:spacing w:line="240" w:lineRule="auto"/>
        <w:jc w:val="both"/>
        <w:rPr>
          <w:rFonts w:ascii="Arial" w:hAnsi="Arial" w:cs="Arial"/>
          <w:sz w:val="24"/>
          <w:szCs w:val="24"/>
          <w:lang w:val="en-US"/>
        </w:rPr>
      </w:pPr>
    </w:p>
    <w:p w:rsidR="00E134D1" w:rsidRPr="006F49AE" w:rsidRDefault="00B92BFD" w:rsidP="00B92BF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5B8" w:rsidRDefault="007B25B8" w:rsidP="00BF747C">
      <w:pPr>
        <w:spacing w:after="0" w:line="240" w:lineRule="auto"/>
      </w:pPr>
      <w:r>
        <w:separator/>
      </w:r>
    </w:p>
  </w:endnote>
  <w:endnote w:type="continuationSeparator" w:id="0">
    <w:p w:rsidR="007B25B8" w:rsidRDefault="007B25B8"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B53773">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7B25B8">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5B8" w:rsidRDefault="007B25B8" w:rsidP="00BF747C">
      <w:pPr>
        <w:spacing w:after="0" w:line="240" w:lineRule="auto"/>
      </w:pPr>
      <w:r>
        <w:separator/>
      </w:r>
    </w:p>
  </w:footnote>
  <w:footnote w:type="continuationSeparator" w:id="0">
    <w:p w:rsidR="007B25B8" w:rsidRDefault="007B25B8"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65C2BE7"/>
    <w:multiLevelType w:val="hybridMultilevel"/>
    <w:tmpl w:val="27C86C12"/>
    <w:lvl w:ilvl="0" w:tplc="8C260162">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12"/>
  </w:num>
  <w:num w:numId="5">
    <w:abstractNumId w:val="2"/>
  </w:num>
  <w:num w:numId="6">
    <w:abstractNumId w:val="11"/>
  </w:num>
  <w:num w:numId="7">
    <w:abstractNumId w:val="9"/>
  </w:num>
  <w:num w:numId="8">
    <w:abstractNumId w:val="1"/>
  </w:num>
  <w:num w:numId="9">
    <w:abstractNumId w:val="6"/>
  </w:num>
  <w:num w:numId="10">
    <w:abstractNumId w:val="5"/>
  </w:num>
  <w:num w:numId="11">
    <w:abstractNumId w:val="7"/>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277C0"/>
    <w:rsid w:val="00074B82"/>
    <w:rsid w:val="00075845"/>
    <w:rsid w:val="00096184"/>
    <w:rsid w:val="000C71EE"/>
    <w:rsid w:val="000D5020"/>
    <w:rsid w:val="0010613B"/>
    <w:rsid w:val="00113D70"/>
    <w:rsid w:val="001C17A9"/>
    <w:rsid w:val="001F5233"/>
    <w:rsid w:val="002032D2"/>
    <w:rsid w:val="0020357C"/>
    <w:rsid w:val="00242DDF"/>
    <w:rsid w:val="00280359"/>
    <w:rsid w:val="002A6A95"/>
    <w:rsid w:val="00396F5D"/>
    <w:rsid w:val="00423784"/>
    <w:rsid w:val="00474CEF"/>
    <w:rsid w:val="004A0D6F"/>
    <w:rsid w:val="004A51DF"/>
    <w:rsid w:val="004C5AF0"/>
    <w:rsid w:val="004C7A6A"/>
    <w:rsid w:val="005021BA"/>
    <w:rsid w:val="0054543E"/>
    <w:rsid w:val="00595BE2"/>
    <w:rsid w:val="005C4A4A"/>
    <w:rsid w:val="006228AA"/>
    <w:rsid w:val="00662AD8"/>
    <w:rsid w:val="006F49AE"/>
    <w:rsid w:val="006F68C1"/>
    <w:rsid w:val="00714683"/>
    <w:rsid w:val="007A26DA"/>
    <w:rsid w:val="007B25B8"/>
    <w:rsid w:val="007E4E2B"/>
    <w:rsid w:val="007F0AE0"/>
    <w:rsid w:val="008B0BC5"/>
    <w:rsid w:val="008C527F"/>
    <w:rsid w:val="009201C9"/>
    <w:rsid w:val="00931575"/>
    <w:rsid w:val="009D650C"/>
    <w:rsid w:val="00A14AFD"/>
    <w:rsid w:val="00A30707"/>
    <w:rsid w:val="00A36AD9"/>
    <w:rsid w:val="00AC3830"/>
    <w:rsid w:val="00AD7274"/>
    <w:rsid w:val="00AE5C7D"/>
    <w:rsid w:val="00B3497E"/>
    <w:rsid w:val="00B53773"/>
    <w:rsid w:val="00B57B69"/>
    <w:rsid w:val="00B62232"/>
    <w:rsid w:val="00B92BFD"/>
    <w:rsid w:val="00BF2D39"/>
    <w:rsid w:val="00BF747C"/>
    <w:rsid w:val="00C04731"/>
    <w:rsid w:val="00C154B5"/>
    <w:rsid w:val="00C43731"/>
    <w:rsid w:val="00C7269F"/>
    <w:rsid w:val="00C95FFF"/>
    <w:rsid w:val="00CE2151"/>
    <w:rsid w:val="00D0246C"/>
    <w:rsid w:val="00D26747"/>
    <w:rsid w:val="00D5019F"/>
    <w:rsid w:val="00D566C6"/>
    <w:rsid w:val="00D702F8"/>
    <w:rsid w:val="00DA1577"/>
    <w:rsid w:val="00DC27AD"/>
    <w:rsid w:val="00DF76A2"/>
    <w:rsid w:val="00E134D1"/>
    <w:rsid w:val="00E207B7"/>
    <w:rsid w:val="00E45F7A"/>
    <w:rsid w:val="00E5287A"/>
    <w:rsid w:val="00E97960"/>
    <w:rsid w:val="00EA7633"/>
    <w:rsid w:val="00ED6340"/>
    <w:rsid w:val="00F27D65"/>
    <w:rsid w:val="00F5530C"/>
    <w:rsid w:val="00F70BC2"/>
    <w:rsid w:val="00F71A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773"/>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662AD8"/>
    <w:pPr>
      <w:spacing w:after="0" w:line="240" w:lineRule="auto"/>
    </w:pPr>
    <w:rPr>
      <w:rFonts w:ascii="Calibri" w:eastAsia="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2022-10-18T10:24:00Z</dcterms:created>
  <dcterms:modified xsi:type="dcterms:W3CDTF">2022-10-18T10:24:00Z</dcterms:modified>
</cp:coreProperties>
</file>