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45A" w:rsidRDefault="0087345A">
      <w:pPr>
        <w:rPr>
          <w:sz w:val="10"/>
          <w:szCs w:val="16"/>
        </w:rPr>
      </w:pPr>
    </w:p>
    <w:p w:rsidR="0087345A" w:rsidRDefault="0087345A" w:rsidP="00CA2E3F">
      <w:pPr>
        <w:pBdr>
          <w:bottom w:val="single" w:sz="12" w:space="1" w:color="auto"/>
        </w:pBdr>
        <w:rPr>
          <w:b/>
        </w:rPr>
      </w:pPr>
      <w:r w:rsidRPr="00416975">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87345A" w:rsidRDefault="0087345A" w:rsidP="00B068A3">
      <w:pPr>
        <w:pStyle w:val="Title"/>
        <w:rPr>
          <w:rFonts w:cs="Arial"/>
          <w:szCs w:val="22"/>
          <w:lang w:val="en-GB"/>
        </w:rPr>
      </w:pPr>
    </w:p>
    <w:p w:rsidR="0087345A" w:rsidRPr="0095517A" w:rsidRDefault="0087345A" w:rsidP="00B068A3">
      <w:pPr>
        <w:pStyle w:val="Title"/>
        <w:rPr>
          <w:rFonts w:cs="Arial"/>
          <w:szCs w:val="22"/>
          <w:lang w:val="en-GB"/>
        </w:rPr>
      </w:pPr>
      <w:r w:rsidRPr="0095517A">
        <w:rPr>
          <w:rFonts w:cs="Arial"/>
          <w:szCs w:val="22"/>
          <w:lang w:val="en-GB"/>
        </w:rPr>
        <w:t>NATIONAL ASSEMBLY</w:t>
      </w:r>
    </w:p>
    <w:p w:rsidR="0087345A" w:rsidRPr="0095517A" w:rsidRDefault="0087345A" w:rsidP="00B068A3">
      <w:pPr>
        <w:pStyle w:val="Title"/>
        <w:jc w:val="both"/>
        <w:rPr>
          <w:rFonts w:cs="Arial"/>
          <w:szCs w:val="22"/>
          <w:lang w:val="en-GB"/>
        </w:rPr>
      </w:pPr>
    </w:p>
    <w:p w:rsidR="0087345A" w:rsidRPr="0095517A" w:rsidRDefault="0087345A" w:rsidP="00B068A3">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87345A" w:rsidRPr="0095517A" w:rsidRDefault="0087345A" w:rsidP="00B068A3">
      <w:pPr>
        <w:jc w:val="both"/>
        <w:rPr>
          <w:rFonts w:ascii="Arial" w:hAnsi="Arial" w:cs="Arial"/>
          <w:b/>
          <w:sz w:val="22"/>
          <w:szCs w:val="22"/>
          <w:u w:val="single"/>
        </w:rPr>
      </w:pPr>
    </w:p>
    <w:p w:rsidR="0087345A" w:rsidRPr="0095517A" w:rsidRDefault="0087345A" w:rsidP="00B068A3">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319</w:t>
      </w:r>
    </w:p>
    <w:p w:rsidR="0087345A" w:rsidRPr="0095517A" w:rsidRDefault="0087345A" w:rsidP="00B068A3">
      <w:pPr>
        <w:jc w:val="both"/>
        <w:rPr>
          <w:rFonts w:ascii="Arial" w:hAnsi="Arial" w:cs="Arial"/>
          <w:b/>
          <w:sz w:val="22"/>
          <w:szCs w:val="22"/>
          <w:u w:val="single"/>
        </w:rPr>
      </w:pPr>
    </w:p>
    <w:p w:rsidR="0087345A" w:rsidRPr="0095517A" w:rsidRDefault="0087345A" w:rsidP="00B068A3">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19 FEBRUARY 2016</w:t>
      </w:r>
    </w:p>
    <w:p w:rsidR="0087345A" w:rsidRDefault="0087345A" w:rsidP="00B068A3">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2</w:t>
      </w:r>
      <w:r w:rsidRPr="0095517A">
        <w:rPr>
          <w:rFonts w:ascii="Arial" w:hAnsi="Arial" w:cs="Arial"/>
          <w:b/>
          <w:sz w:val="22"/>
          <w:szCs w:val="22"/>
          <w:u w:val="single"/>
        </w:rPr>
        <w:t>)</w:t>
      </w:r>
    </w:p>
    <w:p w:rsidR="0087345A" w:rsidRPr="0095517A" w:rsidRDefault="0087345A" w:rsidP="00B068A3">
      <w:pPr>
        <w:tabs>
          <w:tab w:val="left" w:pos="1418"/>
        </w:tabs>
        <w:jc w:val="both"/>
        <w:rPr>
          <w:rFonts w:ascii="Arial" w:hAnsi="Arial" w:cs="Arial"/>
          <w:b/>
          <w:sz w:val="22"/>
          <w:szCs w:val="22"/>
          <w:u w:val="single"/>
        </w:rPr>
      </w:pPr>
    </w:p>
    <w:p w:rsidR="0087345A" w:rsidRDefault="0087345A" w:rsidP="00B068A3">
      <w:pPr>
        <w:ind w:left="709" w:hanging="720"/>
        <w:jc w:val="both"/>
        <w:outlineLvl w:val="0"/>
        <w:rPr>
          <w:rFonts w:ascii="Arial" w:hAnsi="Arial" w:cs="Arial"/>
          <w:b/>
          <w:sz w:val="22"/>
          <w:szCs w:val="22"/>
          <w:lang w:val="en-ZA"/>
        </w:rPr>
      </w:pPr>
      <w:r w:rsidRPr="00711529">
        <w:rPr>
          <w:rFonts w:ascii="Arial" w:hAnsi="Arial" w:cs="Arial"/>
          <w:b/>
          <w:sz w:val="22"/>
          <w:szCs w:val="22"/>
          <w:lang w:val="en-ZA"/>
        </w:rPr>
        <w:t>319.</w:t>
      </w:r>
      <w:r w:rsidRPr="00711529">
        <w:rPr>
          <w:rFonts w:ascii="Arial" w:hAnsi="Arial" w:cs="Arial"/>
          <w:b/>
          <w:sz w:val="22"/>
          <w:szCs w:val="22"/>
          <w:lang w:val="en-ZA"/>
        </w:rPr>
        <w:tab/>
        <w:t>Mr R A Lees (DA) to ask the Minister of Water and Sanitation:</w:t>
      </w:r>
    </w:p>
    <w:p w:rsidR="0087345A" w:rsidRPr="00711529" w:rsidRDefault="0087345A" w:rsidP="00B068A3">
      <w:pPr>
        <w:ind w:left="709" w:hanging="720"/>
        <w:jc w:val="both"/>
        <w:outlineLvl w:val="0"/>
        <w:rPr>
          <w:rFonts w:ascii="Arial" w:hAnsi="Arial" w:cs="Arial"/>
          <w:b/>
          <w:sz w:val="22"/>
          <w:szCs w:val="22"/>
          <w:lang w:val="en-ZA"/>
        </w:rPr>
      </w:pPr>
    </w:p>
    <w:p w:rsidR="0087345A" w:rsidRDefault="0087345A" w:rsidP="00B068A3">
      <w:pPr>
        <w:pStyle w:val="NormalWeb"/>
        <w:spacing w:before="0" w:beforeAutospacing="0" w:after="0" w:afterAutospacing="0"/>
        <w:ind w:left="1440" w:hanging="720"/>
        <w:jc w:val="both"/>
        <w:rPr>
          <w:rFonts w:ascii="Arial" w:hAnsi="Arial" w:cs="Arial"/>
          <w:sz w:val="22"/>
          <w:szCs w:val="22"/>
        </w:rPr>
      </w:pPr>
      <w:r w:rsidRPr="00711529">
        <w:rPr>
          <w:rFonts w:ascii="Arial" w:hAnsi="Arial" w:cs="Arial"/>
          <w:sz w:val="22"/>
          <w:szCs w:val="22"/>
        </w:rPr>
        <w:t xml:space="preserve">(1) </w:t>
      </w:r>
      <w:r w:rsidRPr="00711529">
        <w:rPr>
          <w:rFonts w:ascii="Arial" w:hAnsi="Arial" w:cs="Arial"/>
          <w:sz w:val="22"/>
          <w:szCs w:val="22"/>
        </w:rPr>
        <w:tab/>
        <w:t>Whether she is aware of the critical water shortages in Vryheid in the AbaQulusi Local Municipality in KwaZulu-Natal; if not, why not; if so, what steps is (a) she and (b) the specified municipality taking to address the critical water shortages in the specified municipality;</w:t>
      </w:r>
    </w:p>
    <w:p w:rsidR="0087345A" w:rsidRPr="00711529" w:rsidRDefault="0087345A" w:rsidP="00B068A3">
      <w:pPr>
        <w:pStyle w:val="NormalWeb"/>
        <w:spacing w:before="0" w:beforeAutospacing="0" w:after="0" w:afterAutospacing="0"/>
        <w:ind w:left="1440" w:hanging="720"/>
        <w:jc w:val="both"/>
        <w:rPr>
          <w:rFonts w:ascii="Arial" w:hAnsi="Arial" w:cs="Arial"/>
          <w:sz w:val="22"/>
          <w:szCs w:val="22"/>
        </w:rPr>
      </w:pPr>
    </w:p>
    <w:p w:rsidR="0087345A" w:rsidRDefault="0087345A" w:rsidP="00B068A3">
      <w:pPr>
        <w:pStyle w:val="NormalWeb"/>
        <w:spacing w:before="0" w:beforeAutospacing="0" w:after="0" w:afterAutospacing="0"/>
        <w:ind w:left="1440" w:hanging="720"/>
        <w:jc w:val="both"/>
        <w:rPr>
          <w:rFonts w:ascii="Arial" w:hAnsi="Arial" w:cs="Arial"/>
          <w:sz w:val="22"/>
          <w:szCs w:val="22"/>
        </w:rPr>
      </w:pPr>
      <w:r w:rsidRPr="00711529">
        <w:rPr>
          <w:rFonts w:ascii="Arial" w:hAnsi="Arial" w:cs="Arial"/>
          <w:sz w:val="22"/>
          <w:szCs w:val="22"/>
        </w:rPr>
        <w:t>(2)</w:t>
      </w:r>
      <w:r w:rsidRPr="00711529">
        <w:rPr>
          <w:rFonts w:ascii="Arial" w:hAnsi="Arial" w:cs="Arial"/>
          <w:sz w:val="22"/>
          <w:szCs w:val="22"/>
        </w:rPr>
        <w:tab/>
        <w:t>(a) what were the levels of the (i) Klipfontein Dam, (ii) Grootgewacht Dam and (iii) Bloemveld Dam at (aa) 30 November 2015, (bb) 31 December 2015 and (cc) 31 January 2015 and (b) what are the levels in each case as at 15 February 2016;</w:t>
      </w:r>
    </w:p>
    <w:p w:rsidR="0087345A" w:rsidRPr="00711529" w:rsidRDefault="0087345A" w:rsidP="00B068A3">
      <w:pPr>
        <w:pStyle w:val="NormalWeb"/>
        <w:spacing w:before="0" w:beforeAutospacing="0" w:after="0" w:afterAutospacing="0"/>
        <w:ind w:left="1440" w:hanging="720"/>
        <w:jc w:val="both"/>
        <w:rPr>
          <w:rFonts w:ascii="Arial" w:hAnsi="Arial" w:cs="Arial"/>
          <w:sz w:val="22"/>
          <w:szCs w:val="22"/>
        </w:rPr>
      </w:pPr>
    </w:p>
    <w:p w:rsidR="0087345A" w:rsidRDefault="0087345A" w:rsidP="00B068A3">
      <w:pPr>
        <w:pStyle w:val="NormalWeb"/>
        <w:spacing w:before="0" w:beforeAutospacing="0" w:after="0" w:afterAutospacing="0"/>
        <w:ind w:left="1440" w:hanging="720"/>
        <w:jc w:val="both"/>
        <w:rPr>
          <w:rFonts w:ascii="Arial" w:hAnsi="Arial" w:cs="Arial"/>
          <w:sz w:val="22"/>
          <w:szCs w:val="22"/>
        </w:rPr>
      </w:pPr>
      <w:r w:rsidRPr="00711529">
        <w:rPr>
          <w:rFonts w:ascii="Arial" w:hAnsi="Arial" w:cs="Arial"/>
          <w:sz w:val="22"/>
          <w:szCs w:val="22"/>
        </w:rPr>
        <w:t xml:space="preserve">(3) </w:t>
      </w:r>
      <w:r w:rsidRPr="00711529">
        <w:rPr>
          <w:rFonts w:ascii="Arial" w:hAnsi="Arial" w:cs="Arial"/>
          <w:sz w:val="22"/>
          <w:szCs w:val="22"/>
        </w:rPr>
        <w:tab/>
        <w:t>why has water from the Grootgewacht Dam not been released in time to feed the feeder dams;</w:t>
      </w:r>
    </w:p>
    <w:p w:rsidR="0087345A" w:rsidRDefault="0087345A" w:rsidP="00B068A3">
      <w:pPr>
        <w:pStyle w:val="NormalWeb"/>
        <w:spacing w:before="0" w:beforeAutospacing="0" w:after="0" w:afterAutospacing="0"/>
        <w:ind w:left="1440" w:hanging="720"/>
        <w:jc w:val="both"/>
        <w:rPr>
          <w:rFonts w:ascii="Arial" w:hAnsi="Arial" w:cs="Arial"/>
          <w:sz w:val="22"/>
          <w:szCs w:val="22"/>
        </w:rPr>
      </w:pPr>
    </w:p>
    <w:p w:rsidR="0087345A" w:rsidRDefault="0087345A" w:rsidP="00B068A3">
      <w:pPr>
        <w:pStyle w:val="NormalWeb"/>
        <w:spacing w:before="0" w:beforeAutospacing="0" w:after="0" w:afterAutospacing="0"/>
        <w:ind w:left="1440" w:hanging="720"/>
        <w:jc w:val="both"/>
        <w:rPr>
          <w:rFonts w:ascii="Arial" w:hAnsi="Arial" w:cs="Arial"/>
          <w:sz w:val="22"/>
          <w:szCs w:val="22"/>
        </w:rPr>
      </w:pPr>
      <w:r w:rsidRPr="00711529">
        <w:rPr>
          <w:rFonts w:ascii="Arial" w:hAnsi="Arial" w:cs="Arial"/>
          <w:sz w:val="22"/>
          <w:szCs w:val="22"/>
        </w:rPr>
        <w:t>(4)</w:t>
      </w:r>
      <w:r w:rsidRPr="00711529">
        <w:rPr>
          <w:rFonts w:ascii="Arial" w:hAnsi="Arial" w:cs="Arial"/>
          <w:sz w:val="22"/>
          <w:szCs w:val="22"/>
        </w:rPr>
        <w:tab/>
        <w:t>whether the water piped to the residents of Vryheid are safe to drink given that the feeder dam levels are so low; if not, why not; if so, what are the relevant details?</w:t>
      </w:r>
      <w:r w:rsidRPr="00711529">
        <w:rPr>
          <w:rFonts w:ascii="Arial" w:hAnsi="Arial" w:cs="Arial"/>
          <w:sz w:val="22"/>
          <w:szCs w:val="22"/>
        </w:rPr>
        <w:tab/>
      </w:r>
      <w:r w:rsidRPr="00711529">
        <w:rPr>
          <w:rFonts w:ascii="Arial" w:hAnsi="Arial" w:cs="Arial"/>
          <w:sz w:val="22"/>
          <w:szCs w:val="22"/>
        </w:rPr>
        <w:tab/>
      </w:r>
      <w:r w:rsidRPr="00711529">
        <w:rPr>
          <w:rFonts w:ascii="Arial" w:hAnsi="Arial" w:cs="Arial"/>
          <w:sz w:val="22"/>
          <w:szCs w:val="22"/>
        </w:rPr>
        <w:tab/>
      </w:r>
      <w:r w:rsidRPr="00711529">
        <w:rPr>
          <w:rFonts w:ascii="Arial" w:hAnsi="Arial" w:cs="Arial"/>
          <w:sz w:val="22"/>
          <w:szCs w:val="22"/>
        </w:rPr>
        <w:tab/>
      </w:r>
      <w:r w:rsidRPr="00711529">
        <w:rPr>
          <w:rFonts w:ascii="Arial" w:hAnsi="Arial" w:cs="Arial"/>
          <w:sz w:val="22"/>
          <w:szCs w:val="22"/>
        </w:rPr>
        <w:tab/>
      </w:r>
      <w:r w:rsidRPr="00711529">
        <w:rPr>
          <w:rFonts w:ascii="Arial" w:hAnsi="Arial" w:cs="Arial"/>
          <w:sz w:val="22"/>
          <w:szCs w:val="22"/>
        </w:rPr>
        <w:tab/>
      </w:r>
      <w:r w:rsidRPr="00711529">
        <w:rPr>
          <w:rFonts w:ascii="Arial" w:hAnsi="Arial" w:cs="Arial"/>
          <w:sz w:val="22"/>
          <w:szCs w:val="22"/>
        </w:rPr>
        <w:tab/>
      </w:r>
      <w:r w:rsidRPr="0071152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11529">
        <w:rPr>
          <w:rFonts w:ascii="Arial" w:hAnsi="Arial" w:cs="Arial"/>
          <w:sz w:val="16"/>
          <w:szCs w:val="16"/>
        </w:rPr>
        <w:t xml:space="preserve">NW328E </w:t>
      </w:r>
    </w:p>
    <w:p w:rsidR="0087345A" w:rsidRPr="00CC596F" w:rsidRDefault="0087345A" w:rsidP="00B068A3">
      <w:pPr>
        <w:jc w:val="center"/>
        <w:rPr>
          <w:rFonts w:ascii="Arial" w:hAnsi="Arial" w:cs="Arial"/>
          <w:sz w:val="22"/>
          <w:szCs w:val="22"/>
        </w:rPr>
      </w:pPr>
      <w:r w:rsidRPr="00CC596F">
        <w:rPr>
          <w:rFonts w:ascii="Arial" w:hAnsi="Arial" w:cs="Arial"/>
          <w:sz w:val="22"/>
          <w:szCs w:val="22"/>
        </w:rPr>
        <w:t>---00O00---</w:t>
      </w:r>
    </w:p>
    <w:p w:rsidR="0087345A" w:rsidRPr="007C7000" w:rsidRDefault="0087345A" w:rsidP="00B068A3">
      <w:pPr>
        <w:tabs>
          <w:tab w:val="left" w:pos="6105"/>
        </w:tabs>
        <w:jc w:val="both"/>
        <w:rPr>
          <w:rFonts w:ascii="Arial" w:hAnsi="Arial" w:cs="Arial"/>
          <w:b/>
          <w:bCs/>
          <w:sz w:val="22"/>
          <w:szCs w:val="22"/>
        </w:rPr>
      </w:pPr>
    </w:p>
    <w:p w:rsidR="0087345A" w:rsidRPr="007C7000" w:rsidRDefault="0087345A" w:rsidP="00B068A3">
      <w:pPr>
        <w:tabs>
          <w:tab w:val="left" w:pos="6105"/>
        </w:tabs>
        <w:jc w:val="both"/>
        <w:rPr>
          <w:rFonts w:ascii="Arial" w:hAnsi="Arial" w:cs="Arial"/>
          <w:b/>
          <w:bCs/>
          <w:sz w:val="22"/>
          <w:szCs w:val="22"/>
        </w:rPr>
      </w:pPr>
      <w:r w:rsidRPr="007C7000">
        <w:rPr>
          <w:rFonts w:ascii="Arial" w:hAnsi="Arial" w:cs="Arial"/>
          <w:b/>
          <w:bCs/>
          <w:sz w:val="22"/>
          <w:szCs w:val="22"/>
        </w:rPr>
        <w:t>REPLY:</w:t>
      </w:r>
    </w:p>
    <w:p w:rsidR="0087345A" w:rsidRPr="00B068A3" w:rsidRDefault="0087345A" w:rsidP="00B068A3">
      <w:pPr>
        <w:tabs>
          <w:tab w:val="left" w:pos="6105"/>
        </w:tabs>
        <w:jc w:val="both"/>
        <w:rPr>
          <w:rFonts w:ascii="Arial" w:hAnsi="Arial" w:cs="Arial"/>
          <w:b/>
          <w:bCs/>
          <w:sz w:val="22"/>
          <w:szCs w:val="22"/>
        </w:rPr>
      </w:pPr>
    </w:p>
    <w:p w:rsidR="0087345A" w:rsidRDefault="0087345A" w:rsidP="00E97AB5">
      <w:pPr>
        <w:pStyle w:val="ListParagraph"/>
        <w:tabs>
          <w:tab w:val="left" w:pos="720"/>
          <w:tab w:val="left" w:pos="993"/>
        </w:tabs>
        <w:ind w:left="1418" w:hanging="709"/>
        <w:jc w:val="both"/>
        <w:rPr>
          <w:rFonts w:ascii="Arial" w:hAnsi="Arial" w:cs="Arial"/>
          <w:sz w:val="22"/>
          <w:szCs w:val="22"/>
        </w:rPr>
      </w:pPr>
      <w:r w:rsidRPr="00B068A3">
        <w:rPr>
          <w:rFonts w:ascii="Arial" w:hAnsi="Arial" w:cs="Arial"/>
          <w:sz w:val="22"/>
          <w:szCs w:val="22"/>
        </w:rPr>
        <w:t>(1)(a)</w:t>
      </w:r>
      <w:r w:rsidRPr="00B068A3">
        <w:rPr>
          <w:rFonts w:ascii="Arial" w:hAnsi="Arial" w:cs="Arial"/>
          <w:sz w:val="22"/>
          <w:szCs w:val="22"/>
        </w:rPr>
        <w:tab/>
        <w:t xml:space="preserve">Yes, </w:t>
      </w:r>
      <w:r>
        <w:rPr>
          <w:rFonts w:ascii="Arial" w:hAnsi="Arial" w:cs="Arial"/>
          <w:sz w:val="22"/>
          <w:szCs w:val="22"/>
        </w:rPr>
        <w:t>I am</w:t>
      </w:r>
      <w:r w:rsidRPr="00B068A3">
        <w:rPr>
          <w:rFonts w:ascii="Arial" w:hAnsi="Arial" w:cs="Arial"/>
          <w:sz w:val="22"/>
          <w:szCs w:val="22"/>
        </w:rPr>
        <w:t xml:space="preserve"> aware of the water challenges faced by </w:t>
      </w:r>
      <w:r>
        <w:rPr>
          <w:rFonts w:ascii="Arial" w:hAnsi="Arial" w:cs="Arial"/>
          <w:sz w:val="22"/>
          <w:szCs w:val="22"/>
        </w:rPr>
        <w:t xml:space="preserve">the </w:t>
      </w:r>
      <w:r w:rsidRPr="00B068A3">
        <w:rPr>
          <w:rFonts w:ascii="Arial" w:hAnsi="Arial" w:cs="Arial"/>
          <w:sz w:val="22"/>
          <w:szCs w:val="22"/>
        </w:rPr>
        <w:t>Vryheid (Abaqulisi Local Municipality (LM)</w:t>
      </w:r>
      <w:r>
        <w:rPr>
          <w:rFonts w:ascii="Arial" w:hAnsi="Arial" w:cs="Arial"/>
          <w:sz w:val="22"/>
          <w:szCs w:val="22"/>
        </w:rPr>
        <w:t xml:space="preserve"> within the Zululand District Municipality (DM)</w:t>
      </w:r>
      <w:r w:rsidRPr="00B068A3">
        <w:rPr>
          <w:rFonts w:ascii="Arial" w:hAnsi="Arial" w:cs="Arial"/>
          <w:sz w:val="22"/>
          <w:szCs w:val="22"/>
        </w:rPr>
        <w:t>.</w:t>
      </w:r>
    </w:p>
    <w:p w:rsidR="0087345A" w:rsidRDefault="0087345A" w:rsidP="00E97AB5">
      <w:pPr>
        <w:pStyle w:val="ListParagraph"/>
        <w:tabs>
          <w:tab w:val="left" w:pos="720"/>
          <w:tab w:val="left" w:pos="993"/>
          <w:tab w:val="left" w:pos="3180"/>
        </w:tabs>
        <w:ind w:left="1440"/>
        <w:jc w:val="both"/>
        <w:rPr>
          <w:rFonts w:ascii="Arial" w:hAnsi="Arial" w:cs="Arial"/>
          <w:sz w:val="22"/>
          <w:szCs w:val="22"/>
        </w:rPr>
      </w:pPr>
    </w:p>
    <w:p w:rsidR="0087345A" w:rsidRDefault="0087345A" w:rsidP="00407314">
      <w:pPr>
        <w:pStyle w:val="ListParagraph"/>
        <w:ind w:left="1418" w:hanging="698"/>
        <w:jc w:val="both"/>
        <w:rPr>
          <w:rFonts w:ascii="Arial" w:hAnsi="Arial" w:cs="Arial"/>
          <w:sz w:val="22"/>
          <w:szCs w:val="22"/>
        </w:rPr>
      </w:pPr>
      <w:r w:rsidRPr="00B068A3">
        <w:rPr>
          <w:rFonts w:ascii="Arial" w:hAnsi="Arial" w:cs="Arial"/>
          <w:sz w:val="22"/>
          <w:szCs w:val="22"/>
        </w:rPr>
        <w:t>(1)(b)</w:t>
      </w:r>
      <w:r>
        <w:rPr>
          <w:rFonts w:ascii="Arial" w:hAnsi="Arial" w:cs="Arial"/>
          <w:sz w:val="22"/>
          <w:szCs w:val="22"/>
        </w:rPr>
        <w:tab/>
        <w:t xml:space="preserve">My Department, after the 2014 drought declaration has allocated R39 693 million to the Zululand DM to address the drought to all its local municipalities which included Abaqulusi LM. The Zululand DM identified the following interventions to address the critical water shortages in the Abaqulusi LM: </w:t>
      </w:r>
    </w:p>
    <w:p w:rsidR="0087345A" w:rsidRDefault="0087345A" w:rsidP="00E97AB5">
      <w:pPr>
        <w:pStyle w:val="ListParagraph"/>
        <w:ind w:left="1418"/>
        <w:jc w:val="both"/>
        <w:rPr>
          <w:rFonts w:ascii="Arial" w:hAnsi="Arial" w:cs="Arial"/>
          <w:sz w:val="22"/>
          <w:szCs w:val="22"/>
        </w:rPr>
      </w:pPr>
    </w:p>
    <w:p w:rsidR="0087345A" w:rsidRPr="00E97AB5" w:rsidRDefault="0087345A" w:rsidP="005A13AF">
      <w:pPr>
        <w:pStyle w:val="ListParagraph"/>
        <w:ind w:left="1418"/>
        <w:jc w:val="both"/>
        <w:rPr>
          <w:rFonts w:ascii="Arial" w:hAnsi="Arial" w:cs="Arial"/>
          <w:b/>
          <w:color w:val="000000"/>
          <w:sz w:val="22"/>
          <w:szCs w:val="22"/>
        </w:rPr>
      </w:pPr>
    </w:p>
    <w:p w:rsidR="0087345A" w:rsidRPr="005A13AF" w:rsidRDefault="0087345A" w:rsidP="005A13AF">
      <w:pPr>
        <w:pStyle w:val="ListParagraph"/>
        <w:numPr>
          <w:ilvl w:val="0"/>
          <w:numId w:val="5"/>
        </w:numPr>
        <w:ind w:left="1701" w:hanging="283"/>
        <w:jc w:val="both"/>
        <w:rPr>
          <w:rFonts w:ascii="Arial" w:hAnsi="Arial" w:cs="Arial"/>
          <w:sz w:val="22"/>
          <w:szCs w:val="22"/>
        </w:rPr>
      </w:pPr>
      <w:r w:rsidRPr="005A13AF">
        <w:rPr>
          <w:rFonts w:ascii="Arial" w:hAnsi="Arial" w:cs="Arial"/>
          <w:color w:val="000000"/>
          <w:sz w:val="22"/>
          <w:szCs w:val="22"/>
        </w:rPr>
        <w:t>Drilling of new boreholes and refurbishment of existing boreholes</w:t>
      </w:r>
      <w:r w:rsidRPr="005A13AF">
        <w:rPr>
          <w:rFonts w:ascii="Arial" w:hAnsi="Arial" w:cs="Arial"/>
          <w:sz w:val="22"/>
          <w:szCs w:val="22"/>
        </w:rPr>
        <w:t xml:space="preserve"> </w:t>
      </w:r>
    </w:p>
    <w:p w:rsidR="0087345A" w:rsidRPr="00214153" w:rsidRDefault="0087345A" w:rsidP="00E97AB5">
      <w:pPr>
        <w:pStyle w:val="ListParagraph"/>
        <w:numPr>
          <w:ilvl w:val="0"/>
          <w:numId w:val="5"/>
        </w:numPr>
        <w:ind w:left="1701" w:hanging="283"/>
        <w:jc w:val="both"/>
        <w:rPr>
          <w:rFonts w:ascii="Arial" w:hAnsi="Arial" w:cs="Arial"/>
          <w:sz w:val="22"/>
          <w:szCs w:val="22"/>
        </w:rPr>
      </w:pPr>
      <w:r w:rsidRPr="00214153">
        <w:rPr>
          <w:rFonts w:ascii="Arial" w:hAnsi="Arial" w:cs="Arial"/>
          <w:color w:val="000000"/>
          <w:sz w:val="22"/>
          <w:szCs w:val="22"/>
        </w:rPr>
        <w:t>Refurbishment of existing water schemes</w:t>
      </w:r>
    </w:p>
    <w:p w:rsidR="0087345A" w:rsidRPr="00B27111" w:rsidRDefault="0087345A" w:rsidP="00E97AB5">
      <w:pPr>
        <w:pStyle w:val="ListParagraph"/>
        <w:numPr>
          <w:ilvl w:val="0"/>
          <w:numId w:val="5"/>
        </w:numPr>
        <w:ind w:left="1701" w:hanging="283"/>
        <w:jc w:val="both"/>
        <w:rPr>
          <w:rFonts w:ascii="Arial" w:hAnsi="Arial" w:cs="Arial"/>
          <w:sz w:val="22"/>
          <w:szCs w:val="22"/>
        </w:rPr>
      </w:pPr>
      <w:r w:rsidRPr="00B27111">
        <w:rPr>
          <w:rFonts w:ascii="Arial" w:hAnsi="Arial" w:cs="Arial"/>
          <w:sz w:val="22"/>
          <w:szCs w:val="22"/>
        </w:rPr>
        <w:t xml:space="preserve">Springs protection and </w:t>
      </w:r>
    </w:p>
    <w:p w:rsidR="0087345A" w:rsidRPr="00B27111" w:rsidRDefault="0087345A" w:rsidP="00E97AB5">
      <w:pPr>
        <w:pStyle w:val="ListParagraph"/>
        <w:numPr>
          <w:ilvl w:val="0"/>
          <w:numId w:val="5"/>
        </w:numPr>
        <w:ind w:left="1701" w:hanging="283"/>
        <w:jc w:val="both"/>
        <w:rPr>
          <w:rFonts w:ascii="Arial" w:hAnsi="Arial" w:cs="Arial"/>
          <w:sz w:val="22"/>
          <w:szCs w:val="22"/>
        </w:rPr>
      </w:pPr>
      <w:r w:rsidRPr="00B27111">
        <w:rPr>
          <w:rFonts w:ascii="Arial" w:hAnsi="Arial" w:cs="Arial"/>
          <w:sz w:val="22"/>
          <w:szCs w:val="22"/>
        </w:rPr>
        <w:t xml:space="preserve">Water tankering </w:t>
      </w:r>
    </w:p>
    <w:p w:rsidR="0087345A" w:rsidRDefault="0087345A" w:rsidP="00E97AB5">
      <w:pPr>
        <w:pStyle w:val="ListParagraph"/>
        <w:ind w:left="1418"/>
        <w:jc w:val="both"/>
        <w:rPr>
          <w:rFonts w:ascii="Arial" w:hAnsi="Arial" w:cs="Arial"/>
          <w:sz w:val="22"/>
          <w:szCs w:val="22"/>
        </w:rPr>
      </w:pPr>
    </w:p>
    <w:p w:rsidR="0087345A" w:rsidRPr="00E97AB5" w:rsidRDefault="0087345A" w:rsidP="00E97AB5">
      <w:pPr>
        <w:pStyle w:val="ListParagraph"/>
        <w:ind w:left="1418"/>
        <w:jc w:val="both"/>
        <w:rPr>
          <w:rFonts w:ascii="Arial" w:hAnsi="Arial" w:cs="Arial"/>
          <w:sz w:val="22"/>
          <w:szCs w:val="22"/>
        </w:rPr>
      </w:pPr>
      <w:r>
        <w:rPr>
          <w:rFonts w:ascii="Arial" w:hAnsi="Arial" w:cs="Arial"/>
          <w:sz w:val="22"/>
          <w:szCs w:val="22"/>
        </w:rPr>
        <w:t>These interventions are currently underway to address the drought under the Abaqulusi LM and can be summarized as follows:</w:t>
      </w:r>
    </w:p>
    <w:p w:rsidR="0087345A" w:rsidRPr="00E97AB5" w:rsidRDefault="0087345A" w:rsidP="00E97AB5">
      <w:pPr>
        <w:pStyle w:val="ListParagraph"/>
        <w:ind w:left="1418"/>
        <w:jc w:val="both"/>
        <w:rPr>
          <w:rFonts w:ascii="Arial" w:hAnsi="Arial" w:cs="Arial"/>
          <w:b/>
          <w:color w:val="000000"/>
          <w:sz w:val="22"/>
          <w:szCs w:val="22"/>
        </w:rPr>
      </w:pPr>
    </w:p>
    <w:p w:rsidR="0087345A" w:rsidRPr="00E97AB5" w:rsidRDefault="0087345A" w:rsidP="00E97AB5">
      <w:pPr>
        <w:pStyle w:val="ListParagraph"/>
        <w:ind w:left="1418"/>
        <w:jc w:val="both"/>
        <w:rPr>
          <w:rFonts w:ascii="Arial" w:hAnsi="Arial" w:cs="Arial"/>
          <w:sz w:val="22"/>
          <w:szCs w:val="22"/>
        </w:rPr>
      </w:pPr>
      <w:r>
        <w:rPr>
          <w:rFonts w:ascii="Arial" w:hAnsi="Arial" w:cs="Arial"/>
          <w:b/>
          <w:color w:val="000000"/>
          <w:sz w:val="22"/>
          <w:szCs w:val="22"/>
        </w:rPr>
        <w:t>Drilling of new b</w:t>
      </w:r>
      <w:r w:rsidRPr="00E97AB5">
        <w:rPr>
          <w:rFonts w:ascii="Arial" w:hAnsi="Arial" w:cs="Arial"/>
          <w:b/>
          <w:color w:val="000000"/>
          <w:sz w:val="22"/>
          <w:szCs w:val="22"/>
        </w:rPr>
        <w:t>oreholes</w:t>
      </w:r>
      <w:r>
        <w:rPr>
          <w:rFonts w:ascii="Arial" w:hAnsi="Arial" w:cs="Arial"/>
          <w:b/>
          <w:color w:val="000000"/>
          <w:sz w:val="22"/>
          <w:szCs w:val="22"/>
        </w:rPr>
        <w:t xml:space="preserve"> and refurbishment of existing boreholes</w:t>
      </w:r>
      <w:r w:rsidRPr="00E97AB5">
        <w:rPr>
          <w:rFonts w:ascii="Arial" w:hAnsi="Arial" w:cs="Arial"/>
          <w:b/>
          <w:color w:val="000000"/>
          <w:sz w:val="22"/>
          <w:szCs w:val="22"/>
        </w:rPr>
        <w:t xml:space="preserve">: </w:t>
      </w:r>
      <w:r w:rsidRPr="00E97AB5">
        <w:rPr>
          <w:rFonts w:ascii="Arial" w:hAnsi="Arial" w:cs="Arial"/>
          <w:color w:val="000000"/>
          <w:sz w:val="22"/>
          <w:szCs w:val="22"/>
        </w:rPr>
        <w:t xml:space="preserve">An existing borehole in Vryheid has been successfully refurbished and people are fetching water from this borehole during the day. Since the drought began, a number of </w:t>
      </w:r>
      <w:r>
        <w:rPr>
          <w:rFonts w:ascii="Arial" w:hAnsi="Arial" w:cs="Arial"/>
          <w:color w:val="000000"/>
          <w:sz w:val="22"/>
          <w:szCs w:val="22"/>
        </w:rPr>
        <w:t xml:space="preserve">new </w:t>
      </w:r>
      <w:r w:rsidRPr="00E97AB5">
        <w:rPr>
          <w:rFonts w:ascii="Arial" w:hAnsi="Arial" w:cs="Arial"/>
          <w:color w:val="000000"/>
          <w:sz w:val="22"/>
          <w:szCs w:val="22"/>
        </w:rPr>
        <w:t xml:space="preserve">boreholes have been successfully drilled by the Zululand DM with the aim of augmenting the supply in the various rural water supply schemes. A total number of 7 </w:t>
      </w:r>
      <w:r>
        <w:rPr>
          <w:rFonts w:ascii="Arial" w:hAnsi="Arial" w:cs="Arial"/>
          <w:color w:val="000000"/>
          <w:sz w:val="22"/>
          <w:szCs w:val="22"/>
        </w:rPr>
        <w:t xml:space="preserve">new </w:t>
      </w:r>
      <w:r w:rsidRPr="00E97AB5">
        <w:rPr>
          <w:rFonts w:ascii="Arial" w:hAnsi="Arial" w:cs="Arial"/>
          <w:color w:val="000000"/>
          <w:sz w:val="22"/>
          <w:szCs w:val="22"/>
        </w:rPr>
        <w:t>boreholes are planned specifically for the Abaqulusi LM and all have already been drilled and tested. The contractors have recently been appointed for equipping the boreholes with hand pumps and are currently undertaking this task.</w:t>
      </w:r>
    </w:p>
    <w:p w:rsidR="0087345A" w:rsidRDefault="0087345A" w:rsidP="001D1965">
      <w:pPr>
        <w:contextualSpacing/>
        <w:jc w:val="both"/>
        <w:rPr>
          <w:rFonts w:ascii="Arial" w:hAnsi="Arial" w:cs="Arial"/>
          <w:b/>
          <w:color w:val="000000"/>
          <w:sz w:val="22"/>
          <w:szCs w:val="22"/>
        </w:rPr>
      </w:pPr>
    </w:p>
    <w:p w:rsidR="0087345A" w:rsidRPr="00E97AB5" w:rsidRDefault="0087345A" w:rsidP="00E97AB5">
      <w:pPr>
        <w:ind w:left="1418"/>
        <w:contextualSpacing/>
        <w:jc w:val="both"/>
        <w:rPr>
          <w:rFonts w:ascii="Arial" w:hAnsi="Arial" w:cs="Arial"/>
          <w:color w:val="000000"/>
          <w:sz w:val="22"/>
          <w:szCs w:val="22"/>
        </w:rPr>
      </w:pPr>
      <w:r w:rsidRPr="00E97AB5">
        <w:rPr>
          <w:rFonts w:ascii="Arial" w:hAnsi="Arial" w:cs="Arial"/>
          <w:b/>
          <w:color w:val="000000"/>
          <w:sz w:val="22"/>
          <w:szCs w:val="22"/>
        </w:rPr>
        <w:t>Refurbishment of existing water schemes</w:t>
      </w:r>
      <w:r w:rsidRPr="00E97AB5">
        <w:rPr>
          <w:rFonts w:ascii="Arial" w:hAnsi="Arial" w:cs="Arial"/>
          <w:color w:val="000000"/>
          <w:sz w:val="22"/>
          <w:szCs w:val="22"/>
        </w:rPr>
        <w:t>: Excellent progress has been made in regards to the refurbishment of existing water supply schemes; R17.5</w:t>
      </w:r>
      <w:r>
        <w:rPr>
          <w:rFonts w:ascii="Arial" w:hAnsi="Arial" w:cs="Arial"/>
          <w:color w:val="000000"/>
          <w:sz w:val="22"/>
          <w:szCs w:val="22"/>
        </w:rPr>
        <w:t xml:space="preserve"> </w:t>
      </w:r>
      <w:r w:rsidRPr="00E97AB5">
        <w:rPr>
          <w:rFonts w:ascii="Arial" w:hAnsi="Arial" w:cs="Arial"/>
          <w:color w:val="000000"/>
          <w:sz w:val="22"/>
          <w:szCs w:val="22"/>
        </w:rPr>
        <w:t xml:space="preserve">million has been set aside </w:t>
      </w:r>
      <w:r>
        <w:rPr>
          <w:rFonts w:ascii="Arial" w:hAnsi="Arial" w:cs="Arial"/>
          <w:color w:val="000000"/>
          <w:sz w:val="22"/>
          <w:szCs w:val="22"/>
        </w:rPr>
        <w:t>by my</w:t>
      </w:r>
      <w:r w:rsidRPr="00E97AB5">
        <w:rPr>
          <w:rFonts w:ascii="Arial" w:hAnsi="Arial" w:cs="Arial"/>
          <w:color w:val="000000"/>
          <w:sz w:val="22"/>
          <w:szCs w:val="22"/>
        </w:rPr>
        <w:t xml:space="preserve"> </w:t>
      </w:r>
      <w:r>
        <w:rPr>
          <w:rFonts w:ascii="Arial" w:hAnsi="Arial" w:cs="Arial"/>
          <w:color w:val="000000"/>
          <w:sz w:val="22"/>
          <w:szCs w:val="22"/>
        </w:rPr>
        <w:t xml:space="preserve">Department </w:t>
      </w:r>
      <w:r w:rsidRPr="00E97AB5">
        <w:rPr>
          <w:rFonts w:ascii="Arial" w:hAnsi="Arial" w:cs="Arial"/>
          <w:color w:val="000000"/>
          <w:sz w:val="22"/>
          <w:szCs w:val="22"/>
        </w:rPr>
        <w:t>for these much needed urgent refurbishments, of which the Zululand DM have expended at least R12.5 million. Four of the water schemes are nearly complete and the Odushwini Water Supply Scheme is at 20% completion</w:t>
      </w:r>
      <w:r>
        <w:rPr>
          <w:rFonts w:ascii="Arial" w:hAnsi="Arial" w:cs="Arial"/>
          <w:color w:val="000000"/>
          <w:sz w:val="22"/>
          <w:szCs w:val="22"/>
        </w:rPr>
        <w:t>, it is estimated to be completed by the end of May 2016</w:t>
      </w:r>
      <w:r w:rsidRPr="00E97AB5">
        <w:rPr>
          <w:rFonts w:ascii="Arial" w:hAnsi="Arial" w:cs="Arial"/>
          <w:color w:val="000000"/>
          <w:sz w:val="22"/>
          <w:szCs w:val="22"/>
        </w:rPr>
        <w:t>.</w:t>
      </w:r>
    </w:p>
    <w:p w:rsidR="0087345A" w:rsidRPr="00E97AB5" w:rsidRDefault="0087345A" w:rsidP="0049323F">
      <w:pPr>
        <w:pStyle w:val="ListParagraph"/>
        <w:ind w:left="1418"/>
        <w:jc w:val="both"/>
        <w:rPr>
          <w:rFonts w:ascii="Arial" w:hAnsi="Arial" w:cs="Arial"/>
          <w:sz w:val="22"/>
          <w:szCs w:val="22"/>
        </w:rPr>
      </w:pPr>
    </w:p>
    <w:p w:rsidR="0087345A" w:rsidRPr="00E97AB5" w:rsidRDefault="0087345A" w:rsidP="0049323F">
      <w:pPr>
        <w:pStyle w:val="ListParagraph"/>
        <w:ind w:left="1418"/>
        <w:jc w:val="both"/>
        <w:rPr>
          <w:rFonts w:ascii="Arial" w:hAnsi="Arial" w:cs="Arial"/>
          <w:color w:val="000000"/>
          <w:sz w:val="22"/>
          <w:szCs w:val="22"/>
        </w:rPr>
      </w:pPr>
      <w:r w:rsidRPr="00E97AB5">
        <w:rPr>
          <w:rFonts w:ascii="Arial" w:hAnsi="Arial" w:cs="Arial"/>
          <w:b/>
          <w:color w:val="000000"/>
          <w:sz w:val="22"/>
          <w:szCs w:val="22"/>
        </w:rPr>
        <w:t>Springs</w:t>
      </w:r>
      <w:r w:rsidRPr="00635006">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Four</w:t>
      </w:r>
      <w:r w:rsidRPr="00E97AB5">
        <w:rPr>
          <w:rFonts w:ascii="Arial" w:hAnsi="Arial" w:cs="Arial"/>
          <w:color w:val="000000"/>
          <w:sz w:val="22"/>
          <w:szCs w:val="22"/>
        </w:rPr>
        <w:t xml:space="preserve"> springs have been identified in the Abaqulusi LM for protection and developing by the Zululand DM, using the DWS existing funding. The installation of 10</w:t>
      </w:r>
      <w:r>
        <w:rPr>
          <w:rFonts w:ascii="Arial" w:hAnsi="Arial" w:cs="Arial"/>
          <w:color w:val="000000"/>
          <w:sz w:val="22"/>
          <w:szCs w:val="22"/>
        </w:rPr>
        <w:t xml:space="preserve"> 000</w:t>
      </w:r>
      <w:r w:rsidRPr="00E97AB5">
        <w:rPr>
          <w:rFonts w:ascii="Arial" w:hAnsi="Arial" w:cs="Arial"/>
          <w:color w:val="000000"/>
          <w:sz w:val="22"/>
          <w:szCs w:val="22"/>
        </w:rPr>
        <w:t>l Jojo tanks and reticulation from the tanks to standpipes will be undertaken. The contractors were appointed in the late October 2015 and this work is being fast tracked</w:t>
      </w:r>
      <w:r>
        <w:rPr>
          <w:rFonts w:ascii="Arial" w:hAnsi="Arial" w:cs="Arial"/>
          <w:color w:val="000000"/>
          <w:sz w:val="22"/>
          <w:szCs w:val="22"/>
        </w:rPr>
        <w:t xml:space="preserve"> to be completed by middle March 2016</w:t>
      </w:r>
      <w:r w:rsidRPr="00E97AB5">
        <w:rPr>
          <w:rFonts w:ascii="Arial" w:hAnsi="Arial" w:cs="Arial"/>
          <w:color w:val="000000"/>
          <w:sz w:val="22"/>
          <w:szCs w:val="22"/>
        </w:rPr>
        <w:t>.</w:t>
      </w:r>
    </w:p>
    <w:p w:rsidR="0087345A" w:rsidRPr="00E97AB5" w:rsidRDefault="0087345A" w:rsidP="00E97AB5">
      <w:pPr>
        <w:ind w:left="1418"/>
        <w:contextualSpacing/>
        <w:jc w:val="both"/>
        <w:rPr>
          <w:rFonts w:ascii="Arial" w:hAnsi="Arial" w:cs="Arial"/>
          <w:color w:val="000000"/>
          <w:sz w:val="22"/>
          <w:szCs w:val="22"/>
        </w:rPr>
      </w:pPr>
    </w:p>
    <w:p w:rsidR="0087345A" w:rsidRDefault="0087345A" w:rsidP="00E97AB5">
      <w:pPr>
        <w:ind w:left="1418"/>
        <w:contextualSpacing/>
        <w:jc w:val="both"/>
        <w:rPr>
          <w:rFonts w:ascii="Arial" w:hAnsi="Arial" w:cs="Arial"/>
          <w:color w:val="000000"/>
          <w:sz w:val="22"/>
          <w:szCs w:val="22"/>
        </w:rPr>
      </w:pPr>
      <w:r w:rsidRPr="00E97AB5">
        <w:rPr>
          <w:rFonts w:ascii="Arial" w:hAnsi="Arial" w:cs="Arial"/>
          <w:b/>
          <w:color w:val="000000"/>
          <w:sz w:val="22"/>
          <w:szCs w:val="22"/>
        </w:rPr>
        <w:t>Water Tankering</w:t>
      </w:r>
      <w:r w:rsidRPr="00E97AB5">
        <w:rPr>
          <w:rFonts w:ascii="Arial" w:hAnsi="Arial" w:cs="Arial"/>
          <w:color w:val="000000"/>
          <w:sz w:val="22"/>
          <w:szCs w:val="22"/>
        </w:rPr>
        <w:t>: The Abaqulusi LM owns two water tanker trucks and as such, struggles to service the vast areas of the Abaqulusi LM that are without formal water supply. DWS has approved the business plan and had budgeted R 4,123 million for the 7 tankers hired by the Zululand DM to supply water to severely affected areas within its 5 LMs. The Zululand DM confirms that at least two of their tankers were being sent to assist in parts of the Abaqulusi LM periodically.</w:t>
      </w:r>
    </w:p>
    <w:p w:rsidR="0087345A" w:rsidRDefault="0087345A" w:rsidP="00E97AB5">
      <w:pPr>
        <w:ind w:left="1418"/>
        <w:contextualSpacing/>
        <w:jc w:val="both"/>
        <w:rPr>
          <w:rFonts w:ascii="Arial" w:hAnsi="Arial" w:cs="Arial"/>
          <w:color w:val="000000"/>
          <w:sz w:val="22"/>
          <w:szCs w:val="22"/>
        </w:rPr>
      </w:pPr>
    </w:p>
    <w:p w:rsidR="0087345A" w:rsidRDefault="0087345A" w:rsidP="00E97AB5">
      <w:pPr>
        <w:ind w:left="1418"/>
        <w:contextualSpacing/>
        <w:jc w:val="both"/>
        <w:rPr>
          <w:rFonts w:ascii="Arial" w:hAnsi="Arial" w:cs="Arial"/>
          <w:sz w:val="22"/>
          <w:szCs w:val="22"/>
        </w:rPr>
      </w:pPr>
      <w:r w:rsidRPr="00B068A3">
        <w:rPr>
          <w:rFonts w:ascii="Arial" w:hAnsi="Arial" w:cs="Arial"/>
          <w:sz w:val="22"/>
          <w:szCs w:val="22"/>
        </w:rPr>
        <w:t>Further to this,</w:t>
      </w:r>
      <w:r>
        <w:rPr>
          <w:rFonts w:ascii="Arial" w:hAnsi="Arial" w:cs="Arial"/>
          <w:sz w:val="22"/>
          <w:szCs w:val="22"/>
        </w:rPr>
        <w:t xml:space="preserve"> on 19 February 2016 </w:t>
      </w:r>
      <w:r w:rsidRPr="00B068A3">
        <w:rPr>
          <w:rFonts w:ascii="Arial" w:hAnsi="Arial" w:cs="Arial"/>
          <w:sz w:val="22"/>
          <w:szCs w:val="22"/>
        </w:rPr>
        <w:t>the Zululand DM</w:t>
      </w:r>
      <w:r>
        <w:rPr>
          <w:rFonts w:ascii="Arial" w:hAnsi="Arial" w:cs="Arial"/>
          <w:sz w:val="22"/>
          <w:szCs w:val="22"/>
        </w:rPr>
        <w:t xml:space="preserve"> </w:t>
      </w:r>
      <w:r w:rsidRPr="00B068A3">
        <w:rPr>
          <w:rFonts w:ascii="Arial" w:hAnsi="Arial" w:cs="Arial"/>
          <w:sz w:val="22"/>
          <w:szCs w:val="22"/>
        </w:rPr>
        <w:t xml:space="preserve">has allocated R3, 78 Million to Abaqulusi </w:t>
      </w:r>
      <w:r>
        <w:rPr>
          <w:rFonts w:ascii="Arial" w:hAnsi="Arial" w:cs="Arial"/>
          <w:sz w:val="22"/>
          <w:szCs w:val="22"/>
        </w:rPr>
        <w:t xml:space="preserve">LM </w:t>
      </w:r>
      <w:r w:rsidRPr="00B068A3">
        <w:rPr>
          <w:rFonts w:ascii="Arial" w:hAnsi="Arial" w:cs="Arial"/>
          <w:sz w:val="22"/>
          <w:szCs w:val="22"/>
        </w:rPr>
        <w:t xml:space="preserve">to deal with the current drought. </w:t>
      </w:r>
      <w:r>
        <w:rPr>
          <w:rFonts w:ascii="Arial" w:hAnsi="Arial" w:cs="Arial"/>
          <w:sz w:val="22"/>
          <w:szCs w:val="22"/>
        </w:rPr>
        <w:t>The Department of Water and Sanitation, t</w:t>
      </w:r>
      <w:r w:rsidRPr="00B068A3">
        <w:rPr>
          <w:rFonts w:ascii="Arial" w:hAnsi="Arial" w:cs="Arial"/>
          <w:sz w:val="22"/>
          <w:szCs w:val="22"/>
        </w:rPr>
        <w:t xml:space="preserve">hrough its Branch: National Water Resource Infrastructure has also made 20 </w:t>
      </w:r>
      <w:r>
        <w:rPr>
          <w:rFonts w:ascii="Arial" w:hAnsi="Arial" w:cs="Arial"/>
          <w:sz w:val="22"/>
          <w:szCs w:val="22"/>
        </w:rPr>
        <w:t xml:space="preserve">(5000 litres) </w:t>
      </w:r>
      <w:r w:rsidRPr="00B068A3">
        <w:rPr>
          <w:rFonts w:ascii="Arial" w:hAnsi="Arial" w:cs="Arial"/>
          <w:sz w:val="22"/>
          <w:szCs w:val="22"/>
        </w:rPr>
        <w:t xml:space="preserve">JoJo tanks available to be used in Vryheid Town when the reticulated water is limited during the restricted period. </w:t>
      </w:r>
      <w:r>
        <w:rPr>
          <w:rFonts w:ascii="Arial" w:hAnsi="Arial" w:cs="Arial"/>
          <w:sz w:val="22"/>
          <w:szCs w:val="22"/>
        </w:rPr>
        <w:t>The department has</w:t>
      </w:r>
      <w:r w:rsidRPr="00B068A3">
        <w:rPr>
          <w:rFonts w:ascii="Arial" w:hAnsi="Arial" w:cs="Arial"/>
          <w:sz w:val="22"/>
          <w:szCs w:val="22"/>
        </w:rPr>
        <w:t xml:space="preserve"> also set up the committee to monitor the drought situation in the Abaqulusi LM which is currently taking place weekly.</w:t>
      </w:r>
    </w:p>
    <w:p w:rsidR="0087345A" w:rsidRDefault="0087345A" w:rsidP="00E97AB5">
      <w:pPr>
        <w:ind w:left="1418"/>
        <w:contextualSpacing/>
        <w:jc w:val="both"/>
        <w:rPr>
          <w:rFonts w:ascii="Arial" w:hAnsi="Arial" w:cs="Arial"/>
          <w:b/>
          <w:color w:val="000000"/>
          <w:sz w:val="22"/>
          <w:szCs w:val="22"/>
        </w:rPr>
      </w:pPr>
    </w:p>
    <w:p w:rsidR="0087345A" w:rsidRDefault="0087345A" w:rsidP="005C7BBD">
      <w:pPr>
        <w:tabs>
          <w:tab w:val="left" w:pos="1418"/>
        </w:tabs>
        <w:ind w:left="709"/>
        <w:contextualSpacing/>
        <w:jc w:val="both"/>
        <w:rPr>
          <w:rFonts w:ascii="Arial" w:hAnsi="Arial" w:cs="Arial"/>
          <w:color w:val="000000"/>
          <w:sz w:val="22"/>
          <w:szCs w:val="22"/>
        </w:rPr>
      </w:pPr>
      <w:r w:rsidRPr="005C7BBD">
        <w:rPr>
          <w:rFonts w:ascii="Arial" w:hAnsi="Arial" w:cs="Arial"/>
          <w:color w:val="000000"/>
          <w:sz w:val="22"/>
          <w:szCs w:val="22"/>
        </w:rPr>
        <w:t xml:space="preserve">(2) </w:t>
      </w:r>
      <w:r>
        <w:rPr>
          <w:rFonts w:ascii="Arial" w:hAnsi="Arial" w:cs="Arial"/>
          <w:color w:val="000000"/>
          <w:sz w:val="22"/>
          <w:szCs w:val="22"/>
        </w:rPr>
        <w:tab/>
        <w:t xml:space="preserve">Refer to the table below for the level of dam for the specified periods. </w:t>
      </w:r>
    </w:p>
    <w:p w:rsidR="0087345A" w:rsidRPr="005C7BBD" w:rsidRDefault="0087345A" w:rsidP="005C7BBD">
      <w:pPr>
        <w:tabs>
          <w:tab w:val="left" w:pos="1418"/>
        </w:tabs>
        <w:ind w:left="709"/>
        <w:contextualSpacing/>
        <w:jc w:val="both"/>
        <w:rPr>
          <w:rFonts w:ascii="Arial" w:hAnsi="Arial" w:cs="Arial"/>
          <w:color w:val="000000"/>
          <w:sz w:val="22"/>
          <w:szCs w:val="22"/>
        </w:rPr>
      </w:pPr>
    </w:p>
    <w:tbl>
      <w:tblPr>
        <w:tblW w:w="8896"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2"/>
        <w:gridCol w:w="1576"/>
        <w:gridCol w:w="1600"/>
        <w:gridCol w:w="1580"/>
        <w:gridCol w:w="2048"/>
      </w:tblGrid>
      <w:tr w:rsidR="0087345A" w:rsidRPr="0089177E" w:rsidTr="00416975">
        <w:tc>
          <w:tcPr>
            <w:tcW w:w="2092" w:type="dxa"/>
          </w:tcPr>
          <w:p w:rsidR="0087345A" w:rsidRPr="00416975" w:rsidRDefault="0087345A" w:rsidP="00416975">
            <w:pPr>
              <w:contextualSpacing/>
              <w:jc w:val="both"/>
              <w:rPr>
                <w:rFonts w:ascii="Arial" w:hAnsi="Arial" w:cs="Arial"/>
                <w:b/>
                <w:color w:val="000000"/>
                <w:sz w:val="22"/>
                <w:szCs w:val="22"/>
              </w:rPr>
            </w:pPr>
            <w:r w:rsidRPr="00416975">
              <w:rPr>
                <w:rFonts w:ascii="Arial" w:hAnsi="Arial" w:cs="Arial"/>
                <w:b/>
                <w:color w:val="000000"/>
                <w:sz w:val="22"/>
                <w:szCs w:val="22"/>
              </w:rPr>
              <w:t>Name of Dam</w:t>
            </w:r>
          </w:p>
        </w:tc>
        <w:tc>
          <w:tcPr>
            <w:tcW w:w="1576" w:type="dxa"/>
          </w:tcPr>
          <w:p w:rsidR="0087345A" w:rsidRPr="00416975" w:rsidRDefault="0087345A" w:rsidP="00416975">
            <w:pPr>
              <w:contextualSpacing/>
              <w:jc w:val="both"/>
              <w:rPr>
                <w:rFonts w:ascii="Arial" w:hAnsi="Arial" w:cs="Arial"/>
                <w:b/>
                <w:color w:val="000000"/>
                <w:sz w:val="22"/>
                <w:szCs w:val="22"/>
              </w:rPr>
            </w:pPr>
            <w:r w:rsidRPr="00416975">
              <w:rPr>
                <w:rFonts w:ascii="Arial" w:hAnsi="Arial" w:cs="Arial"/>
                <w:b/>
                <w:sz w:val="22"/>
                <w:szCs w:val="22"/>
              </w:rPr>
              <w:t>30 November 2015</w:t>
            </w:r>
          </w:p>
        </w:tc>
        <w:tc>
          <w:tcPr>
            <w:tcW w:w="1600" w:type="dxa"/>
          </w:tcPr>
          <w:p w:rsidR="0087345A" w:rsidRPr="00416975" w:rsidRDefault="0087345A" w:rsidP="00416975">
            <w:pPr>
              <w:contextualSpacing/>
              <w:jc w:val="both"/>
              <w:rPr>
                <w:rFonts w:ascii="Arial" w:hAnsi="Arial" w:cs="Arial"/>
                <w:b/>
                <w:color w:val="000000"/>
                <w:sz w:val="22"/>
                <w:szCs w:val="22"/>
              </w:rPr>
            </w:pPr>
            <w:r w:rsidRPr="00416975">
              <w:rPr>
                <w:rFonts w:ascii="Arial" w:hAnsi="Arial" w:cs="Arial"/>
                <w:b/>
                <w:sz w:val="22"/>
                <w:szCs w:val="22"/>
              </w:rPr>
              <w:t>31 December 2015</w:t>
            </w:r>
          </w:p>
        </w:tc>
        <w:tc>
          <w:tcPr>
            <w:tcW w:w="1580" w:type="dxa"/>
          </w:tcPr>
          <w:p w:rsidR="0087345A" w:rsidRPr="00416975" w:rsidRDefault="0087345A" w:rsidP="00416975">
            <w:pPr>
              <w:contextualSpacing/>
              <w:jc w:val="both"/>
              <w:rPr>
                <w:rFonts w:ascii="Arial" w:hAnsi="Arial" w:cs="Arial"/>
                <w:b/>
                <w:color w:val="000000"/>
                <w:sz w:val="22"/>
                <w:szCs w:val="22"/>
              </w:rPr>
            </w:pPr>
            <w:r w:rsidRPr="00416975">
              <w:rPr>
                <w:rFonts w:ascii="Arial" w:hAnsi="Arial" w:cs="Arial"/>
                <w:b/>
                <w:sz w:val="22"/>
                <w:szCs w:val="22"/>
              </w:rPr>
              <w:t>31 January 2015</w:t>
            </w:r>
          </w:p>
        </w:tc>
        <w:tc>
          <w:tcPr>
            <w:tcW w:w="2048" w:type="dxa"/>
          </w:tcPr>
          <w:p w:rsidR="0087345A" w:rsidRPr="00416975" w:rsidRDefault="0087345A" w:rsidP="00416975">
            <w:pPr>
              <w:contextualSpacing/>
              <w:jc w:val="both"/>
              <w:rPr>
                <w:rFonts w:ascii="Arial" w:hAnsi="Arial" w:cs="Arial"/>
                <w:b/>
                <w:color w:val="000000"/>
                <w:sz w:val="22"/>
                <w:szCs w:val="22"/>
              </w:rPr>
            </w:pPr>
            <w:r w:rsidRPr="00416975">
              <w:rPr>
                <w:rFonts w:ascii="Arial" w:hAnsi="Arial" w:cs="Arial"/>
                <w:b/>
                <w:sz w:val="22"/>
                <w:szCs w:val="22"/>
              </w:rPr>
              <w:t>as at 15 February 2016</w:t>
            </w:r>
          </w:p>
        </w:tc>
      </w:tr>
      <w:tr w:rsidR="0087345A" w:rsidRPr="00407314" w:rsidTr="00416975">
        <w:tc>
          <w:tcPr>
            <w:tcW w:w="2092" w:type="dxa"/>
          </w:tcPr>
          <w:p w:rsidR="0087345A" w:rsidRPr="00416975" w:rsidRDefault="0087345A" w:rsidP="00416975">
            <w:pPr>
              <w:contextualSpacing/>
              <w:jc w:val="both"/>
              <w:rPr>
                <w:rFonts w:ascii="Arial" w:hAnsi="Arial" w:cs="Arial"/>
                <w:color w:val="000000"/>
                <w:sz w:val="22"/>
                <w:szCs w:val="22"/>
              </w:rPr>
            </w:pPr>
            <w:r w:rsidRPr="00416975">
              <w:rPr>
                <w:rFonts w:ascii="Arial" w:hAnsi="Arial" w:cs="Arial"/>
                <w:sz w:val="22"/>
                <w:szCs w:val="22"/>
              </w:rPr>
              <w:t>Klipfontein Dam</w:t>
            </w:r>
          </w:p>
        </w:tc>
        <w:tc>
          <w:tcPr>
            <w:tcW w:w="1576" w:type="dxa"/>
          </w:tcPr>
          <w:p w:rsidR="0087345A" w:rsidRPr="00416975" w:rsidRDefault="0087345A" w:rsidP="00416975">
            <w:pPr>
              <w:contextualSpacing/>
              <w:jc w:val="both"/>
              <w:rPr>
                <w:rFonts w:ascii="Arial" w:hAnsi="Arial" w:cs="Arial"/>
                <w:color w:val="000000"/>
                <w:sz w:val="22"/>
                <w:szCs w:val="22"/>
              </w:rPr>
            </w:pPr>
            <w:r w:rsidRPr="00416975">
              <w:rPr>
                <w:rFonts w:ascii="Arial" w:hAnsi="Arial" w:cs="Arial"/>
                <w:sz w:val="22"/>
                <w:szCs w:val="22"/>
              </w:rPr>
              <w:t>22, 46%,</w:t>
            </w:r>
          </w:p>
        </w:tc>
        <w:tc>
          <w:tcPr>
            <w:tcW w:w="1600" w:type="dxa"/>
          </w:tcPr>
          <w:p w:rsidR="0087345A" w:rsidRPr="00416975" w:rsidRDefault="0087345A" w:rsidP="00416975">
            <w:pPr>
              <w:contextualSpacing/>
              <w:jc w:val="both"/>
              <w:rPr>
                <w:rFonts w:ascii="Arial" w:hAnsi="Arial" w:cs="Arial"/>
                <w:color w:val="000000"/>
                <w:sz w:val="22"/>
                <w:szCs w:val="22"/>
              </w:rPr>
            </w:pPr>
            <w:r w:rsidRPr="00416975">
              <w:rPr>
                <w:rFonts w:ascii="Arial" w:hAnsi="Arial" w:cs="Arial"/>
                <w:sz w:val="22"/>
                <w:szCs w:val="22"/>
              </w:rPr>
              <w:t>20, 39%</w:t>
            </w:r>
          </w:p>
        </w:tc>
        <w:tc>
          <w:tcPr>
            <w:tcW w:w="1580" w:type="dxa"/>
          </w:tcPr>
          <w:p w:rsidR="0087345A" w:rsidRPr="00416975" w:rsidRDefault="0087345A" w:rsidP="00416975">
            <w:pPr>
              <w:contextualSpacing/>
              <w:jc w:val="both"/>
              <w:rPr>
                <w:rFonts w:ascii="Arial" w:hAnsi="Arial" w:cs="Arial"/>
                <w:color w:val="000000"/>
                <w:sz w:val="22"/>
                <w:szCs w:val="22"/>
              </w:rPr>
            </w:pPr>
            <w:r w:rsidRPr="00416975">
              <w:rPr>
                <w:rFonts w:ascii="Arial" w:hAnsi="Arial" w:cs="Arial"/>
                <w:sz w:val="22"/>
                <w:szCs w:val="22"/>
              </w:rPr>
              <w:t>19, 88%</w:t>
            </w:r>
          </w:p>
        </w:tc>
        <w:tc>
          <w:tcPr>
            <w:tcW w:w="2048" w:type="dxa"/>
          </w:tcPr>
          <w:p w:rsidR="0087345A" w:rsidRPr="00416975" w:rsidRDefault="0087345A" w:rsidP="00416975">
            <w:pPr>
              <w:contextualSpacing/>
              <w:jc w:val="both"/>
              <w:rPr>
                <w:rFonts w:ascii="Arial" w:hAnsi="Arial" w:cs="Arial"/>
                <w:color w:val="000000"/>
                <w:sz w:val="22"/>
                <w:szCs w:val="22"/>
              </w:rPr>
            </w:pPr>
            <w:r w:rsidRPr="00416975">
              <w:rPr>
                <w:rFonts w:ascii="Arial" w:hAnsi="Arial" w:cs="Arial"/>
                <w:sz w:val="22"/>
                <w:szCs w:val="22"/>
              </w:rPr>
              <w:t>21, 14%</w:t>
            </w:r>
          </w:p>
        </w:tc>
      </w:tr>
      <w:tr w:rsidR="0087345A" w:rsidRPr="0089177E" w:rsidTr="00416975">
        <w:tc>
          <w:tcPr>
            <w:tcW w:w="2092" w:type="dxa"/>
          </w:tcPr>
          <w:p w:rsidR="0087345A" w:rsidRPr="00416975" w:rsidRDefault="0087345A" w:rsidP="00416975">
            <w:pPr>
              <w:contextualSpacing/>
              <w:jc w:val="both"/>
              <w:rPr>
                <w:rFonts w:ascii="Arial" w:hAnsi="Arial" w:cs="Arial"/>
                <w:sz w:val="22"/>
                <w:szCs w:val="22"/>
              </w:rPr>
            </w:pPr>
            <w:r w:rsidRPr="00416975">
              <w:rPr>
                <w:rFonts w:ascii="Arial" w:hAnsi="Arial" w:cs="Arial"/>
                <w:sz w:val="22"/>
                <w:szCs w:val="22"/>
              </w:rPr>
              <w:t>Grootgewacht Dam</w:t>
            </w:r>
          </w:p>
        </w:tc>
        <w:tc>
          <w:tcPr>
            <w:tcW w:w="1576" w:type="dxa"/>
          </w:tcPr>
          <w:p w:rsidR="0087345A" w:rsidRPr="00416975" w:rsidRDefault="0087345A" w:rsidP="00416975">
            <w:pPr>
              <w:contextualSpacing/>
              <w:jc w:val="both"/>
              <w:rPr>
                <w:rFonts w:ascii="Arial" w:hAnsi="Arial" w:cs="Arial"/>
                <w:sz w:val="22"/>
                <w:szCs w:val="22"/>
              </w:rPr>
            </w:pPr>
            <w:r w:rsidRPr="00416975">
              <w:rPr>
                <w:rFonts w:ascii="Arial" w:hAnsi="Arial" w:cs="Arial"/>
                <w:sz w:val="22"/>
                <w:szCs w:val="22"/>
              </w:rPr>
              <w:t>96%</w:t>
            </w:r>
          </w:p>
        </w:tc>
        <w:tc>
          <w:tcPr>
            <w:tcW w:w="1600" w:type="dxa"/>
          </w:tcPr>
          <w:p w:rsidR="0087345A" w:rsidRPr="00416975" w:rsidRDefault="0087345A" w:rsidP="00416975">
            <w:pPr>
              <w:contextualSpacing/>
              <w:jc w:val="both"/>
              <w:rPr>
                <w:rFonts w:ascii="Arial" w:hAnsi="Arial" w:cs="Arial"/>
                <w:sz w:val="22"/>
                <w:szCs w:val="22"/>
              </w:rPr>
            </w:pPr>
            <w:r w:rsidRPr="00416975">
              <w:rPr>
                <w:rFonts w:ascii="Arial" w:hAnsi="Arial" w:cs="Arial"/>
                <w:sz w:val="22"/>
                <w:szCs w:val="22"/>
              </w:rPr>
              <w:t>96%</w:t>
            </w:r>
          </w:p>
        </w:tc>
        <w:tc>
          <w:tcPr>
            <w:tcW w:w="1580" w:type="dxa"/>
          </w:tcPr>
          <w:p w:rsidR="0087345A" w:rsidRPr="00416975" w:rsidRDefault="0087345A" w:rsidP="00416975">
            <w:pPr>
              <w:contextualSpacing/>
              <w:jc w:val="both"/>
              <w:rPr>
                <w:rFonts w:ascii="Arial" w:hAnsi="Arial" w:cs="Arial"/>
                <w:sz w:val="22"/>
                <w:szCs w:val="22"/>
              </w:rPr>
            </w:pPr>
            <w:r w:rsidRPr="00416975">
              <w:rPr>
                <w:rFonts w:ascii="Arial" w:hAnsi="Arial" w:cs="Arial"/>
                <w:sz w:val="22"/>
                <w:szCs w:val="22"/>
              </w:rPr>
              <w:t>96%</w:t>
            </w:r>
          </w:p>
        </w:tc>
        <w:tc>
          <w:tcPr>
            <w:tcW w:w="2048" w:type="dxa"/>
          </w:tcPr>
          <w:p w:rsidR="0087345A" w:rsidRPr="00416975" w:rsidRDefault="0087345A" w:rsidP="00416975">
            <w:pPr>
              <w:contextualSpacing/>
              <w:jc w:val="both"/>
              <w:rPr>
                <w:rFonts w:ascii="Arial" w:hAnsi="Arial" w:cs="Arial"/>
                <w:sz w:val="22"/>
                <w:szCs w:val="22"/>
              </w:rPr>
            </w:pPr>
            <w:r w:rsidRPr="00416975">
              <w:rPr>
                <w:rFonts w:ascii="Arial" w:hAnsi="Arial" w:cs="Arial"/>
                <w:sz w:val="22"/>
                <w:szCs w:val="22"/>
              </w:rPr>
              <w:t>92%</w:t>
            </w:r>
          </w:p>
        </w:tc>
      </w:tr>
      <w:tr w:rsidR="0087345A" w:rsidRPr="0089177E" w:rsidTr="00416975">
        <w:tc>
          <w:tcPr>
            <w:tcW w:w="2092" w:type="dxa"/>
          </w:tcPr>
          <w:p w:rsidR="0087345A" w:rsidRPr="00416975" w:rsidRDefault="0087345A" w:rsidP="00416975">
            <w:pPr>
              <w:contextualSpacing/>
              <w:jc w:val="both"/>
              <w:rPr>
                <w:rFonts w:ascii="Arial" w:hAnsi="Arial" w:cs="Arial"/>
                <w:sz w:val="22"/>
                <w:szCs w:val="22"/>
              </w:rPr>
            </w:pPr>
            <w:r w:rsidRPr="00416975">
              <w:rPr>
                <w:rFonts w:ascii="Arial" w:hAnsi="Arial" w:cs="Arial"/>
                <w:sz w:val="22"/>
                <w:szCs w:val="22"/>
              </w:rPr>
              <w:t>Bloemveld Dam</w:t>
            </w:r>
          </w:p>
        </w:tc>
        <w:tc>
          <w:tcPr>
            <w:tcW w:w="1576" w:type="dxa"/>
          </w:tcPr>
          <w:p w:rsidR="0087345A" w:rsidRPr="00416975" w:rsidRDefault="0087345A" w:rsidP="00416975">
            <w:pPr>
              <w:contextualSpacing/>
              <w:jc w:val="both"/>
              <w:rPr>
                <w:rFonts w:ascii="Arial" w:hAnsi="Arial" w:cs="Arial"/>
                <w:sz w:val="22"/>
                <w:szCs w:val="22"/>
              </w:rPr>
            </w:pPr>
            <w:r w:rsidRPr="00416975">
              <w:rPr>
                <w:rFonts w:ascii="Arial" w:hAnsi="Arial" w:cs="Arial"/>
                <w:sz w:val="22"/>
                <w:szCs w:val="22"/>
              </w:rPr>
              <w:t>0%</w:t>
            </w:r>
          </w:p>
        </w:tc>
        <w:tc>
          <w:tcPr>
            <w:tcW w:w="1600" w:type="dxa"/>
          </w:tcPr>
          <w:p w:rsidR="0087345A" w:rsidRPr="00416975" w:rsidRDefault="0087345A" w:rsidP="00416975">
            <w:pPr>
              <w:contextualSpacing/>
              <w:jc w:val="both"/>
              <w:rPr>
                <w:rFonts w:ascii="Arial" w:hAnsi="Arial" w:cs="Arial"/>
                <w:sz w:val="22"/>
                <w:szCs w:val="22"/>
              </w:rPr>
            </w:pPr>
            <w:r w:rsidRPr="00416975">
              <w:rPr>
                <w:rFonts w:ascii="Arial" w:hAnsi="Arial" w:cs="Arial"/>
                <w:sz w:val="22"/>
                <w:szCs w:val="22"/>
              </w:rPr>
              <w:t>0%</w:t>
            </w:r>
          </w:p>
        </w:tc>
        <w:tc>
          <w:tcPr>
            <w:tcW w:w="1580" w:type="dxa"/>
          </w:tcPr>
          <w:p w:rsidR="0087345A" w:rsidRPr="00416975" w:rsidRDefault="0087345A" w:rsidP="00416975">
            <w:pPr>
              <w:contextualSpacing/>
              <w:jc w:val="both"/>
              <w:rPr>
                <w:rFonts w:ascii="Arial" w:hAnsi="Arial" w:cs="Arial"/>
                <w:sz w:val="22"/>
                <w:szCs w:val="22"/>
              </w:rPr>
            </w:pPr>
            <w:r w:rsidRPr="00416975">
              <w:rPr>
                <w:rFonts w:ascii="Arial" w:hAnsi="Arial" w:cs="Arial"/>
                <w:sz w:val="22"/>
                <w:szCs w:val="22"/>
              </w:rPr>
              <w:t>0%</w:t>
            </w:r>
          </w:p>
        </w:tc>
        <w:tc>
          <w:tcPr>
            <w:tcW w:w="2048" w:type="dxa"/>
          </w:tcPr>
          <w:p w:rsidR="0087345A" w:rsidRPr="00416975" w:rsidRDefault="0087345A" w:rsidP="00416975">
            <w:pPr>
              <w:contextualSpacing/>
              <w:jc w:val="both"/>
              <w:rPr>
                <w:rFonts w:ascii="Arial" w:hAnsi="Arial" w:cs="Arial"/>
                <w:sz w:val="22"/>
                <w:szCs w:val="22"/>
              </w:rPr>
            </w:pPr>
            <w:r w:rsidRPr="00416975">
              <w:rPr>
                <w:rFonts w:ascii="Arial" w:hAnsi="Arial" w:cs="Arial"/>
                <w:sz w:val="22"/>
                <w:szCs w:val="22"/>
              </w:rPr>
              <w:t>0%</w:t>
            </w:r>
          </w:p>
        </w:tc>
      </w:tr>
    </w:tbl>
    <w:p w:rsidR="0087345A" w:rsidRDefault="0087345A" w:rsidP="00E97AB5">
      <w:pPr>
        <w:pStyle w:val="ListParagraph"/>
        <w:ind w:left="1824"/>
        <w:jc w:val="both"/>
        <w:rPr>
          <w:rFonts w:ascii="Arial" w:hAnsi="Arial" w:cs="Arial"/>
          <w:sz w:val="22"/>
          <w:szCs w:val="22"/>
        </w:rPr>
      </w:pPr>
    </w:p>
    <w:p w:rsidR="0087345A" w:rsidRDefault="0087345A" w:rsidP="00E97AB5">
      <w:pPr>
        <w:pStyle w:val="ListParagraph"/>
        <w:ind w:left="1418" w:hanging="709"/>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7C7000">
        <w:rPr>
          <w:rFonts w:ascii="Arial" w:hAnsi="Arial" w:cs="Arial"/>
          <w:sz w:val="22"/>
          <w:szCs w:val="22"/>
        </w:rPr>
        <w:t>The Grootgewacht Dam is reserved as a backup resource, when the other resources including the Klipfontein</w:t>
      </w:r>
      <w:r>
        <w:rPr>
          <w:rFonts w:ascii="Arial" w:hAnsi="Arial" w:cs="Arial"/>
          <w:sz w:val="22"/>
          <w:szCs w:val="22"/>
        </w:rPr>
        <w:t xml:space="preserve"> </w:t>
      </w:r>
      <w:r w:rsidRPr="007C7000">
        <w:rPr>
          <w:rFonts w:ascii="Arial" w:hAnsi="Arial" w:cs="Arial"/>
          <w:sz w:val="22"/>
          <w:szCs w:val="22"/>
        </w:rPr>
        <w:t>Dam</w:t>
      </w:r>
      <w:r>
        <w:rPr>
          <w:rFonts w:ascii="Arial" w:hAnsi="Arial" w:cs="Arial"/>
          <w:sz w:val="22"/>
          <w:szCs w:val="22"/>
        </w:rPr>
        <w:t xml:space="preserve"> are</w:t>
      </w:r>
      <w:bookmarkStart w:id="0" w:name="_GoBack"/>
      <w:bookmarkEnd w:id="0"/>
      <w:r w:rsidRPr="007C7000">
        <w:rPr>
          <w:rFonts w:ascii="Arial" w:hAnsi="Arial" w:cs="Arial"/>
          <w:sz w:val="22"/>
          <w:szCs w:val="22"/>
        </w:rPr>
        <w:t xml:space="preserve"> completely unavailable.</w:t>
      </w:r>
    </w:p>
    <w:p w:rsidR="0087345A" w:rsidRDefault="0087345A" w:rsidP="00E97AB5">
      <w:pPr>
        <w:pStyle w:val="ListParagraph"/>
        <w:ind w:left="1418"/>
        <w:jc w:val="both"/>
        <w:rPr>
          <w:rFonts w:ascii="Arial" w:hAnsi="Arial" w:cs="Arial"/>
          <w:sz w:val="22"/>
          <w:szCs w:val="22"/>
        </w:rPr>
      </w:pPr>
    </w:p>
    <w:p w:rsidR="0087345A" w:rsidRPr="00E97AB5" w:rsidRDefault="0087345A" w:rsidP="00E97AB5">
      <w:pPr>
        <w:pStyle w:val="ListParagraph"/>
        <w:numPr>
          <w:ilvl w:val="0"/>
          <w:numId w:val="6"/>
        </w:numPr>
        <w:ind w:left="1418" w:hanging="709"/>
        <w:jc w:val="both"/>
        <w:rPr>
          <w:rFonts w:ascii="Arial" w:hAnsi="Arial" w:cs="Arial"/>
          <w:sz w:val="22"/>
          <w:szCs w:val="22"/>
        </w:rPr>
      </w:pPr>
      <w:r w:rsidRPr="00E97AB5">
        <w:rPr>
          <w:rFonts w:ascii="Arial" w:hAnsi="Arial" w:cs="Arial"/>
          <w:sz w:val="22"/>
          <w:szCs w:val="22"/>
        </w:rPr>
        <w:t xml:space="preserve">Piped water for Vryheid is safe for human consumption </w:t>
      </w:r>
      <w:r>
        <w:rPr>
          <w:rFonts w:ascii="Arial" w:hAnsi="Arial" w:cs="Arial"/>
          <w:sz w:val="22"/>
          <w:szCs w:val="22"/>
        </w:rPr>
        <w:t xml:space="preserve">as </w:t>
      </w:r>
      <w:r w:rsidRPr="00E97AB5">
        <w:rPr>
          <w:rFonts w:ascii="Arial" w:hAnsi="Arial" w:cs="Arial"/>
          <w:sz w:val="22"/>
          <w:szCs w:val="22"/>
        </w:rPr>
        <w:t>it go</w:t>
      </w:r>
      <w:r>
        <w:rPr>
          <w:rFonts w:ascii="Arial" w:hAnsi="Arial" w:cs="Arial"/>
          <w:sz w:val="22"/>
          <w:szCs w:val="22"/>
        </w:rPr>
        <w:t>es</w:t>
      </w:r>
      <w:r w:rsidRPr="00E97AB5">
        <w:rPr>
          <w:rFonts w:ascii="Arial" w:hAnsi="Arial" w:cs="Arial"/>
          <w:sz w:val="22"/>
          <w:szCs w:val="22"/>
        </w:rPr>
        <w:t xml:space="preserve"> through water treatment process to meet drinking standard </w:t>
      </w:r>
      <w:r w:rsidRPr="00B068A3">
        <w:rPr>
          <w:rFonts w:ascii="Arial" w:hAnsi="Arial" w:cs="Arial"/>
          <w:sz w:val="22"/>
          <w:szCs w:val="22"/>
        </w:rPr>
        <w:t>prior to distribution.</w:t>
      </w:r>
    </w:p>
    <w:p w:rsidR="0087345A" w:rsidRDefault="0087345A" w:rsidP="00E97AB5">
      <w:pPr>
        <w:pStyle w:val="ListParagraph"/>
        <w:ind w:left="1418"/>
        <w:jc w:val="both"/>
        <w:rPr>
          <w:rFonts w:ascii="Arial" w:hAnsi="Arial" w:cs="Arial"/>
          <w:sz w:val="22"/>
          <w:szCs w:val="22"/>
        </w:rPr>
      </w:pPr>
    </w:p>
    <w:p w:rsidR="0087345A" w:rsidRPr="007C7000" w:rsidRDefault="0087345A" w:rsidP="007C7000">
      <w:pPr>
        <w:tabs>
          <w:tab w:val="left" w:pos="540"/>
          <w:tab w:val="left" w:pos="1080"/>
        </w:tabs>
        <w:jc w:val="center"/>
        <w:rPr>
          <w:rFonts w:ascii="Arial" w:hAnsi="Arial" w:cs="Arial"/>
          <w:bCs/>
          <w:sz w:val="22"/>
          <w:szCs w:val="22"/>
          <w:lang w:val="pt-BR"/>
        </w:rPr>
      </w:pPr>
      <w:r w:rsidRPr="007C7000">
        <w:rPr>
          <w:rFonts w:ascii="Arial" w:hAnsi="Arial" w:cs="Arial"/>
          <w:bCs/>
          <w:sz w:val="22"/>
          <w:szCs w:val="22"/>
          <w:lang w:val="pt-BR"/>
        </w:rPr>
        <w:t>---00O00---</w:t>
      </w:r>
    </w:p>
    <w:p w:rsidR="0087345A" w:rsidRPr="007C7000" w:rsidRDefault="0087345A" w:rsidP="007C7000">
      <w:pPr>
        <w:tabs>
          <w:tab w:val="left" w:pos="540"/>
          <w:tab w:val="left" w:pos="1080"/>
        </w:tabs>
        <w:rPr>
          <w:rFonts w:ascii="Arial" w:hAnsi="Arial" w:cs="Arial"/>
          <w:bCs/>
          <w:sz w:val="22"/>
          <w:szCs w:val="22"/>
          <w:lang w:val="pt-BR"/>
        </w:rPr>
      </w:pPr>
    </w:p>
    <w:sectPr w:rsidR="0087345A" w:rsidRPr="007C7000" w:rsidSect="00B068A3">
      <w:headerReference w:type="even" r:id="rId8"/>
      <w:footerReference w:type="default" r:id="rId9"/>
      <w:headerReference w:type="first" r:id="rId10"/>
      <w:footerReference w:type="first" r:id="rId11"/>
      <w:pgSz w:w="11906" w:h="16838"/>
      <w:pgMar w:top="284" w:right="1134" w:bottom="397"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45A" w:rsidRDefault="0087345A">
      <w:r>
        <w:separator/>
      </w:r>
    </w:p>
  </w:endnote>
  <w:endnote w:type="continuationSeparator" w:id="0">
    <w:p w:rsidR="0087345A" w:rsidRDefault="00873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45A" w:rsidRPr="002B3F42" w:rsidRDefault="0087345A">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319</w:t>
    </w:r>
    <w:r>
      <w:rPr>
        <w:rFonts w:ascii="Arial" w:hAnsi="Arial" w:cs="Arial"/>
        <w:sz w:val="16"/>
        <w:szCs w:val="16"/>
      </w:rPr>
      <w:tab/>
    </w:r>
    <w:r>
      <w:rPr>
        <w:rFonts w:ascii="Arial" w:hAnsi="Arial" w:cs="Arial"/>
        <w:sz w:val="16"/>
        <w:szCs w:val="16"/>
      </w:rPr>
      <w:tab/>
      <w:t>NW328E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45A" w:rsidRDefault="0087345A">
    <w:pPr>
      <w:pStyle w:val="Footer"/>
      <w:rPr>
        <w:rFonts w:ascii="Arial" w:hAnsi="Arial" w:cs="Arial"/>
        <w:sz w:val="16"/>
        <w:szCs w:val="16"/>
      </w:rPr>
    </w:pPr>
  </w:p>
  <w:p w:rsidR="0087345A" w:rsidRPr="002B3F42" w:rsidRDefault="0087345A">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319</w:t>
    </w:r>
    <w:r>
      <w:rPr>
        <w:rFonts w:ascii="Arial" w:hAnsi="Arial" w:cs="Arial"/>
        <w:sz w:val="16"/>
        <w:szCs w:val="16"/>
      </w:rPr>
      <w:tab/>
    </w:r>
    <w:r>
      <w:rPr>
        <w:rFonts w:ascii="Arial" w:hAnsi="Arial" w:cs="Arial"/>
        <w:sz w:val="16"/>
        <w:szCs w:val="16"/>
      </w:rPr>
      <w:tab/>
      <w:t>NW328E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45A" w:rsidRDefault="0087345A">
      <w:r>
        <w:separator/>
      </w:r>
    </w:p>
  </w:footnote>
  <w:footnote w:type="continuationSeparator" w:id="0">
    <w:p w:rsidR="0087345A" w:rsidRDefault="00873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45A" w:rsidRDefault="0087345A"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345A" w:rsidRDefault="008734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45A" w:rsidRPr="003E5759" w:rsidRDefault="0087345A" w:rsidP="00DD04B1">
    <w:pPr>
      <w:pStyle w:val="Header"/>
      <w:jc w:val="center"/>
      <w:rPr>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3BC2"/>
    <w:multiLevelType w:val="hybridMultilevel"/>
    <w:tmpl w:val="5F584FAC"/>
    <w:lvl w:ilvl="0" w:tplc="410AA690">
      <w:start w:val="1"/>
      <w:numFmt w:val="decimal"/>
      <w:lvlText w:val="(%1)"/>
      <w:lvlJc w:val="left"/>
      <w:pPr>
        <w:ind w:left="1571"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3A311EAB"/>
    <w:multiLevelType w:val="hybridMultilevel"/>
    <w:tmpl w:val="F04672AA"/>
    <w:lvl w:ilvl="0" w:tplc="2890A6C8">
      <w:start w:val="1"/>
      <w:numFmt w:val="lowerLetter"/>
      <w:lvlText w:val="(%1)"/>
      <w:lvlJc w:val="left"/>
      <w:pPr>
        <w:ind w:left="1824" w:hanging="384"/>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
    <w:nsid w:val="41E9466B"/>
    <w:multiLevelType w:val="hybridMultilevel"/>
    <w:tmpl w:val="54D4B1A6"/>
    <w:lvl w:ilvl="0" w:tplc="1C090001">
      <w:start w:val="1"/>
      <w:numFmt w:val="bullet"/>
      <w:lvlText w:val=""/>
      <w:lvlJc w:val="left"/>
      <w:pPr>
        <w:ind w:left="2138" w:hanging="360"/>
      </w:pPr>
      <w:rPr>
        <w:rFonts w:ascii="Symbol" w:hAnsi="Symbol" w:hint="default"/>
      </w:rPr>
    </w:lvl>
    <w:lvl w:ilvl="1" w:tplc="1C090003" w:tentative="1">
      <w:start w:val="1"/>
      <w:numFmt w:val="bullet"/>
      <w:lvlText w:val="o"/>
      <w:lvlJc w:val="left"/>
      <w:pPr>
        <w:ind w:left="2858" w:hanging="360"/>
      </w:pPr>
      <w:rPr>
        <w:rFonts w:ascii="Courier New" w:hAnsi="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hint="default"/>
      </w:rPr>
    </w:lvl>
    <w:lvl w:ilvl="8" w:tplc="1C090005" w:tentative="1">
      <w:start w:val="1"/>
      <w:numFmt w:val="bullet"/>
      <w:lvlText w:val=""/>
      <w:lvlJc w:val="left"/>
      <w:pPr>
        <w:ind w:left="7898" w:hanging="360"/>
      </w:pPr>
      <w:rPr>
        <w:rFonts w:ascii="Wingdings" w:hAnsi="Wingdings" w:hint="default"/>
      </w:rPr>
    </w:lvl>
  </w:abstractNum>
  <w:abstractNum w:abstractNumId="4">
    <w:nsid w:val="50761030"/>
    <w:multiLevelType w:val="hybridMultilevel"/>
    <w:tmpl w:val="F56AA610"/>
    <w:lvl w:ilvl="0" w:tplc="B50291B2">
      <w:start w:val="4"/>
      <w:numFmt w:val="decimal"/>
      <w:lvlText w:val="(%1)"/>
      <w:lvlJc w:val="left"/>
      <w:pPr>
        <w:ind w:left="1796" w:hanging="360"/>
      </w:pPr>
      <w:rPr>
        <w:rFonts w:cs="Times New Roman" w:hint="default"/>
      </w:rPr>
    </w:lvl>
    <w:lvl w:ilvl="1" w:tplc="1C090019" w:tentative="1">
      <w:start w:val="1"/>
      <w:numFmt w:val="lowerLetter"/>
      <w:lvlText w:val="%2."/>
      <w:lvlJc w:val="left"/>
      <w:pPr>
        <w:ind w:left="2516" w:hanging="360"/>
      </w:pPr>
      <w:rPr>
        <w:rFonts w:cs="Times New Roman"/>
      </w:rPr>
    </w:lvl>
    <w:lvl w:ilvl="2" w:tplc="1C09001B" w:tentative="1">
      <w:start w:val="1"/>
      <w:numFmt w:val="lowerRoman"/>
      <w:lvlText w:val="%3."/>
      <w:lvlJc w:val="right"/>
      <w:pPr>
        <w:ind w:left="3236" w:hanging="180"/>
      </w:pPr>
      <w:rPr>
        <w:rFonts w:cs="Times New Roman"/>
      </w:rPr>
    </w:lvl>
    <w:lvl w:ilvl="3" w:tplc="1C09000F" w:tentative="1">
      <w:start w:val="1"/>
      <w:numFmt w:val="decimal"/>
      <w:lvlText w:val="%4."/>
      <w:lvlJc w:val="left"/>
      <w:pPr>
        <w:ind w:left="3956" w:hanging="360"/>
      </w:pPr>
      <w:rPr>
        <w:rFonts w:cs="Times New Roman"/>
      </w:rPr>
    </w:lvl>
    <w:lvl w:ilvl="4" w:tplc="1C090019" w:tentative="1">
      <w:start w:val="1"/>
      <w:numFmt w:val="lowerLetter"/>
      <w:lvlText w:val="%5."/>
      <w:lvlJc w:val="left"/>
      <w:pPr>
        <w:ind w:left="4676" w:hanging="360"/>
      </w:pPr>
      <w:rPr>
        <w:rFonts w:cs="Times New Roman"/>
      </w:rPr>
    </w:lvl>
    <w:lvl w:ilvl="5" w:tplc="1C09001B" w:tentative="1">
      <w:start w:val="1"/>
      <w:numFmt w:val="lowerRoman"/>
      <w:lvlText w:val="%6."/>
      <w:lvlJc w:val="right"/>
      <w:pPr>
        <w:ind w:left="5396" w:hanging="180"/>
      </w:pPr>
      <w:rPr>
        <w:rFonts w:cs="Times New Roman"/>
      </w:rPr>
    </w:lvl>
    <w:lvl w:ilvl="6" w:tplc="1C09000F" w:tentative="1">
      <w:start w:val="1"/>
      <w:numFmt w:val="decimal"/>
      <w:lvlText w:val="%7."/>
      <w:lvlJc w:val="left"/>
      <w:pPr>
        <w:ind w:left="6116" w:hanging="360"/>
      </w:pPr>
      <w:rPr>
        <w:rFonts w:cs="Times New Roman"/>
      </w:rPr>
    </w:lvl>
    <w:lvl w:ilvl="7" w:tplc="1C090019" w:tentative="1">
      <w:start w:val="1"/>
      <w:numFmt w:val="lowerLetter"/>
      <w:lvlText w:val="%8."/>
      <w:lvlJc w:val="left"/>
      <w:pPr>
        <w:ind w:left="6836" w:hanging="360"/>
      </w:pPr>
      <w:rPr>
        <w:rFonts w:cs="Times New Roman"/>
      </w:rPr>
    </w:lvl>
    <w:lvl w:ilvl="8" w:tplc="1C09001B" w:tentative="1">
      <w:start w:val="1"/>
      <w:numFmt w:val="lowerRoman"/>
      <w:lvlText w:val="%9."/>
      <w:lvlJc w:val="right"/>
      <w:pPr>
        <w:ind w:left="7556" w:hanging="180"/>
      </w:pPr>
      <w:rPr>
        <w:rFonts w:cs="Times New Roman"/>
      </w:rPr>
    </w:lvl>
  </w:abstractNum>
  <w:abstractNum w:abstractNumId="5">
    <w:nsid w:val="74D0193E"/>
    <w:multiLevelType w:val="hybridMultilevel"/>
    <w:tmpl w:val="08389D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012F"/>
    <w:rsid w:val="000055DE"/>
    <w:rsid w:val="0000651A"/>
    <w:rsid w:val="00007151"/>
    <w:rsid w:val="000078CA"/>
    <w:rsid w:val="00007A35"/>
    <w:rsid w:val="00007F4A"/>
    <w:rsid w:val="00010AE0"/>
    <w:rsid w:val="00011E07"/>
    <w:rsid w:val="000133DF"/>
    <w:rsid w:val="0002605A"/>
    <w:rsid w:val="00027ECA"/>
    <w:rsid w:val="00031D3E"/>
    <w:rsid w:val="000329E7"/>
    <w:rsid w:val="00035A95"/>
    <w:rsid w:val="00036790"/>
    <w:rsid w:val="000475B5"/>
    <w:rsid w:val="000520E5"/>
    <w:rsid w:val="000614F2"/>
    <w:rsid w:val="00072352"/>
    <w:rsid w:val="00075C08"/>
    <w:rsid w:val="000772AF"/>
    <w:rsid w:val="00081E70"/>
    <w:rsid w:val="00086AF5"/>
    <w:rsid w:val="00090929"/>
    <w:rsid w:val="000910A6"/>
    <w:rsid w:val="0009164F"/>
    <w:rsid w:val="00093072"/>
    <w:rsid w:val="000939A3"/>
    <w:rsid w:val="000961D4"/>
    <w:rsid w:val="000A4060"/>
    <w:rsid w:val="000A68AE"/>
    <w:rsid w:val="000B5E49"/>
    <w:rsid w:val="000B69D4"/>
    <w:rsid w:val="000B7476"/>
    <w:rsid w:val="000B74AD"/>
    <w:rsid w:val="000C4C94"/>
    <w:rsid w:val="000C5219"/>
    <w:rsid w:val="000D2600"/>
    <w:rsid w:val="000D2A0D"/>
    <w:rsid w:val="000D5969"/>
    <w:rsid w:val="000E41F5"/>
    <w:rsid w:val="000F5ACE"/>
    <w:rsid w:val="000F7160"/>
    <w:rsid w:val="0010103C"/>
    <w:rsid w:val="001011DE"/>
    <w:rsid w:val="00101961"/>
    <w:rsid w:val="00103738"/>
    <w:rsid w:val="0010464B"/>
    <w:rsid w:val="00104FAA"/>
    <w:rsid w:val="00105F33"/>
    <w:rsid w:val="001229D1"/>
    <w:rsid w:val="00133F42"/>
    <w:rsid w:val="00135365"/>
    <w:rsid w:val="00141A98"/>
    <w:rsid w:val="00141D2A"/>
    <w:rsid w:val="00142CEC"/>
    <w:rsid w:val="00144D81"/>
    <w:rsid w:val="00152A3B"/>
    <w:rsid w:val="00152E1E"/>
    <w:rsid w:val="001539E6"/>
    <w:rsid w:val="00157325"/>
    <w:rsid w:val="00161514"/>
    <w:rsid w:val="00164340"/>
    <w:rsid w:val="001653FA"/>
    <w:rsid w:val="00171B07"/>
    <w:rsid w:val="001743F8"/>
    <w:rsid w:val="00174ED5"/>
    <w:rsid w:val="001758C5"/>
    <w:rsid w:val="00185614"/>
    <w:rsid w:val="00187FF2"/>
    <w:rsid w:val="00194434"/>
    <w:rsid w:val="00196EFD"/>
    <w:rsid w:val="001A0035"/>
    <w:rsid w:val="001A06B1"/>
    <w:rsid w:val="001B6327"/>
    <w:rsid w:val="001B6885"/>
    <w:rsid w:val="001C5CAE"/>
    <w:rsid w:val="001C6315"/>
    <w:rsid w:val="001D03EF"/>
    <w:rsid w:val="001D1965"/>
    <w:rsid w:val="001D3462"/>
    <w:rsid w:val="001E036C"/>
    <w:rsid w:val="001F6A53"/>
    <w:rsid w:val="001F6F11"/>
    <w:rsid w:val="00201F06"/>
    <w:rsid w:val="0020507E"/>
    <w:rsid w:val="00211B7A"/>
    <w:rsid w:val="0021410C"/>
    <w:rsid w:val="00214153"/>
    <w:rsid w:val="00214C07"/>
    <w:rsid w:val="002238F0"/>
    <w:rsid w:val="0023164E"/>
    <w:rsid w:val="002326D5"/>
    <w:rsid w:val="00243B87"/>
    <w:rsid w:val="002451BE"/>
    <w:rsid w:val="00245891"/>
    <w:rsid w:val="00245EC0"/>
    <w:rsid w:val="002478D0"/>
    <w:rsid w:val="00255C22"/>
    <w:rsid w:val="00255D67"/>
    <w:rsid w:val="00255D9D"/>
    <w:rsid w:val="002628DA"/>
    <w:rsid w:val="00262B8B"/>
    <w:rsid w:val="00262DEA"/>
    <w:rsid w:val="002810AB"/>
    <w:rsid w:val="002A053D"/>
    <w:rsid w:val="002A30E2"/>
    <w:rsid w:val="002A7BB5"/>
    <w:rsid w:val="002B2D1B"/>
    <w:rsid w:val="002B3F42"/>
    <w:rsid w:val="002B4596"/>
    <w:rsid w:val="002B609C"/>
    <w:rsid w:val="002B671A"/>
    <w:rsid w:val="002B694F"/>
    <w:rsid w:val="002C0F11"/>
    <w:rsid w:val="002C1DC7"/>
    <w:rsid w:val="002C551C"/>
    <w:rsid w:val="002D3A9A"/>
    <w:rsid w:val="002D48DA"/>
    <w:rsid w:val="002D4E03"/>
    <w:rsid w:val="002D7A52"/>
    <w:rsid w:val="002E2DE4"/>
    <w:rsid w:val="002E4031"/>
    <w:rsid w:val="002E41F6"/>
    <w:rsid w:val="002E45E5"/>
    <w:rsid w:val="002E56BE"/>
    <w:rsid w:val="002F0CFE"/>
    <w:rsid w:val="002F15F2"/>
    <w:rsid w:val="002F2084"/>
    <w:rsid w:val="002F68D5"/>
    <w:rsid w:val="003016A3"/>
    <w:rsid w:val="003175DB"/>
    <w:rsid w:val="00321778"/>
    <w:rsid w:val="00322BDC"/>
    <w:rsid w:val="00323834"/>
    <w:rsid w:val="003273E4"/>
    <w:rsid w:val="00330424"/>
    <w:rsid w:val="00334BF2"/>
    <w:rsid w:val="003358E6"/>
    <w:rsid w:val="00336DE9"/>
    <w:rsid w:val="003375A7"/>
    <w:rsid w:val="003407C4"/>
    <w:rsid w:val="00342459"/>
    <w:rsid w:val="003473E4"/>
    <w:rsid w:val="00355562"/>
    <w:rsid w:val="003635E7"/>
    <w:rsid w:val="00363865"/>
    <w:rsid w:val="00365608"/>
    <w:rsid w:val="00366E7A"/>
    <w:rsid w:val="00367E3D"/>
    <w:rsid w:val="003749BC"/>
    <w:rsid w:val="00375B0B"/>
    <w:rsid w:val="0037707B"/>
    <w:rsid w:val="00382A7A"/>
    <w:rsid w:val="003856A3"/>
    <w:rsid w:val="0038662F"/>
    <w:rsid w:val="00391147"/>
    <w:rsid w:val="00392DF5"/>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5759"/>
    <w:rsid w:val="003F02A2"/>
    <w:rsid w:val="003F20AB"/>
    <w:rsid w:val="003F30C2"/>
    <w:rsid w:val="003F41FD"/>
    <w:rsid w:val="004028C5"/>
    <w:rsid w:val="004029B9"/>
    <w:rsid w:val="00403AFE"/>
    <w:rsid w:val="00407314"/>
    <w:rsid w:val="00410915"/>
    <w:rsid w:val="004148A5"/>
    <w:rsid w:val="00416975"/>
    <w:rsid w:val="004177F6"/>
    <w:rsid w:val="00423103"/>
    <w:rsid w:val="00425929"/>
    <w:rsid w:val="004305FF"/>
    <w:rsid w:val="0043569E"/>
    <w:rsid w:val="00440394"/>
    <w:rsid w:val="00440927"/>
    <w:rsid w:val="004456E6"/>
    <w:rsid w:val="004476B1"/>
    <w:rsid w:val="00447841"/>
    <w:rsid w:val="004542D2"/>
    <w:rsid w:val="00460F03"/>
    <w:rsid w:val="00461043"/>
    <w:rsid w:val="004653D1"/>
    <w:rsid w:val="0046758B"/>
    <w:rsid w:val="00467D5C"/>
    <w:rsid w:val="00472ECA"/>
    <w:rsid w:val="00475B57"/>
    <w:rsid w:val="00476F6C"/>
    <w:rsid w:val="00481CC0"/>
    <w:rsid w:val="00485CC3"/>
    <w:rsid w:val="00491377"/>
    <w:rsid w:val="0049323F"/>
    <w:rsid w:val="004A02D1"/>
    <w:rsid w:val="004A63AB"/>
    <w:rsid w:val="004B1A3E"/>
    <w:rsid w:val="004B1BAE"/>
    <w:rsid w:val="004B2369"/>
    <w:rsid w:val="004C1DD9"/>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28A6"/>
    <w:rsid w:val="0051341E"/>
    <w:rsid w:val="005203BC"/>
    <w:rsid w:val="00521ABD"/>
    <w:rsid w:val="00522DFF"/>
    <w:rsid w:val="005232D7"/>
    <w:rsid w:val="00526C0B"/>
    <w:rsid w:val="00527BD6"/>
    <w:rsid w:val="005379E1"/>
    <w:rsid w:val="00540715"/>
    <w:rsid w:val="005444FD"/>
    <w:rsid w:val="00572BA8"/>
    <w:rsid w:val="00574A31"/>
    <w:rsid w:val="005752DE"/>
    <w:rsid w:val="00583A1F"/>
    <w:rsid w:val="00583E2D"/>
    <w:rsid w:val="005841EB"/>
    <w:rsid w:val="00585780"/>
    <w:rsid w:val="00585B0A"/>
    <w:rsid w:val="0059008E"/>
    <w:rsid w:val="00590D8A"/>
    <w:rsid w:val="005978E1"/>
    <w:rsid w:val="005A13AF"/>
    <w:rsid w:val="005A1EE0"/>
    <w:rsid w:val="005B15A3"/>
    <w:rsid w:val="005B7358"/>
    <w:rsid w:val="005B7A58"/>
    <w:rsid w:val="005C771C"/>
    <w:rsid w:val="005C7BBD"/>
    <w:rsid w:val="005D05F1"/>
    <w:rsid w:val="005D291A"/>
    <w:rsid w:val="005D6B20"/>
    <w:rsid w:val="005D7702"/>
    <w:rsid w:val="005D7DEF"/>
    <w:rsid w:val="005E3AD0"/>
    <w:rsid w:val="005E59AA"/>
    <w:rsid w:val="005E63F4"/>
    <w:rsid w:val="005F04C8"/>
    <w:rsid w:val="005F26CC"/>
    <w:rsid w:val="005F3CBB"/>
    <w:rsid w:val="005F7852"/>
    <w:rsid w:val="00602470"/>
    <w:rsid w:val="00602BB6"/>
    <w:rsid w:val="00603843"/>
    <w:rsid w:val="0060724E"/>
    <w:rsid w:val="00607D1B"/>
    <w:rsid w:val="00611412"/>
    <w:rsid w:val="00612CFA"/>
    <w:rsid w:val="00631D35"/>
    <w:rsid w:val="00633E6E"/>
    <w:rsid w:val="00634013"/>
    <w:rsid w:val="00634C0E"/>
    <w:rsid w:val="00635006"/>
    <w:rsid w:val="0063537D"/>
    <w:rsid w:val="00637686"/>
    <w:rsid w:val="00637824"/>
    <w:rsid w:val="0064012A"/>
    <w:rsid w:val="00640FEE"/>
    <w:rsid w:val="006507D5"/>
    <w:rsid w:val="00660EE8"/>
    <w:rsid w:val="00663055"/>
    <w:rsid w:val="00667FA3"/>
    <w:rsid w:val="00677C2D"/>
    <w:rsid w:val="00686EA2"/>
    <w:rsid w:val="0069377A"/>
    <w:rsid w:val="00696BD5"/>
    <w:rsid w:val="006A1BF0"/>
    <w:rsid w:val="006A2910"/>
    <w:rsid w:val="006A467A"/>
    <w:rsid w:val="006B01B0"/>
    <w:rsid w:val="006B1185"/>
    <w:rsid w:val="006B25FC"/>
    <w:rsid w:val="006C0A71"/>
    <w:rsid w:val="006C11DF"/>
    <w:rsid w:val="006C6C31"/>
    <w:rsid w:val="006D0494"/>
    <w:rsid w:val="006E123D"/>
    <w:rsid w:val="006E192A"/>
    <w:rsid w:val="006F4F50"/>
    <w:rsid w:val="006F53DC"/>
    <w:rsid w:val="006F6EBB"/>
    <w:rsid w:val="006F76F3"/>
    <w:rsid w:val="0070051C"/>
    <w:rsid w:val="00706C42"/>
    <w:rsid w:val="00711529"/>
    <w:rsid w:val="00712D32"/>
    <w:rsid w:val="007140DD"/>
    <w:rsid w:val="00717784"/>
    <w:rsid w:val="00720134"/>
    <w:rsid w:val="00722987"/>
    <w:rsid w:val="0072640C"/>
    <w:rsid w:val="00727E0C"/>
    <w:rsid w:val="00730B5C"/>
    <w:rsid w:val="00734C5B"/>
    <w:rsid w:val="007427E5"/>
    <w:rsid w:val="00752BD6"/>
    <w:rsid w:val="007558EF"/>
    <w:rsid w:val="00764D1F"/>
    <w:rsid w:val="00770713"/>
    <w:rsid w:val="00773936"/>
    <w:rsid w:val="00774A4F"/>
    <w:rsid w:val="007761D2"/>
    <w:rsid w:val="007774DA"/>
    <w:rsid w:val="00782064"/>
    <w:rsid w:val="0078394E"/>
    <w:rsid w:val="0078540A"/>
    <w:rsid w:val="00787F2E"/>
    <w:rsid w:val="00796C45"/>
    <w:rsid w:val="007A4569"/>
    <w:rsid w:val="007B10CC"/>
    <w:rsid w:val="007B1B06"/>
    <w:rsid w:val="007B1FF5"/>
    <w:rsid w:val="007B2D7B"/>
    <w:rsid w:val="007B7BE5"/>
    <w:rsid w:val="007C3FE9"/>
    <w:rsid w:val="007C7000"/>
    <w:rsid w:val="007C754A"/>
    <w:rsid w:val="007E2250"/>
    <w:rsid w:val="007E4C7C"/>
    <w:rsid w:val="007E69E6"/>
    <w:rsid w:val="007F17EC"/>
    <w:rsid w:val="007F26AE"/>
    <w:rsid w:val="007F79EF"/>
    <w:rsid w:val="00800EB6"/>
    <w:rsid w:val="00803D7F"/>
    <w:rsid w:val="0080532A"/>
    <w:rsid w:val="0080584E"/>
    <w:rsid w:val="00812C65"/>
    <w:rsid w:val="00815E92"/>
    <w:rsid w:val="0081769C"/>
    <w:rsid w:val="0082482B"/>
    <w:rsid w:val="00830F28"/>
    <w:rsid w:val="008337AE"/>
    <w:rsid w:val="00833945"/>
    <w:rsid w:val="008425E7"/>
    <w:rsid w:val="00852F3F"/>
    <w:rsid w:val="00855CC8"/>
    <w:rsid w:val="00855DCE"/>
    <w:rsid w:val="00872F8A"/>
    <w:rsid w:val="00873284"/>
    <w:rsid w:val="0087345A"/>
    <w:rsid w:val="0087348E"/>
    <w:rsid w:val="0087537C"/>
    <w:rsid w:val="008755B0"/>
    <w:rsid w:val="00875B31"/>
    <w:rsid w:val="008815A2"/>
    <w:rsid w:val="0088398E"/>
    <w:rsid w:val="00883CC3"/>
    <w:rsid w:val="00884565"/>
    <w:rsid w:val="00887BFD"/>
    <w:rsid w:val="0089177E"/>
    <w:rsid w:val="00897CF4"/>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398"/>
    <w:rsid w:val="008D7490"/>
    <w:rsid w:val="008E07D3"/>
    <w:rsid w:val="008E1235"/>
    <w:rsid w:val="008E2DAB"/>
    <w:rsid w:val="008E4A2A"/>
    <w:rsid w:val="008E778C"/>
    <w:rsid w:val="008F4DF9"/>
    <w:rsid w:val="00900786"/>
    <w:rsid w:val="00903072"/>
    <w:rsid w:val="00924918"/>
    <w:rsid w:val="0093147C"/>
    <w:rsid w:val="00941093"/>
    <w:rsid w:val="00941E0F"/>
    <w:rsid w:val="009476D2"/>
    <w:rsid w:val="00950C24"/>
    <w:rsid w:val="00952DAA"/>
    <w:rsid w:val="0095481B"/>
    <w:rsid w:val="0095517A"/>
    <w:rsid w:val="00970B1C"/>
    <w:rsid w:val="00971A20"/>
    <w:rsid w:val="009720C3"/>
    <w:rsid w:val="00972A42"/>
    <w:rsid w:val="00972BD0"/>
    <w:rsid w:val="009742B9"/>
    <w:rsid w:val="00977AF5"/>
    <w:rsid w:val="009831EC"/>
    <w:rsid w:val="00984D33"/>
    <w:rsid w:val="009854B4"/>
    <w:rsid w:val="009857C8"/>
    <w:rsid w:val="00995F3C"/>
    <w:rsid w:val="009A1137"/>
    <w:rsid w:val="009A5459"/>
    <w:rsid w:val="009B1473"/>
    <w:rsid w:val="009B29E4"/>
    <w:rsid w:val="009B3315"/>
    <w:rsid w:val="009B44A2"/>
    <w:rsid w:val="009B5458"/>
    <w:rsid w:val="009C0876"/>
    <w:rsid w:val="009C317A"/>
    <w:rsid w:val="009C3C10"/>
    <w:rsid w:val="009C7B03"/>
    <w:rsid w:val="009D0ED4"/>
    <w:rsid w:val="009E370B"/>
    <w:rsid w:val="009E5362"/>
    <w:rsid w:val="009E55B3"/>
    <w:rsid w:val="009E5677"/>
    <w:rsid w:val="009E6F66"/>
    <w:rsid w:val="009F276C"/>
    <w:rsid w:val="009F76B4"/>
    <w:rsid w:val="00A00641"/>
    <w:rsid w:val="00A048FC"/>
    <w:rsid w:val="00A05BFF"/>
    <w:rsid w:val="00A063FC"/>
    <w:rsid w:val="00A07FD9"/>
    <w:rsid w:val="00A12676"/>
    <w:rsid w:val="00A162AA"/>
    <w:rsid w:val="00A1648A"/>
    <w:rsid w:val="00A16DB1"/>
    <w:rsid w:val="00A17903"/>
    <w:rsid w:val="00A31282"/>
    <w:rsid w:val="00A3272D"/>
    <w:rsid w:val="00A34652"/>
    <w:rsid w:val="00A4641B"/>
    <w:rsid w:val="00A46750"/>
    <w:rsid w:val="00A479C6"/>
    <w:rsid w:val="00A55BCF"/>
    <w:rsid w:val="00A57E65"/>
    <w:rsid w:val="00A6020A"/>
    <w:rsid w:val="00A62452"/>
    <w:rsid w:val="00A6340A"/>
    <w:rsid w:val="00A63AD5"/>
    <w:rsid w:val="00A70AC8"/>
    <w:rsid w:val="00A74E94"/>
    <w:rsid w:val="00A946D0"/>
    <w:rsid w:val="00AA2D12"/>
    <w:rsid w:val="00AA4097"/>
    <w:rsid w:val="00AA6AAC"/>
    <w:rsid w:val="00AC0CBA"/>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068A3"/>
    <w:rsid w:val="00B11BF3"/>
    <w:rsid w:val="00B2157C"/>
    <w:rsid w:val="00B215AB"/>
    <w:rsid w:val="00B252E7"/>
    <w:rsid w:val="00B26C02"/>
    <w:rsid w:val="00B27111"/>
    <w:rsid w:val="00B31D48"/>
    <w:rsid w:val="00B338FC"/>
    <w:rsid w:val="00B33DBA"/>
    <w:rsid w:val="00B3471D"/>
    <w:rsid w:val="00B35FF3"/>
    <w:rsid w:val="00B373A8"/>
    <w:rsid w:val="00B37FDB"/>
    <w:rsid w:val="00B41095"/>
    <w:rsid w:val="00B431B2"/>
    <w:rsid w:val="00B50C14"/>
    <w:rsid w:val="00B52B1B"/>
    <w:rsid w:val="00B5373C"/>
    <w:rsid w:val="00B64DBD"/>
    <w:rsid w:val="00B64E57"/>
    <w:rsid w:val="00B67A15"/>
    <w:rsid w:val="00B7476D"/>
    <w:rsid w:val="00B829FF"/>
    <w:rsid w:val="00B83118"/>
    <w:rsid w:val="00B8630A"/>
    <w:rsid w:val="00B87386"/>
    <w:rsid w:val="00B9292D"/>
    <w:rsid w:val="00B972CE"/>
    <w:rsid w:val="00BA386D"/>
    <w:rsid w:val="00BA46A6"/>
    <w:rsid w:val="00BA5B19"/>
    <w:rsid w:val="00BA78FB"/>
    <w:rsid w:val="00BB3767"/>
    <w:rsid w:val="00BB5BFB"/>
    <w:rsid w:val="00BC54AF"/>
    <w:rsid w:val="00BC676B"/>
    <w:rsid w:val="00BC77A8"/>
    <w:rsid w:val="00BD403F"/>
    <w:rsid w:val="00BE40FF"/>
    <w:rsid w:val="00BF06B9"/>
    <w:rsid w:val="00BF16A4"/>
    <w:rsid w:val="00C01DB2"/>
    <w:rsid w:val="00C0345D"/>
    <w:rsid w:val="00C06F36"/>
    <w:rsid w:val="00C179BF"/>
    <w:rsid w:val="00C205F2"/>
    <w:rsid w:val="00C2124A"/>
    <w:rsid w:val="00C27D1E"/>
    <w:rsid w:val="00C3134A"/>
    <w:rsid w:val="00C325D7"/>
    <w:rsid w:val="00C32FF7"/>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A02FD"/>
    <w:rsid w:val="00CA2E3F"/>
    <w:rsid w:val="00CC0595"/>
    <w:rsid w:val="00CC596F"/>
    <w:rsid w:val="00CC6079"/>
    <w:rsid w:val="00CD42FF"/>
    <w:rsid w:val="00CE0DE6"/>
    <w:rsid w:val="00CE4088"/>
    <w:rsid w:val="00CF2D28"/>
    <w:rsid w:val="00CF78B0"/>
    <w:rsid w:val="00D050AE"/>
    <w:rsid w:val="00D1117B"/>
    <w:rsid w:val="00D11B5A"/>
    <w:rsid w:val="00D15004"/>
    <w:rsid w:val="00D31F26"/>
    <w:rsid w:val="00D33E87"/>
    <w:rsid w:val="00D40BB1"/>
    <w:rsid w:val="00D40BE8"/>
    <w:rsid w:val="00D455F2"/>
    <w:rsid w:val="00D46297"/>
    <w:rsid w:val="00D53338"/>
    <w:rsid w:val="00D5340E"/>
    <w:rsid w:val="00D56138"/>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C205E"/>
    <w:rsid w:val="00DC4C64"/>
    <w:rsid w:val="00DC7D56"/>
    <w:rsid w:val="00DD04B1"/>
    <w:rsid w:val="00DD0884"/>
    <w:rsid w:val="00DD307F"/>
    <w:rsid w:val="00DD4001"/>
    <w:rsid w:val="00DD43F8"/>
    <w:rsid w:val="00DE5267"/>
    <w:rsid w:val="00DF023E"/>
    <w:rsid w:val="00DF04F3"/>
    <w:rsid w:val="00DF4239"/>
    <w:rsid w:val="00DF4C1C"/>
    <w:rsid w:val="00E010BD"/>
    <w:rsid w:val="00E068C5"/>
    <w:rsid w:val="00E24799"/>
    <w:rsid w:val="00E25606"/>
    <w:rsid w:val="00E43153"/>
    <w:rsid w:val="00E51243"/>
    <w:rsid w:val="00E514FB"/>
    <w:rsid w:val="00E529A0"/>
    <w:rsid w:val="00E55CE4"/>
    <w:rsid w:val="00E5603A"/>
    <w:rsid w:val="00E60945"/>
    <w:rsid w:val="00E63EF7"/>
    <w:rsid w:val="00E65010"/>
    <w:rsid w:val="00E7098E"/>
    <w:rsid w:val="00E74463"/>
    <w:rsid w:val="00E74AD6"/>
    <w:rsid w:val="00E81B07"/>
    <w:rsid w:val="00E85E47"/>
    <w:rsid w:val="00E863F2"/>
    <w:rsid w:val="00E86651"/>
    <w:rsid w:val="00E9270B"/>
    <w:rsid w:val="00E93912"/>
    <w:rsid w:val="00E93993"/>
    <w:rsid w:val="00E97AB5"/>
    <w:rsid w:val="00EA171D"/>
    <w:rsid w:val="00EB1AED"/>
    <w:rsid w:val="00EB2931"/>
    <w:rsid w:val="00EB2AD8"/>
    <w:rsid w:val="00EB403B"/>
    <w:rsid w:val="00EB4214"/>
    <w:rsid w:val="00EB46B9"/>
    <w:rsid w:val="00EB588D"/>
    <w:rsid w:val="00EC1AD1"/>
    <w:rsid w:val="00EC3690"/>
    <w:rsid w:val="00EC383B"/>
    <w:rsid w:val="00EC4920"/>
    <w:rsid w:val="00ED31CB"/>
    <w:rsid w:val="00ED5B04"/>
    <w:rsid w:val="00ED72C3"/>
    <w:rsid w:val="00EE0081"/>
    <w:rsid w:val="00EE143A"/>
    <w:rsid w:val="00EE6781"/>
    <w:rsid w:val="00EF4888"/>
    <w:rsid w:val="00EF584B"/>
    <w:rsid w:val="00F0437A"/>
    <w:rsid w:val="00F14285"/>
    <w:rsid w:val="00F15750"/>
    <w:rsid w:val="00F16EF8"/>
    <w:rsid w:val="00F21C03"/>
    <w:rsid w:val="00F22F13"/>
    <w:rsid w:val="00F2534D"/>
    <w:rsid w:val="00F25502"/>
    <w:rsid w:val="00F328D8"/>
    <w:rsid w:val="00F36DCF"/>
    <w:rsid w:val="00F41595"/>
    <w:rsid w:val="00F42D38"/>
    <w:rsid w:val="00F42F1F"/>
    <w:rsid w:val="00F451C1"/>
    <w:rsid w:val="00F47145"/>
    <w:rsid w:val="00F711A0"/>
    <w:rsid w:val="00F72C81"/>
    <w:rsid w:val="00F72F16"/>
    <w:rsid w:val="00F75A58"/>
    <w:rsid w:val="00F77009"/>
    <w:rsid w:val="00F8107A"/>
    <w:rsid w:val="00F925E5"/>
    <w:rsid w:val="00F93F7E"/>
    <w:rsid w:val="00F94BEB"/>
    <w:rsid w:val="00F95837"/>
    <w:rsid w:val="00F96F38"/>
    <w:rsid w:val="00FA1357"/>
    <w:rsid w:val="00FA3B65"/>
    <w:rsid w:val="00FA432A"/>
    <w:rsid w:val="00FB0118"/>
    <w:rsid w:val="00FB336F"/>
    <w:rsid w:val="00FB38ED"/>
    <w:rsid w:val="00FB771F"/>
    <w:rsid w:val="00FC53C3"/>
    <w:rsid w:val="00FD5B14"/>
    <w:rsid w:val="00FE45A4"/>
    <w:rsid w:val="00FE5970"/>
    <w:rsid w:val="00FF37E5"/>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BD0328"/>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BD0328"/>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BD0328"/>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BD0328"/>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BD0328"/>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styleId="CommentSubject">
    <w:name w:val="annotation subject"/>
    <w:basedOn w:val="CommentText"/>
    <w:next w:val="CommentText"/>
    <w:link w:val="CommentSubjectChar"/>
    <w:uiPriority w:val="99"/>
    <w:rsid w:val="0038662F"/>
    <w:rPr>
      <w:b/>
      <w:bCs/>
    </w:rPr>
  </w:style>
  <w:style w:type="character" w:customStyle="1" w:styleId="CommentSubjectChar">
    <w:name w:val="Comment Subject Char"/>
    <w:basedOn w:val="CommentTextChar"/>
    <w:link w:val="CommentSubject"/>
    <w:uiPriority w:val="99"/>
    <w:locked/>
    <w:rsid w:val="0038662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722</Words>
  <Characters>4122</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2010-09-13T06:14:00Z</cp:lastPrinted>
  <dcterms:created xsi:type="dcterms:W3CDTF">2016-04-04T05:40:00Z</dcterms:created>
  <dcterms:modified xsi:type="dcterms:W3CDTF">2016-04-04T05:40:00Z</dcterms:modified>
</cp:coreProperties>
</file>