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B1313C">
        <w:rPr>
          <w:rFonts w:cs="Tunga"/>
          <w:b/>
          <w:szCs w:val="24"/>
          <w:lang w:val="en-ZA"/>
        </w:rPr>
        <w:t>3</w:t>
      </w:r>
      <w:r w:rsidR="0050339F">
        <w:rPr>
          <w:rFonts w:cs="Tunga"/>
          <w:b/>
          <w:szCs w:val="24"/>
          <w:lang w:val="en-ZA"/>
        </w:rPr>
        <w:t>188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50339F">
        <w:rPr>
          <w:rFonts w:cs="Tunga"/>
          <w:szCs w:val="24"/>
          <w:lang w:val="en-ZA"/>
        </w:rPr>
        <w:t xml:space="preserve"> Financial Administration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50339F">
        <w:rPr>
          <w:rFonts w:ascii="Arial" w:hAnsi="Arial" w:cs="Arial"/>
          <w:b/>
          <w:szCs w:val="24"/>
        </w:rPr>
        <w:t>3188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50339F">
        <w:rPr>
          <w:rFonts w:ascii="Arial" w:hAnsi="Arial" w:cs="Arial"/>
          <w:b/>
          <w:szCs w:val="24"/>
        </w:rPr>
        <w:t xml:space="preserve"> NW3188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50339F">
        <w:rPr>
          <w:rFonts w:ascii="Arial" w:hAnsi="Arial" w:cs="Arial"/>
          <w:b/>
          <w:szCs w:val="24"/>
        </w:rPr>
        <w:t xml:space="preserve"> 20 October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50339F">
        <w:rPr>
          <w:rFonts w:ascii="Arial" w:hAnsi="Arial" w:cs="Arial"/>
          <w:b/>
          <w:szCs w:val="24"/>
        </w:rPr>
        <w:t xml:space="preserve"> 37</w:t>
      </w:r>
    </w:p>
    <w:p w:rsidR="0073463D" w:rsidRPr="0073463D" w:rsidRDefault="0073463D" w:rsidP="0073463D">
      <w:pPr>
        <w:spacing w:before="100" w:beforeAutospacing="1" w:after="100" w:afterAutospacing="1" w:line="360" w:lineRule="auto"/>
        <w:rPr>
          <w:rFonts w:ascii="Arial" w:hAnsi="Arial" w:cs="Arial"/>
          <w:b/>
          <w:szCs w:val="24"/>
          <w:lang w:val="en-ZA"/>
        </w:rPr>
      </w:pPr>
      <w:r w:rsidRPr="0073463D">
        <w:rPr>
          <w:rFonts w:ascii="Arial" w:hAnsi="Arial" w:cs="Arial"/>
          <w:b/>
          <w:szCs w:val="24"/>
          <w:lang w:val="en-ZA"/>
        </w:rPr>
        <w:t>3188.</w:t>
      </w:r>
      <w:r w:rsidRPr="0073463D">
        <w:rPr>
          <w:rFonts w:ascii="Arial" w:hAnsi="Arial" w:cs="Arial"/>
          <w:b/>
          <w:szCs w:val="24"/>
          <w:lang w:val="en-ZA"/>
        </w:rPr>
        <w:tab/>
        <w:t xml:space="preserve">Mr L G </w:t>
      </w:r>
      <w:proofErr w:type="spellStart"/>
      <w:r w:rsidRPr="0073463D">
        <w:rPr>
          <w:rFonts w:ascii="Arial" w:hAnsi="Arial" w:cs="Arial"/>
          <w:b/>
          <w:szCs w:val="24"/>
          <w:lang w:val="en-ZA"/>
        </w:rPr>
        <w:t>Moekona</w:t>
      </w:r>
      <w:proofErr w:type="spellEnd"/>
      <w:r w:rsidRPr="0073463D">
        <w:rPr>
          <w:rFonts w:ascii="Arial" w:hAnsi="Arial" w:cs="Arial"/>
          <w:b/>
          <w:szCs w:val="24"/>
          <w:lang w:val="en-ZA"/>
        </w:rPr>
        <w:t xml:space="preserve"> (EFF) to ask the Minister of Mineral Resources:</w:t>
      </w:r>
    </w:p>
    <w:p w:rsidR="0073463D" w:rsidRPr="0073463D" w:rsidRDefault="0073463D" w:rsidP="0073463D">
      <w:pPr>
        <w:spacing w:before="100" w:beforeAutospacing="1" w:after="100" w:afterAutospacing="1" w:line="360" w:lineRule="auto"/>
        <w:rPr>
          <w:rFonts w:ascii="Arial" w:hAnsi="Arial" w:cs="Arial"/>
          <w:szCs w:val="24"/>
          <w:lang w:val="en-ZA"/>
        </w:rPr>
      </w:pPr>
      <w:r w:rsidRPr="0073463D">
        <w:rPr>
          <w:rFonts w:ascii="Arial" w:hAnsi="Arial" w:cs="Arial"/>
          <w:szCs w:val="24"/>
          <w:lang w:val="en-ZA"/>
        </w:rPr>
        <w:t>(1)</w:t>
      </w:r>
      <w:r w:rsidRPr="0073463D">
        <w:rPr>
          <w:rFonts w:ascii="Arial" w:hAnsi="Arial" w:cs="Arial"/>
          <w:szCs w:val="24"/>
          <w:lang w:val="en-ZA"/>
        </w:rPr>
        <w:tab/>
        <w:t>What are the details including the ranks of service providers and/or contractors from which (a) his department and (b) the entities reporting to him procured services in the past five years;</w:t>
      </w:r>
    </w:p>
    <w:p w:rsidR="0073463D" w:rsidRPr="0073463D" w:rsidRDefault="0073463D" w:rsidP="0073463D">
      <w:pPr>
        <w:spacing w:before="100" w:beforeAutospacing="1" w:after="100" w:afterAutospacing="1" w:line="360" w:lineRule="auto"/>
        <w:rPr>
          <w:rFonts w:ascii="Arial" w:hAnsi="Arial" w:cs="Arial"/>
          <w:szCs w:val="24"/>
          <w:lang w:val="en-ZA"/>
        </w:rPr>
      </w:pPr>
      <w:r w:rsidRPr="0073463D">
        <w:rPr>
          <w:rFonts w:ascii="Arial" w:hAnsi="Arial" w:cs="Arial"/>
          <w:szCs w:val="24"/>
          <w:lang w:val="en-ZA"/>
        </w:rPr>
        <w:t>(2)</w:t>
      </w:r>
      <w:r w:rsidRPr="0073463D">
        <w:rPr>
          <w:rFonts w:ascii="Arial" w:hAnsi="Arial" w:cs="Arial"/>
          <w:szCs w:val="24"/>
          <w:lang w:val="en-ZA"/>
        </w:rPr>
        <w:tab/>
        <w:t>what (a) service was provided by each service provider and/or contractor and (b) amount was each service provider and/or contractor paid;</w:t>
      </w:r>
    </w:p>
    <w:p w:rsidR="0073463D" w:rsidRPr="0073463D" w:rsidRDefault="0073463D" w:rsidP="0073463D">
      <w:pPr>
        <w:spacing w:before="100" w:beforeAutospacing="1" w:after="100" w:afterAutospacing="1" w:line="360" w:lineRule="auto"/>
        <w:rPr>
          <w:rFonts w:ascii="Arial" w:hAnsi="Arial" w:cs="Arial"/>
          <w:szCs w:val="24"/>
          <w:lang w:val="en-ZA"/>
        </w:rPr>
      </w:pPr>
      <w:r w:rsidRPr="0073463D">
        <w:rPr>
          <w:rFonts w:ascii="Arial" w:hAnsi="Arial" w:cs="Arial"/>
          <w:szCs w:val="24"/>
          <w:lang w:val="en-ZA"/>
        </w:rPr>
        <w:t>(3)</w:t>
      </w:r>
      <w:r w:rsidRPr="0073463D">
        <w:rPr>
          <w:rFonts w:ascii="Arial" w:hAnsi="Arial" w:cs="Arial"/>
          <w:szCs w:val="24"/>
          <w:lang w:val="en-ZA"/>
        </w:rPr>
        <w:tab/>
        <w:t>(a) how many of these service providers are black-owned entities, (b) what contract was each of the black-owned service providers awarded and (c) how much was each black-owned service provider paid?</w:t>
      </w:r>
      <w:r w:rsidRPr="0073463D">
        <w:rPr>
          <w:rFonts w:ascii="Arial" w:hAnsi="Arial" w:cs="Arial"/>
          <w:szCs w:val="24"/>
          <w:lang w:val="en-ZA"/>
        </w:rPr>
        <w:tab/>
      </w:r>
      <w:r w:rsidRPr="0073463D">
        <w:rPr>
          <w:rFonts w:ascii="Arial" w:hAnsi="Arial" w:cs="Arial"/>
          <w:szCs w:val="24"/>
          <w:lang w:val="en-ZA"/>
        </w:rPr>
        <w:tab/>
      </w:r>
      <w:r w:rsidRPr="0073463D">
        <w:rPr>
          <w:rFonts w:ascii="Arial" w:hAnsi="Arial" w:cs="Arial"/>
          <w:szCs w:val="24"/>
          <w:lang w:val="en-ZA"/>
        </w:rPr>
        <w:tab/>
        <w:t>NW3512E</w:t>
      </w:r>
    </w:p>
    <w:p w:rsidR="0073463D" w:rsidRPr="0073463D" w:rsidRDefault="0073463D" w:rsidP="00E3480C">
      <w:pPr>
        <w:spacing w:before="100" w:beforeAutospacing="1" w:after="100" w:afterAutospacing="1" w:line="360" w:lineRule="auto"/>
        <w:rPr>
          <w:rFonts w:ascii="Arial" w:hAnsi="Arial" w:cs="Arial"/>
          <w:b/>
          <w:szCs w:val="24"/>
          <w:lang w:val="en-ZA"/>
        </w:rPr>
      </w:pPr>
      <w:r w:rsidRPr="0073463D">
        <w:rPr>
          <w:rFonts w:ascii="Arial" w:hAnsi="Arial" w:cs="Arial"/>
          <w:b/>
          <w:szCs w:val="24"/>
          <w:lang w:val="en-ZA"/>
        </w:rPr>
        <w:t>Reply</w:t>
      </w:r>
    </w:p>
    <w:p w:rsidR="0073463D" w:rsidRDefault="0073463D" w:rsidP="00E3480C">
      <w:pPr>
        <w:spacing w:before="100" w:beforeAutospacing="1" w:after="100" w:afterAutospacing="1" w:line="360" w:lineRule="auto"/>
        <w:rPr>
          <w:rFonts w:ascii="Arial" w:hAnsi="Arial" w:cs="Arial"/>
          <w:szCs w:val="24"/>
          <w:lang w:val="en-ZA"/>
        </w:rPr>
      </w:pPr>
    </w:p>
    <w:p w:rsidR="00E3480C" w:rsidRDefault="0073463D" w:rsidP="00E3480C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E3480C">
        <w:rPr>
          <w:rFonts w:ascii="Arial" w:hAnsi="Arial" w:cs="Arial"/>
          <w:szCs w:val="24"/>
          <w:lang w:val="en-ZA"/>
        </w:rPr>
        <w:t xml:space="preserve"> </w:t>
      </w:r>
      <w:r w:rsidR="00230DAE" w:rsidRPr="00E3480C">
        <w:rPr>
          <w:rFonts w:ascii="Arial" w:hAnsi="Arial" w:cs="Arial"/>
          <w:szCs w:val="24"/>
          <w:lang w:val="en-ZA"/>
        </w:rPr>
        <w:t>(1) (a</w:t>
      </w:r>
      <w:r w:rsidR="004810D0" w:rsidRPr="00E3480C">
        <w:rPr>
          <w:rFonts w:ascii="Arial" w:hAnsi="Arial" w:cs="Arial"/>
          <w:szCs w:val="24"/>
          <w:lang w:val="en-ZA"/>
        </w:rPr>
        <w:t>) (</w:t>
      </w:r>
      <w:r w:rsidR="00230DAE" w:rsidRPr="00E3480C">
        <w:rPr>
          <w:rFonts w:ascii="Arial" w:hAnsi="Arial" w:cs="Arial"/>
          <w:szCs w:val="24"/>
          <w:lang w:val="en-ZA"/>
        </w:rPr>
        <w:t>b)</w:t>
      </w:r>
      <w:r w:rsidR="004810D0" w:rsidRPr="00E3480C">
        <w:rPr>
          <w:rFonts w:ascii="Arial" w:hAnsi="Arial" w:cs="Arial"/>
          <w:szCs w:val="24"/>
          <w:lang w:val="en-ZA"/>
        </w:rPr>
        <w:t xml:space="preserve"> (2)</w:t>
      </w:r>
      <w:r w:rsidR="004810D0" w:rsidRPr="00E3480C">
        <w:rPr>
          <w:rFonts w:ascii="Arial" w:hAnsi="Arial" w:cs="Arial"/>
          <w:szCs w:val="24"/>
          <w:lang w:val="en-ZA"/>
        </w:rPr>
        <w:tab/>
        <w:t xml:space="preserve">(a) (b), (3) (a) (b) (c): </w:t>
      </w:r>
      <w:r w:rsidR="00230DAE" w:rsidRPr="00E3480C">
        <w:rPr>
          <w:rFonts w:ascii="Arial" w:hAnsi="Arial" w:cs="Arial"/>
          <w:szCs w:val="24"/>
          <w:lang w:val="en-ZA"/>
        </w:rPr>
        <w:t xml:space="preserve">The Department and its entities procure services from </w:t>
      </w:r>
      <w:r w:rsidR="00886231" w:rsidRPr="00E3480C">
        <w:rPr>
          <w:rFonts w:ascii="Arial" w:hAnsi="Arial" w:cs="Arial"/>
          <w:szCs w:val="24"/>
          <w:lang w:val="en-ZA"/>
        </w:rPr>
        <w:t xml:space="preserve">a </w:t>
      </w:r>
      <w:r w:rsidR="00230DAE" w:rsidRPr="00E3480C">
        <w:rPr>
          <w:rFonts w:ascii="Arial" w:hAnsi="Arial" w:cs="Arial"/>
          <w:szCs w:val="24"/>
          <w:lang w:val="en-ZA"/>
        </w:rPr>
        <w:t>range of service providers using either quotation or competitive Bidding</w:t>
      </w:r>
      <w:r w:rsidR="00886231" w:rsidRPr="00E3480C">
        <w:rPr>
          <w:rFonts w:ascii="Arial" w:hAnsi="Arial" w:cs="Arial"/>
          <w:szCs w:val="24"/>
          <w:lang w:val="en-ZA"/>
        </w:rPr>
        <w:t xml:space="preserve"> </w:t>
      </w:r>
      <w:r w:rsidR="004810D0" w:rsidRPr="00E3480C">
        <w:rPr>
          <w:rFonts w:ascii="Arial" w:hAnsi="Arial" w:cs="Arial"/>
          <w:szCs w:val="24"/>
          <w:lang w:val="en-ZA"/>
        </w:rPr>
        <w:t xml:space="preserve">processes. </w:t>
      </w:r>
      <w:r w:rsidR="00886231" w:rsidRPr="00E3480C">
        <w:rPr>
          <w:rFonts w:ascii="Arial" w:hAnsi="Arial" w:cs="Arial"/>
          <w:szCs w:val="24"/>
          <w:lang w:val="en-ZA"/>
        </w:rPr>
        <w:t xml:space="preserve">The ranking of such service provided is in line with the </w:t>
      </w:r>
      <w:r w:rsidR="00230DAE" w:rsidRPr="00E3480C">
        <w:rPr>
          <w:rFonts w:ascii="Arial" w:hAnsi="Arial" w:cs="Arial"/>
          <w:szCs w:val="24"/>
        </w:rPr>
        <w:t xml:space="preserve">Preferential Procurement Regulations, </w:t>
      </w:r>
      <w:r w:rsidR="0005023B" w:rsidRPr="00E3480C">
        <w:rPr>
          <w:rFonts w:ascii="Arial" w:hAnsi="Arial" w:cs="Arial"/>
          <w:szCs w:val="24"/>
        </w:rPr>
        <w:t xml:space="preserve">that are </w:t>
      </w:r>
      <w:r w:rsidR="00230DAE" w:rsidRPr="00E3480C">
        <w:rPr>
          <w:rFonts w:ascii="Arial" w:hAnsi="Arial" w:cs="Arial"/>
          <w:szCs w:val="24"/>
        </w:rPr>
        <w:t xml:space="preserve"> applicable to organs of state as contemplated in section 1 (iii) of the PPPFA and all public entities listed in Schedules 2, 3A, 3B, 3C to</w:t>
      </w:r>
      <w:r w:rsidR="004810D0" w:rsidRPr="00E3480C">
        <w:rPr>
          <w:rFonts w:ascii="Arial" w:hAnsi="Arial" w:cs="Arial"/>
          <w:szCs w:val="24"/>
        </w:rPr>
        <w:t xml:space="preserve"> the PFMA.</w:t>
      </w:r>
      <w:r w:rsidR="00886231" w:rsidRPr="00E3480C">
        <w:rPr>
          <w:rFonts w:ascii="Arial" w:hAnsi="Arial" w:cs="Arial"/>
          <w:szCs w:val="24"/>
        </w:rPr>
        <w:t xml:space="preserve"> T</w:t>
      </w:r>
      <w:r w:rsidR="0005023B" w:rsidRPr="00E3480C">
        <w:rPr>
          <w:rFonts w:ascii="Arial" w:hAnsi="Arial" w:cs="Arial"/>
          <w:szCs w:val="24"/>
        </w:rPr>
        <w:t xml:space="preserve">he ranking </w:t>
      </w:r>
      <w:r w:rsidR="004810D0" w:rsidRPr="00E3480C">
        <w:rPr>
          <w:rFonts w:ascii="Arial" w:hAnsi="Arial" w:cs="Arial"/>
          <w:szCs w:val="24"/>
        </w:rPr>
        <w:t xml:space="preserve">of the service provider utilised </w:t>
      </w:r>
      <w:r w:rsidR="0005023B" w:rsidRPr="00E3480C">
        <w:rPr>
          <w:rFonts w:ascii="Arial" w:hAnsi="Arial" w:cs="Arial"/>
          <w:szCs w:val="24"/>
        </w:rPr>
        <w:t xml:space="preserve">has been in terms of the BBBEE levels and not black owned </w:t>
      </w:r>
      <w:r w:rsidR="00886231" w:rsidRPr="00E3480C">
        <w:rPr>
          <w:rFonts w:ascii="Arial" w:hAnsi="Arial" w:cs="Arial"/>
          <w:szCs w:val="24"/>
        </w:rPr>
        <w:t>entities</w:t>
      </w:r>
      <w:r w:rsidR="0005023B" w:rsidRPr="00E3480C">
        <w:rPr>
          <w:rFonts w:ascii="Arial" w:hAnsi="Arial" w:cs="Arial"/>
          <w:szCs w:val="24"/>
        </w:rPr>
        <w:t xml:space="preserve"> as defined.</w:t>
      </w:r>
      <w:r w:rsidR="00886231" w:rsidRPr="00E3480C">
        <w:rPr>
          <w:rFonts w:ascii="Arial" w:hAnsi="Arial" w:cs="Arial"/>
          <w:szCs w:val="24"/>
        </w:rPr>
        <w:t xml:space="preserve">  </w:t>
      </w:r>
    </w:p>
    <w:p w:rsidR="001A6222" w:rsidRDefault="00886231" w:rsidP="00E3480C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E3480C">
        <w:rPr>
          <w:rFonts w:ascii="Arial" w:hAnsi="Arial" w:cs="Arial"/>
          <w:szCs w:val="24"/>
        </w:rPr>
        <w:t>Considering the</w:t>
      </w:r>
      <w:r w:rsidR="004810D0" w:rsidRPr="00E3480C">
        <w:rPr>
          <w:rFonts w:ascii="Arial" w:hAnsi="Arial" w:cs="Arial"/>
          <w:szCs w:val="24"/>
        </w:rPr>
        <w:t xml:space="preserve"> volume of transactions for the past five years,</w:t>
      </w:r>
      <w:r w:rsidRPr="00E3480C">
        <w:rPr>
          <w:rFonts w:ascii="Arial" w:hAnsi="Arial" w:cs="Arial"/>
          <w:szCs w:val="24"/>
        </w:rPr>
        <w:t xml:space="preserve"> only </w:t>
      </w:r>
      <w:r w:rsidR="004810D0" w:rsidRPr="00E3480C">
        <w:rPr>
          <w:rFonts w:ascii="Arial" w:hAnsi="Arial" w:cs="Arial"/>
          <w:szCs w:val="24"/>
        </w:rPr>
        <w:t>details relating</w:t>
      </w:r>
      <w:r w:rsidRPr="00E3480C">
        <w:rPr>
          <w:rFonts w:ascii="Arial" w:hAnsi="Arial" w:cs="Arial"/>
          <w:szCs w:val="24"/>
        </w:rPr>
        <w:t xml:space="preserve"> to procurement of services exceeding R500 000 could be retrieved within reasonable time. </w:t>
      </w:r>
      <w:r w:rsidR="00E3480C">
        <w:rPr>
          <w:rFonts w:ascii="Arial" w:hAnsi="Arial" w:cs="Arial"/>
          <w:szCs w:val="24"/>
        </w:rPr>
        <w:t xml:space="preserve"> </w:t>
      </w:r>
      <w:r w:rsidR="004810D0" w:rsidRPr="00E3480C">
        <w:rPr>
          <w:rFonts w:ascii="Arial" w:hAnsi="Arial" w:cs="Arial"/>
          <w:szCs w:val="24"/>
        </w:rPr>
        <w:t>Annexures:  A1- Department, A2-MINTEK, A3-C</w:t>
      </w:r>
      <w:r w:rsidR="00071487">
        <w:rPr>
          <w:rFonts w:ascii="Arial" w:hAnsi="Arial" w:cs="Arial"/>
          <w:szCs w:val="24"/>
        </w:rPr>
        <w:t xml:space="preserve">ouncil for </w:t>
      </w:r>
      <w:r w:rsidR="004810D0" w:rsidRPr="00E3480C">
        <w:rPr>
          <w:rFonts w:ascii="Arial" w:hAnsi="Arial" w:cs="Arial"/>
          <w:szCs w:val="24"/>
        </w:rPr>
        <w:t>G</w:t>
      </w:r>
      <w:r w:rsidR="00071487">
        <w:rPr>
          <w:rFonts w:ascii="Arial" w:hAnsi="Arial" w:cs="Arial"/>
          <w:szCs w:val="24"/>
        </w:rPr>
        <w:t>eoscience,</w:t>
      </w:r>
      <w:r w:rsidR="004810D0" w:rsidRPr="00E3480C">
        <w:rPr>
          <w:rFonts w:ascii="Arial" w:hAnsi="Arial" w:cs="Arial"/>
          <w:szCs w:val="24"/>
        </w:rPr>
        <w:t xml:space="preserve"> A4-S</w:t>
      </w:r>
      <w:r w:rsidR="00071487">
        <w:rPr>
          <w:rFonts w:ascii="Arial" w:hAnsi="Arial" w:cs="Arial"/>
          <w:szCs w:val="24"/>
        </w:rPr>
        <w:t xml:space="preserve">outh African </w:t>
      </w:r>
      <w:r w:rsidR="004810D0" w:rsidRPr="00E3480C">
        <w:rPr>
          <w:rFonts w:ascii="Arial" w:hAnsi="Arial" w:cs="Arial"/>
          <w:szCs w:val="24"/>
        </w:rPr>
        <w:t>D</w:t>
      </w:r>
      <w:r w:rsidR="00071487">
        <w:rPr>
          <w:rFonts w:ascii="Arial" w:hAnsi="Arial" w:cs="Arial"/>
          <w:szCs w:val="24"/>
        </w:rPr>
        <w:t xml:space="preserve">iamond and </w:t>
      </w:r>
      <w:r w:rsidR="004810D0" w:rsidRPr="00E3480C">
        <w:rPr>
          <w:rFonts w:ascii="Arial" w:hAnsi="Arial" w:cs="Arial"/>
          <w:szCs w:val="24"/>
        </w:rPr>
        <w:t>P</w:t>
      </w:r>
      <w:r w:rsidR="00071487">
        <w:rPr>
          <w:rFonts w:ascii="Arial" w:hAnsi="Arial" w:cs="Arial"/>
          <w:szCs w:val="24"/>
        </w:rPr>
        <w:t xml:space="preserve">recious Metal </w:t>
      </w:r>
      <w:r w:rsidR="004810D0" w:rsidRPr="00E3480C">
        <w:rPr>
          <w:rFonts w:ascii="Arial" w:hAnsi="Arial" w:cs="Arial"/>
          <w:szCs w:val="24"/>
        </w:rPr>
        <w:t>R</w:t>
      </w:r>
      <w:r w:rsidR="00071487">
        <w:rPr>
          <w:rFonts w:ascii="Arial" w:hAnsi="Arial" w:cs="Arial"/>
          <w:szCs w:val="24"/>
        </w:rPr>
        <w:t>egulator</w:t>
      </w:r>
      <w:r w:rsidR="004810D0" w:rsidRPr="00E3480C">
        <w:rPr>
          <w:rFonts w:ascii="Arial" w:hAnsi="Arial" w:cs="Arial"/>
          <w:szCs w:val="24"/>
        </w:rPr>
        <w:t>, A5-M</w:t>
      </w:r>
      <w:r w:rsidR="00071487">
        <w:rPr>
          <w:rFonts w:ascii="Arial" w:hAnsi="Arial" w:cs="Arial"/>
          <w:szCs w:val="24"/>
        </w:rPr>
        <w:t xml:space="preserve">ine </w:t>
      </w:r>
      <w:r w:rsidR="004810D0" w:rsidRPr="00E3480C">
        <w:rPr>
          <w:rFonts w:ascii="Arial" w:hAnsi="Arial" w:cs="Arial"/>
          <w:szCs w:val="24"/>
        </w:rPr>
        <w:t>H</w:t>
      </w:r>
      <w:r w:rsidR="00071487">
        <w:rPr>
          <w:rFonts w:ascii="Arial" w:hAnsi="Arial" w:cs="Arial"/>
          <w:szCs w:val="24"/>
        </w:rPr>
        <w:t xml:space="preserve">ealth and </w:t>
      </w:r>
      <w:r w:rsidR="004810D0" w:rsidRPr="00E3480C">
        <w:rPr>
          <w:rFonts w:ascii="Arial" w:hAnsi="Arial" w:cs="Arial"/>
          <w:szCs w:val="24"/>
        </w:rPr>
        <w:t>S</w:t>
      </w:r>
      <w:r w:rsidR="00071487">
        <w:rPr>
          <w:rFonts w:ascii="Arial" w:hAnsi="Arial" w:cs="Arial"/>
          <w:szCs w:val="24"/>
        </w:rPr>
        <w:t xml:space="preserve">afety </w:t>
      </w:r>
      <w:r w:rsidR="004810D0" w:rsidRPr="00E3480C">
        <w:rPr>
          <w:rFonts w:ascii="Arial" w:hAnsi="Arial" w:cs="Arial"/>
          <w:szCs w:val="24"/>
        </w:rPr>
        <w:t>C</w:t>
      </w:r>
      <w:r w:rsidR="00071487">
        <w:rPr>
          <w:rFonts w:ascii="Arial" w:hAnsi="Arial" w:cs="Arial"/>
          <w:szCs w:val="24"/>
        </w:rPr>
        <w:t>ouncil</w:t>
      </w:r>
      <w:r w:rsidR="004810D0" w:rsidRPr="00E3480C">
        <w:rPr>
          <w:rFonts w:ascii="Arial" w:hAnsi="Arial" w:cs="Arial"/>
          <w:szCs w:val="24"/>
        </w:rPr>
        <w:t>, A6-S</w:t>
      </w:r>
      <w:r w:rsidR="00071487">
        <w:rPr>
          <w:rFonts w:ascii="Arial" w:hAnsi="Arial" w:cs="Arial"/>
          <w:szCs w:val="24"/>
        </w:rPr>
        <w:t xml:space="preserve">outh African </w:t>
      </w:r>
      <w:r w:rsidR="004810D0" w:rsidRPr="00E3480C">
        <w:rPr>
          <w:rFonts w:ascii="Arial" w:hAnsi="Arial" w:cs="Arial"/>
          <w:szCs w:val="24"/>
        </w:rPr>
        <w:t>D</w:t>
      </w:r>
      <w:r w:rsidR="00071487">
        <w:rPr>
          <w:rFonts w:ascii="Arial" w:hAnsi="Arial" w:cs="Arial"/>
          <w:szCs w:val="24"/>
        </w:rPr>
        <w:t xml:space="preserve">iamond </w:t>
      </w:r>
      <w:r w:rsidR="004810D0" w:rsidRPr="00E3480C">
        <w:rPr>
          <w:rFonts w:ascii="Arial" w:hAnsi="Arial" w:cs="Arial"/>
          <w:szCs w:val="24"/>
        </w:rPr>
        <w:t>T</w:t>
      </w:r>
      <w:r w:rsidR="00071487">
        <w:rPr>
          <w:rFonts w:ascii="Arial" w:hAnsi="Arial" w:cs="Arial"/>
          <w:szCs w:val="24"/>
        </w:rPr>
        <w:t>rader</w:t>
      </w:r>
      <w:r w:rsidR="004810D0" w:rsidRPr="00E3480C">
        <w:rPr>
          <w:rFonts w:ascii="Arial" w:hAnsi="Arial" w:cs="Arial"/>
          <w:szCs w:val="24"/>
        </w:rPr>
        <w:t>.</w:t>
      </w:r>
    </w:p>
    <w:p w:rsidR="00071487" w:rsidRPr="00E3480C" w:rsidRDefault="00071487" w:rsidP="00E3480C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NB: Council for Geoscience information is contained in the memory stick as it is too large for printing.</w:t>
      </w:r>
    </w:p>
    <w:p w:rsidR="004810D0" w:rsidRDefault="004810D0" w:rsidP="004B4C38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</w:p>
    <w:p w:rsidR="004810D0" w:rsidRPr="004810D0" w:rsidRDefault="004810D0" w:rsidP="004B4C38">
      <w:pPr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Default="00C21927"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sectPr w:rsidR="0024652D" w:rsidSect="00F2065C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50" w:rsidRDefault="00F34150" w:rsidP="0012321F">
      <w:r>
        <w:separator/>
      </w:r>
    </w:p>
  </w:endnote>
  <w:endnote w:type="continuationSeparator" w:id="0">
    <w:p w:rsidR="00F34150" w:rsidRDefault="00F34150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50" w:rsidRDefault="00F34150" w:rsidP="0012321F">
      <w:r>
        <w:separator/>
      </w:r>
    </w:p>
  </w:footnote>
  <w:footnote w:type="continuationSeparator" w:id="0">
    <w:p w:rsidR="00F34150" w:rsidRDefault="00F34150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FF" w:rsidRDefault="003A35FF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5FF" w:rsidRDefault="003A35F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3A35FF" w:rsidRDefault="003A35FF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3A35FF" w:rsidRPr="0012321F" w:rsidRDefault="003A35FF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4088"/>
    <w:multiLevelType w:val="hybridMultilevel"/>
    <w:tmpl w:val="B8366766"/>
    <w:lvl w:ilvl="0" w:tplc="FCAE66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023B"/>
    <w:rsid w:val="000530B0"/>
    <w:rsid w:val="00071487"/>
    <w:rsid w:val="00073630"/>
    <w:rsid w:val="00074CC9"/>
    <w:rsid w:val="00080FDA"/>
    <w:rsid w:val="00092BBD"/>
    <w:rsid w:val="0012321F"/>
    <w:rsid w:val="00140786"/>
    <w:rsid w:val="00142115"/>
    <w:rsid w:val="00153858"/>
    <w:rsid w:val="00161355"/>
    <w:rsid w:val="001A6171"/>
    <w:rsid w:val="001A6222"/>
    <w:rsid w:val="001A6FE9"/>
    <w:rsid w:val="001C29FE"/>
    <w:rsid w:val="001C2DAA"/>
    <w:rsid w:val="001D4A99"/>
    <w:rsid w:val="001F4B6F"/>
    <w:rsid w:val="00230DAE"/>
    <w:rsid w:val="002312A6"/>
    <w:rsid w:val="00242027"/>
    <w:rsid w:val="00245861"/>
    <w:rsid w:val="0024652D"/>
    <w:rsid w:val="00250E00"/>
    <w:rsid w:val="002555DE"/>
    <w:rsid w:val="00270EB4"/>
    <w:rsid w:val="00271A0D"/>
    <w:rsid w:val="002803CB"/>
    <w:rsid w:val="002838E1"/>
    <w:rsid w:val="00294F5D"/>
    <w:rsid w:val="002C4587"/>
    <w:rsid w:val="002D378D"/>
    <w:rsid w:val="002F32B6"/>
    <w:rsid w:val="003067FE"/>
    <w:rsid w:val="0031331C"/>
    <w:rsid w:val="00322C6A"/>
    <w:rsid w:val="00342AA4"/>
    <w:rsid w:val="00343991"/>
    <w:rsid w:val="00360282"/>
    <w:rsid w:val="003653EA"/>
    <w:rsid w:val="0037542B"/>
    <w:rsid w:val="00390C15"/>
    <w:rsid w:val="00393ADF"/>
    <w:rsid w:val="00396BEC"/>
    <w:rsid w:val="003A35FF"/>
    <w:rsid w:val="003B1FA5"/>
    <w:rsid w:val="003B712B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4280"/>
    <w:rsid w:val="0044420A"/>
    <w:rsid w:val="00453E03"/>
    <w:rsid w:val="004568DE"/>
    <w:rsid w:val="004810D0"/>
    <w:rsid w:val="00481E65"/>
    <w:rsid w:val="004859C3"/>
    <w:rsid w:val="004A090B"/>
    <w:rsid w:val="004A1D94"/>
    <w:rsid w:val="004A4B2B"/>
    <w:rsid w:val="004B4C38"/>
    <w:rsid w:val="004D7CCF"/>
    <w:rsid w:val="004F0568"/>
    <w:rsid w:val="004F4DFF"/>
    <w:rsid w:val="0050339F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D199F"/>
    <w:rsid w:val="005D7A8A"/>
    <w:rsid w:val="005F42C7"/>
    <w:rsid w:val="00613F7B"/>
    <w:rsid w:val="0061771A"/>
    <w:rsid w:val="00637660"/>
    <w:rsid w:val="00650D3B"/>
    <w:rsid w:val="006779F0"/>
    <w:rsid w:val="006813C3"/>
    <w:rsid w:val="00683EA0"/>
    <w:rsid w:val="006A636D"/>
    <w:rsid w:val="006C1B76"/>
    <w:rsid w:val="006E0049"/>
    <w:rsid w:val="006F5BF1"/>
    <w:rsid w:val="007009AE"/>
    <w:rsid w:val="00710E05"/>
    <w:rsid w:val="007129F7"/>
    <w:rsid w:val="00724221"/>
    <w:rsid w:val="007248BE"/>
    <w:rsid w:val="0073463D"/>
    <w:rsid w:val="00735993"/>
    <w:rsid w:val="00740702"/>
    <w:rsid w:val="00743C87"/>
    <w:rsid w:val="007658F5"/>
    <w:rsid w:val="0077306F"/>
    <w:rsid w:val="00773208"/>
    <w:rsid w:val="00784604"/>
    <w:rsid w:val="00785489"/>
    <w:rsid w:val="007A0F40"/>
    <w:rsid w:val="007B3608"/>
    <w:rsid w:val="007B73E5"/>
    <w:rsid w:val="007D2AA0"/>
    <w:rsid w:val="007D5D3D"/>
    <w:rsid w:val="007E6206"/>
    <w:rsid w:val="007F4A8F"/>
    <w:rsid w:val="007F708D"/>
    <w:rsid w:val="0083753D"/>
    <w:rsid w:val="008465AE"/>
    <w:rsid w:val="008469F4"/>
    <w:rsid w:val="00853CA4"/>
    <w:rsid w:val="00872C97"/>
    <w:rsid w:val="008838EC"/>
    <w:rsid w:val="00886231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B0A07"/>
    <w:rsid w:val="009C2715"/>
    <w:rsid w:val="009C7542"/>
    <w:rsid w:val="009D035E"/>
    <w:rsid w:val="009D2C7D"/>
    <w:rsid w:val="009E7F84"/>
    <w:rsid w:val="009F5FF1"/>
    <w:rsid w:val="00A040D1"/>
    <w:rsid w:val="00A1072B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A2037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1F45"/>
    <w:rsid w:val="00B1313C"/>
    <w:rsid w:val="00B23333"/>
    <w:rsid w:val="00B27BBA"/>
    <w:rsid w:val="00B4258D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1A63"/>
    <w:rsid w:val="00C77CC9"/>
    <w:rsid w:val="00C8125C"/>
    <w:rsid w:val="00CB7801"/>
    <w:rsid w:val="00CC3376"/>
    <w:rsid w:val="00CD28D9"/>
    <w:rsid w:val="00CD3CB5"/>
    <w:rsid w:val="00CF0E84"/>
    <w:rsid w:val="00D1159B"/>
    <w:rsid w:val="00D334B8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3480C"/>
    <w:rsid w:val="00E47E63"/>
    <w:rsid w:val="00E54818"/>
    <w:rsid w:val="00E677C4"/>
    <w:rsid w:val="00E71F77"/>
    <w:rsid w:val="00E81338"/>
    <w:rsid w:val="00E86441"/>
    <w:rsid w:val="00E9519C"/>
    <w:rsid w:val="00EA1E69"/>
    <w:rsid w:val="00EB6435"/>
    <w:rsid w:val="00ED2E43"/>
    <w:rsid w:val="00EE0A89"/>
    <w:rsid w:val="00EE24E4"/>
    <w:rsid w:val="00EF232F"/>
    <w:rsid w:val="00EF7A39"/>
    <w:rsid w:val="00F04314"/>
    <w:rsid w:val="00F2065C"/>
    <w:rsid w:val="00F23807"/>
    <w:rsid w:val="00F34150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50E9-450D-4757-9E7B-B9BA0164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2017-11-06T08:58:00Z</cp:lastPrinted>
  <dcterms:created xsi:type="dcterms:W3CDTF">2017-11-06T10:43:00Z</dcterms:created>
  <dcterms:modified xsi:type="dcterms:W3CDTF">2017-11-06T10:43:00Z</dcterms:modified>
</cp:coreProperties>
</file>