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A" w:rsidRDefault="008D3BFA">
      <w:pPr>
        <w:rPr>
          <w:b/>
        </w:rPr>
      </w:pPr>
      <w:r w:rsidRPr="008D3BFA">
        <w:rPr>
          <w:b/>
        </w:rPr>
        <w:t>Question 3176</w:t>
      </w:r>
    </w:p>
    <w:p w:rsidR="00491A80" w:rsidRPr="00491A80" w:rsidRDefault="00491A80" w:rsidP="00491A80">
      <w:pPr>
        <w:rPr>
          <w:b/>
        </w:rPr>
      </w:pPr>
      <w:r w:rsidRPr="00491A80">
        <w:rPr>
          <w:b/>
        </w:rPr>
        <w:t xml:space="preserve">3176.     Mr T </w:t>
      </w:r>
      <w:proofErr w:type="spellStart"/>
      <w:r w:rsidRPr="00491A80">
        <w:rPr>
          <w:b/>
        </w:rPr>
        <w:t>Rawula</w:t>
      </w:r>
      <w:proofErr w:type="spellEnd"/>
      <w:r w:rsidRPr="00491A80">
        <w:rPr>
          <w:b/>
        </w:rPr>
        <w:t xml:space="preserve"> (EFF) to ask the Minister of Labour:</w:t>
      </w:r>
    </w:p>
    <w:p w:rsidR="00491A80" w:rsidRPr="00491A80" w:rsidRDefault="00491A80" w:rsidP="00491A80">
      <w:pPr>
        <w:rPr>
          <w:b/>
        </w:rPr>
      </w:pPr>
      <w:r w:rsidRPr="00491A80">
        <w:rPr>
          <w:b/>
        </w:rPr>
        <w:t>(1)          What are the details including the ranks of service providers and/or contractors from which (a) her department and (b) the entities reporting to her procured services in the past five years;</w:t>
      </w:r>
    </w:p>
    <w:p w:rsidR="00491A80" w:rsidRPr="00491A80" w:rsidRDefault="00491A80" w:rsidP="00491A80">
      <w:pPr>
        <w:rPr>
          <w:b/>
        </w:rPr>
      </w:pPr>
      <w:r w:rsidRPr="00491A80">
        <w:rPr>
          <w:b/>
        </w:rPr>
        <w:t>(2)          what (a) service was provided by each service provider and/or contractor and (b) amount was each service provider and/or contractor paid;</w:t>
      </w:r>
    </w:p>
    <w:p w:rsidR="00491A80" w:rsidRDefault="00491A80" w:rsidP="00491A80">
      <w:pPr>
        <w:rPr>
          <w:b/>
        </w:rPr>
      </w:pPr>
      <w:r w:rsidRPr="00491A80">
        <w:rPr>
          <w:b/>
        </w:rPr>
        <w:t>(3)          (a) how many of these service providers are black-owned entities, (b) what contract was each of the black-owned service providers awarded and (c) how much was each black-owned service provider paid?                                        NW3500E</w:t>
      </w:r>
    </w:p>
    <w:p w:rsidR="008D3BFA" w:rsidRDefault="008D3BFA">
      <w:pPr>
        <w:rPr>
          <w:b/>
        </w:rPr>
      </w:pPr>
    </w:p>
    <w:p w:rsidR="00A673C6" w:rsidRPr="008D3BFA" w:rsidRDefault="008D3BFA">
      <w:pPr>
        <w:rPr>
          <w:b/>
        </w:rPr>
      </w:pPr>
      <w:r w:rsidRPr="008D3BFA">
        <w:rPr>
          <w:b/>
        </w:rPr>
        <w:t>Minister’s Response</w:t>
      </w:r>
      <w:r>
        <w:rPr>
          <w:b/>
        </w:rPr>
        <w:t>;</w:t>
      </w:r>
    </w:p>
    <w:p w:rsidR="00CB5B91" w:rsidRDefault="00CB5B91" w:rsidP="00CB5B91">
      <w:pPr>
        <w:ind w:left="720" w:hanging="720"/>
      </w:pPr>
      <w:r>
        <w:t xml:space="preserve">1.  </w:t>
      </w:r>
      <w:r>
        <w:tab/>
        <w:t>(a) All our service providers are listed on the National Treasury Data-Base, their details and rank.</w:t>
      </w:r>
    </w:p>
    <w:p w:rsidR="00CB5B91" w:rsidRDefault="00CB5B91" w:rsidP="00CB5B91">
      <w:pPr>
        <w:ind w:left="720"/>
      </w:pPr>
      <w:r>
        <w:t>(b) The details and rank of all service providers that provided services to the department are enlisted in the National Treasury data base.</w:t>
      </w:r>
    </w:p>
    <w:p w:rsidR="00CB5B91" w:rsidRDefault="00CB5B91" w:rsidP="00CB5B91">
      <w:r>
        <w:t>2.</w:t>
      </w:r>
      <w:r>
        <w:tab/>
        <w:t>(a) All Services that are provided by our service providers are operational in nature.</w:t>
      </w:r>
    </w:p>
    <w:p w:rsidR="00CB5B91" w:rsidRDefault="00CB5B91" w:rsidP="00CB5B91">
      <w:pPr>
        <w:ind w:left="720"/>
      </w:pPr>
      <w:r>
        <w:t>(b) Amounts paid to each service provider vary depending on the size and nature of services they provide.</w:t>
      </w:r>
    </w:p>
    <w:p w:rsidR="00CB5B91" w:rsidRDefault="00CB5B91" w:rsidP="008D3BFA">
      <w:pPr>
        <w:ind w:left="720" w:hanging="720"/>
      </w:pPr>
      <w:r>
        <w:t>3.</w:t>
      </w:r>
      <w:r>
        <w:tab/>
      </w:r>
      <w:r w:rsidR="008D3BFA">
        <w:t xml:space="preserve">(a) Substantial number of suppliers are Black Empowered and those who aren’t; empowerment becomes one of the </w:t>
      </w:r>
      <w:proofErr w:type="spellStart"/>
      <w:r w:rsidR="008D3BFA">
        <w:t>conditionalities</w:t>
      </w:r>
      <w:proofErr w:type="spellEnd"/>
      <w:r w:rsidR="008D3BFA">
        <w:t xml:space="preserve"> for being awarded the contract. </w:t>
      </w:r>
    </w:p>
    <w:p w:rsidR="008D3BFA" w:rsidRDefault="008D3BFA" w:rsidP="008D3BFA">
      <w:pPr>
        <w:spacing w:before="240"/>
        <w:ind w:left="720" w:hanging="720"/>
      </w:pPr>
      <w:r>
        <w:tab/>
        <w:t>(b) The amounts paid to each black owned service provider i</w:t>
      </w:r>
      <w:r w:rsidR="00441BAE">
        <w:t>s</w:t>
      </w:r>
      <w:bookmarkStart w:id="0" w:name="_GoBack"/>
      <w:bookmarkEnd w:id="0"/>
      <w:r>
        <w:t xml:space="preserve"> determined by the value of each contract.  </w:t>
      </w:r>
    </w:p>
    <w:p w:rsidR="008D3BFA" w:rsidRDefault="008D3BFA" w:rsidP="008D3BFA">
      <w:pPr>
        <w:ind w:left="720" w:hanging="720"/>
      </w:pPr>
    </w:p>
    <w:p w:rsidR="008D3BFA" w:rsidRDefault="008D3BFA" w:rsidP="008D3BFA">
      <w:pPr>
        <w:ind w:left="720" w:hanging="720"/>
      </w:pPr>
    </w:p>
    <w:p w:rsidR="008D3BFA" w:rsidRDefault="008D3BFA" w:rsidP="008D3BFA">
      <w:pPr>
        <w:ind w:left="720" w:hanging="720"/>
      </w:pPr>
    </w:p>
    <w:p w:rsidR="00CB5B91" w:rsidRDefault="00CB5B91" w:rsidP="00CB5B91">
      <w:pPr>
        <w:ind w:left="720"/>
      </w:pPr>
    </w:p>
    <w:p w:rsidR="00CB5B91" w:rsidRDefault="00CB5B91" w:rsidP="00CB5B91">
      <w:pPr>
        <w:ind w:left="720"/>
      </w:pPr>
      <w:r>
        <w:tab/>
      </w:r>
    </w:p>
    <w:p w:rsidR="00CB5B91" w:rsidRDefault="00CB5B91"/>
    <w:sectPr w:rsidR="00CB5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1"/>
    <w:rsid w:val="00441BAE"/>
    <w:rsid w:val="00491A80"/>
    <w:rsid w:val="008D3BFA"/>
    <w:rsid w:val="00A673C6"/>
    <w:rsid w:val="00AE2641"/>
    <w:rsid w:val="00BC5AD5"/>
    <w:rsid w:val="00C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Mkhize</dc:creator>
  <cp:lastModifiedBy>Gregory Schneeman (HQ)</cp:lastModifiedBy>
  <cp:revision>3</cp:revision>
  <dcterms:created xsi:type="dcterms:W3CDTF">2017-12-02T09:18:00Z</dcterms:created>
  <dcterms:modified xsi:type="dcterms:W3CDTF">2017-12-04T08:36:00Z</dcterms:modified>
</cp:coreProperties>
</file>