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6D2D5" w14:textId="77777777"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 w14:anchorId="474855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7.05pt" o:ole="">
            <v:imagedata r:id="rId8" o:title=""/>
          </v:shape>
          <o:OLEObject Type="Embed" ProgID="Word.Document.8" ShapeID="_x0000_i1025" DrawAspect="Content" ObjectID="_1572084790" r:id="rId9">
            <o:FieldCodes>\s</o:FieldCodes>
          </o:OLEObject>
        </w:object>
      </w:r>
    </w:p>
    <w:p w14:paraId="7382FAD6" w14:textId="77777777"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14:paraId="02DDCC32" w14:textId="77777777"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14:paraId="11EF55BC" w14:textId="77777777"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14:paraId="25B8D049" w14:textId="77777777"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14:paraId="3E1B59D6" w14:textId="77777777"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14:paraId="3A522E00" w14:textId="77777777"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14:paraId="7DBB85DF" w14:textId="77777777" w:rsidR="009305D7" w:rsidRPr="00A76401" w:rsidRDefault="009305D7" w:rsidP="00F62ACF">
      <w:pPr>
        <w:ind w:left="720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14:paraId="1E0BADFB" w14:textId="77777777" w:rsidR="0087358A" w:rsidRPr="00A76401" w:rsidRDefault="0087358A" w:rsidP="00F62ACF">
      <w:pPr>
        <w:ind w:left="720"/>
        <w:jc w:val="both"/>
        <w:rPr>
          <w:rFonts w:ascii="Arial Narrow" w:hAnsi="Arial Narrow"/>
          <w:b/>
          <w:lang w:val="en-GB"/>
        </w:rPr>
      </w:pPr>
    </w:p>
    <w:p w14:paraId="411E344D" w14:textId="77777777" w:rsidR="0087358A" w:rsidRPr="00A76401" w:rsidRDefault="0087358A" w:rsidP="00F62ACF">
      <w:pPr>
        <w:ind w:left="720"/>
        <w:jc w:val="both"/>
        <w:rPr>
          <w:rFonts w:ascii="Arial Narrow" w:hAnsi="Arial Narrow"/>
          <w:b/>
          <w:lang w:val="en-GB"/>
        </w:rPr>
      </w:pPr>
    </w:p>
    <w:p w14:paraId="3EC937B4" w14:textId="3DAEB24E" w:rsidR="009305D7" w:rsidRPr="00A76401" w:rsidRDefault="00BD5B83" w:rsidP="00F62ACF">
      <w:pPr>
        <w:ind w:left="720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BB4042">
        <w:rPr>
          <w:rFonts w:ascii="Arial Narrow" w:hAnsi="Arial Narrow"/>
          <w:b/>
          <w:lang w:val="en-GB"/>
        </w:rPr>
        <w:t>31</w:t>
      </w:r>
      <w:r w:rsidR="00CF37BF">
        <w:rPr>
          <w:rFonts w:ascii="Arial Narrow" w:hAnsi="Arial Narrow"/>
          <w:b/>
          <w:lang w:val="en-GB"/>
        </w:rPr>
        <w:t>7</w:t>
      </w:r>
      <w:r w:rsidR="00BB4042">
        <w:rPr>
          <w:rFonts w:ascii="Arial Narrow" w:hAnsi="Arial Narrow"/>
          <w:b/>
          <w:lang w:val="en-GB"/>
        </w:rPr>
        <w:t>3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14:paraId="486AC40A" w14:textId="77777777" w:rsidR="0003226A" w:rsidRPr="00A76401" w:rsidRDefault="0003226A" w:rsidP="00F62ACF">
      <w:pPr>
        <w:ind w:left="720"/>
        <w:jc w:val="both"/>
        <w:rPr>
          <w:rFonts w:ascii="Arial Narrow" w:hAnsi="Arial Narrow"/>
          <w:lang w:val="en-GB"/>
        </w:rPr>
      </w:pPr>
    </w:p>
    <w:p w14:paraId="42EF90B2" w14:textId="77777777" w:rsidR="009305D7" w:rsidRPr="00A76401" w:rsidRDefault="009305D7" w:rsidP="00F62ACF">
      <w:pPr>
        <w:ind w:left="720"/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CF37BF" w:rsidRPr="00CF37BF">
        <w:rPr>
          <w:rFonts w:ascii="Arial Narrow" w:hAnsi="Arial Narrow"/>
          <w:b/>
        </w:rPr>
        <w:t xml:space="preserve">Mr Z R Xalisa (EFF)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14:paraId="7B8EC711" w14:textId="77777777" w:rsidR="005779CF" w:rsidRPr="00A76401" w:rsidRDefault="005779CF" w:rsidP="00F62ACF">
      <w:pPr>
        <w:ind w:left="720"/>
        <w:jc w:val="both"/>
        <w:rPr>
          <w:rFonts w:ascii="Arial Narrow" w:hAnsi="Arial Narrow"/>
          <w:lang w:val="en-GB"/>
        </w:rPr>
      </w:pPr>
    </w:p>
    <w:p w14:paraId="2F77BF2D" w14:textId="77777777" w:rsidR="005779CF" w:rsidRPr="00A76401" w:rsidRDefault="005779CF" w:rsidP="00F62ACF">
      <w:pPr>
        <w:ind w:left="720"/>
        <w:jc w:val="both"/>
        <w:rPr>
          <w:rFonts w:ascii="Arial Narrow" w:hAnsi="Arial Narrow"/>
          <w:lang w:val="en-GB"/>
        </w:rPr>
      </w:pPr>
    </w:p>
    <w:p w14:paraId="1FEDFFAF" w14:textId="77777777" w:rsidR="005779CF" w:rsidRPr="00A76401" w:rsidRDefault="005779CF" w:rsidP="00F62ACF">
      <w:pPr>
        <w:ind w:left="720"/>
        <w:jc w:val="both"/>
        <w:rPr>
          <w:rFonts w:ascii="Arial Narrow" w:hAnsi="Arial Narrow"/>
          <w:lang w:val="en-GB"/>
        </w:rPr>
      </w:pPr>
    </w:p>
    <w:p w14:paraId="0876AA5A" w14:textId="77777777" w:rsidR="00912587" w:rsidRPr="00A76401" w:rsidRDefault="00912587" w:rsidP="00F62ACF">
      <w:pPr>
        <w:ind w:left="720"/>
        <w:jc w:val="both"/>
        <w:rPr>
          <w:rFonts w:ascii="Arial Narrow" w:hAnsi="Arial Narrow"/>
          <w:lang w:val="en-GB"/>
        </w:rPr>
      </w:pPr>
    </w:p>
    <w:p w14:paraId="4B720700" w14:textId="77777777" w:rsidR="005779CF" w:rsidRPr="00A76401" w:rsidRDefault="005779CF" w:rsidP="00F62ACF">
      <w:pPr>
        <w:ind w:left="720"/>
        <w:jc w:val="both"/>
        <w:rPr>
          <w:rFonts w:ascii="Arial Narrow" w:hAnsi="Arial Narrow"/>
          <w:lang w:val="en-GB"/>
        </w:rPr>
      </w:pPr>
    </w:p>
    <w:p w14:paraId="70836FB3" w14:textId="77777777" w:rsidR="00920B4D" w:rsidRPr="00A76401" w:rsidRDefault="0048390A" w:rsidP="00F62ACF">
      <w:pPr>
        <w:ind w:left="720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14:paraId="7D612B06" w14:textId="77777777" w:rsidR="00920B4D" w:rsidRPr="00A76401" w:rsidRDefault="0048390A" w:rsidP="00F62ACF">
      <w:pPr>
        <w:ind w:left="720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14:paraId="13BC6EE8" w14:textId="77777777" w:rsidR="00A76401" w:rsidRPr="00A76401" w:rsidRDefault="00A76401" w:rsidP="00F62ACF">
      <w:pPr>
        <w:tabs>
          <w:tab w:val="center" w:pos="4513"/>
        </w:tabs>
        <w:ind w:left="720"/>
        <w:jc w:val="both"/>
        <w:rPr>
          <w:rFonts w:ascii="Arial Narrow" w:hAnsi="Arial Narrow"/>
          <w:b/>
          <w:lang w:val="en-GB"/>
        </w:rPr>
      </w:pPr>
    </w:p>
    <w:p w14:paraId="3EF77925" w14:textId="77777777" w:rsidR="00920B4D" w:rsidRPr="00A76401" w:rsidRDefault="00920B4D" w:rsidP="00F62ACF">
      <w:pPr>
        <w:tabs>
          <w:tab w:val="center" w:pos="4513"/>
        </w:tabs>
        <w:ind w:left="720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14:paraId="36EF697E" w14:textId="77777777" w:rsidR="00920B4D" w:rsidRPr="00A76401" w:rsidRDefault="00920B4D" w:rsidP="00F62ACF">
      <w:pPr>
        <w:ind w:left="720"/>
        <w:jc w:val="both"/>
        <w:rPr>
          <w:rFonts w:ascii="Arial Narrow" w:hAnsi="Arial Narrow"/>
          <w:b/>
          <w:lang w:val="en-GB"/>
        </w:rPr>
      </w:pPr>
    </w:p>
    <w:p w14:paraId="19AED394" w14:textId="77777777" w:rsidR="00920B4D" w:rsidRPr="00A76401" w:rsidRDefault="00920B4D" w:rsidP="00F62ACF">
      <w:pPr>
        <w:ind w:left="720"/>
        <w:jc w:val="both"/>
        <w:rPr>
          <w:rFonts w:ascii="Arial Narrow" w:hAnsi="Arial Narrow"/>
          <w:b/>
          <w:lang w:val="en-GB"/>
        </w:rPr>
      </w:pPr>
    </w:p>
    <w:p w14:paraId="62F78F35" w14:textId="77777777" w:rsidR="00920B4D" w:rsidRPr="00A76401" w:rsidRDefault="00920B4D" w:rsidP="00F62ACF">
      <w:pPr>
        <w:ind w:left="720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14:paraId="4E3DD82B" w14:textId="77777777" w:rsidR="00920B4D" w:rsidRPr="00A76401" w:rsidRDefault="00920B4D" w:rsidP="00F62ACF">
      <w:pPr>
        <w:ind w:left="720"/>
        <w:jc w:val="both"/>
        <w:rPr>
          <w:rFonts w:ascii="Arial Narrow" w:hAnsi="Arial Narrow"/>
          <w:lang w:val="en-GB"/>
        </w:rPr>
      </w:pPr>
    </w:p>
    <w:p w14:paraId="359AC363" w14:textId="77777777" w:rsidR="00920B4D" w:rsidRPr="00A76401" w:rsidRDefault="00920B4D" w:rsidP="00F62ACF">
      <w:pPr>
        <w:ind w:left="720"/>
        <w:jc w:val="both"/>
        <w:rPr>
          <w:rFonts w:ascii="Arial Narrow" w:hAnsi="Arial Narrow"/>
          <w:lang w:val="en-GB"/>
        </w:rPr>
      </w:pPr>
    </w:p>
    <w:p w14:paraId="0D4677AC" w14:textId="77777777" w:rsidR="00920B4D" w:rsidRPr="00A76401" w:rsidRDefault="00920B4D" w:rsidP="00F62ACF">
      <w:pPr>
        <w:ind w:left="720"/>
        <w:jc w:val="both"/>
        <w:rPr>
          <w:rFonts w:ascii="Arial Narrow" w:hAnsi="Arial Narrow"/>
          <w:lang w:val="en-GB"/>
        </w:rPr>
      </w:pPr>
    </w:p>
    <w:p w14:paraId="6369B8A1" w14:textId="77777777" w:rsidR="00912587" w:rsidRPr="00A76401" w:rsidRDefault="00912587" w:rsidP="00F62ACF">
      <w:pPr>
        <w:ind w:left="720"/>
        <w:jc w:val="both"/>
        <w:rPr>
          <w:rFonts w:ascii="Arial Narrow" w:hAnsi="Arial Narrow"/>
          <w:lang w:val="en-GB"/>
        </w:rPr>
      </w:pPr>
    </w:p>
    <w:p w14:paraId="69DCECB3" w14:textId="77777777" w:rsidR="00920B4D" w:rsidRPr="00A76401" w:rsidRDefault="00920B4D" w:rsidP="00F62ACF">
      <w:pPr>
        <w:ind w:left="720"/>
        <w:jc w:val="both"/>
        <w:rPr>
          <w:rFonts w:ascii="Arial Narrow" w:hAnsi="Arial Narrow"/>
          <w:lang w:val="en-GB"/>
        </w:rPr>
      </w:pPr>
    </w:p>
    <w:p w14:paraId="5B7184AA" w14:textId="77777777" w:rsidR="00920B4D" w:rsidRPr="00A76401" w:rsidRDefault="00A76401" w:rsidP="00F62ACF">
      <w:pPr>
        <w:ind w:left="720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E MOLEWA, MP</w:t>
      </w:r>
    </w:p>
    <w:p w14:paraId="2CFB4E58" w14:textId="77777777" w:rsidR="00920B4D" w:rsidRPr="00A76401" w:rsidRDefault="00920B4D" w:rsidP="00F62ACF">
      <w:pPr>
        <w:ind w:left="720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14:paraId="3FF93E9D" w14:textId="77777777" w:rsidR="00A76401" w:rsidRPr="00A76401" w:rsidRDefault="00A76401" w:rsidP="00F62ACF">
      <w:pPr>
        <w:ind w:left="720"/>
        <w:jc w:val="both"/>
        <w:rPr>
          <w:rFonts w:ascii="Arial Narrow" w:hAnsi="Arial Narrow"/>
          <w:b/>
          <w:lang w:val="en-GB"/>
        </w:rPr>
      </w:pPr>
    </w:p>
    <w:p w14:paraId="57E3F329" w14:textId="77777777" w:rsidR="00920B4D" w:rsidRPr="00A76401" w:rsidRDefault="00920B4D" w:rsidP="00F62ACF">
      <w:pPr>
        <w:ind w:left="720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14:paraId="5EF45BD6" w14:textId="77777777" w:rsidR="00BA160C" w:rsidRDefault="00BA160C" w:rsidP="00F62ACF">
      <w:pPr>
        <w:spacing w:line="360" w:lineRule="auto"/>
        <w:ind w:left="720"/>
        <w:jc w:val="both"/>
        <w:rPr>
          <w:rFonts w:ascii="Arial Narrow" w:hAnsi="Arial Narrow"/>
          <w:b/>
          <w:bCs/>
          <w:lang w:val="en-GB"/>
        </w:rPr>
      </w:pPr>
    </w:p>
    <w:p w14:paraId="5F7408D1" w14:textId="77777777" w:rsidR="00BA160C" w:rsidRDefault="00BA160C" w:rsidP="00F62ACF">
      <w:pPr>
        <w:spacing w:line="360" w:lineRule="auto"/>
        <w:ind w:left="720"/>
        <w:jc w:val="both"/>
        <w:rPr>
          <w:rFonts w:ascii="Arial Narrow" w:hAnsi="Arial Narrow"/>
          <w:lang w:val="en-GB"/>
        </w:rPr>
      </w:pPr>
    </w:p>
    <w:p w14:paraId="01831F3C" w14:textId="77777777" w:rsidR="003C37F1" w:rsidRDefault="003C37F1" w:rsidP="00F62ACF">
      <w:pPr>
        <w:tabs>
          <w:tab w:val="left" w:pos="8130"/>
        </w:tabs>
        <w:spacing w:line="360" w:lineRule="auto"/>
        <w:ind w:left="720"/>
        <w:jc w:val="both"/>
        <w:rPr>
          <w:rFonts w:ascii="Arial Narrow" w:hAnsi="Arial Narrow"/>
          <w:lang w:val="en-GB"/>
        </w:rPr>
      </w:pPr>
    </w:p>
    <w:p w14:paraId="1E51E417" w14:textId="77777777" w:rsidR="003C37F1" w:rsidRDefault="003C37F1" w:rsidP="00F62ACF">
      <w:pPr>
        <w:tabs>
          <w:tab w:val="left" w:pos="8130"/>
        </w:tabs>
        <w:spacing w:line="360" w:lineRule="auto"/>
        <w:ind w:left="720"/>
        <w:jc w:val="both"/>
        <w:rPr>
          <w:rFonts w:ascii="Arial Narrow" w:hAnsi="Arial Narrow"/>
          <w:lang w:val="en-GB"/>
        </w:rPr>
      </w:pPr>
    </w:p>
    <w:p w14:paraId="46A80F09" w14:textId="77777777" w:rsidR="003C37F1" w:rsidRDefault="003C37F1" w:rsidP="00F62ACF">
      <w:pPr>
        <w:tabs>
          <w:tab w:val="left" w:pos="8130"/>
        </w:tabs>
        <w:spacing w:line="360" w:lineRule="auto"/>
        <w:ind w:left="720"/>
        <w:jc w:val="both"/>
        <w:rPr>
          <w:rFonts w:ascii="Arial Narrow" w:hAnsi="Arial Narrow"/>
          <w:lang w:val="en-GB"/>
        </w:rPr>
      </w:pPr>
    </w:p>
    <w:p w14:paraId="4BA5415B" w14:textId="77777777" w:rsidR="003C37F1" w:rsidRDefault="003C37F1" w:rsidP="00F62ACF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14:paraId="1DC91C4C" w14:textId="77777777" w:rsidR="00511040" w:rsidRPr="003C37F1" w:rsidRDefault="00511040" w:rsidP="00F62ACF">
      <w:pPr>
        <w:tabs>
          <w:tab w:val="left" w:pos="8130"/>
        </w:tabs>
        <w:spacing w:line="360" w:lineRule="auto"/>
        <w:ind w:left="720"/>
        <w:jc w:val="both"/>
        <w:rPr>
          <w:rFonts w:ascii="Arial Narrow" w:hAnsi="Arial Narrow"/>
          <w:lang w:val="en-GB"/>
        </w:rPr>
      </w:pPr>
      <w:r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14:paraId="474F5A17" w14:textId="77777777" w:rsidR="00EF087A" w:rsidRDefault="00EF087A" w:rsidP="00F62ACF">
      <w:pPr>
        <w:ind w:left="720"/>
        <w:jc w:val="both"/>
        <w:rPr>
          <w:rFonts w:ascii="Arial Narrow" w:hAnsi="Arial Narrow"/>
          <w:b/>
          <w:lang w:val="en-GB"/>
        </w:rPr>
      </w:pPr>
    </w:p>
    <w:p w14:paraId="4A3FECF6" w14:textId="77777777" w:rsidR="00EF087A" w:rsidRPr="006E42A6" w:rsidRDefault="00EF087A" w:rsidP="00F62ACF">
      <w:pPr>
        <w:ind w:left="720"/>
        <w:jc w:val="both"/>
        <w:rPr>
          <w:rFonts w:ascii="Arial Narrow" w:hAnsi="Arial Narrow"/>
          <w:b/>
          <w:lang w:val="en-GB"/>
        </w:rPr>
      </w:pPr>
    </w:p>
    <w:p w14:paraId="11727396" w14:textId="77777777" w:rsidR="00934D70" w:rsidRPr="006E42A6" w:rsidRDefault="00FB0DC7" w:rsidP="00F62ACF">
      <w:pPr>
        <w:ind w:left="72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14:paraId="6EC8E947" w14:textId="77777777" w:rsidR="0003226A" w:rsidRPr="006E42A6" w:rsidRDefault="0003226A" w:rsidP="00F62ACF">
      <w:pPr>
        <w:ind w:left="720"/>
        <w:jc w:val="both"/>
        <w:rPr>
          <w:rFonts w:ascii="Arial Narrow" w:hAnsi="Arial Narrow"/>
          <w:b/>
          <w:bCs/>
          <w:lang w:val="en-GB"/>
        </w:rPr>
      </w:pPr>
    </w:p>
    <w:p w14:paraId="2CAA33F1" w14:textId="34E5A6BB" w:rsidR="00242211" w:rsidRDefault="00E91D7C" w:rsidP="00F62ACF">
      <w:pPr>
        <w:ind w:left="720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BB4042">
        <w:rPr>
          <w:rFonts w:ascii="Arial Narrow" w:hAnsi="Arial Narrow"/>
          <w:b/>
          <w:bCs/>
          <w:lang w:val="en-GB"/>
        </w:rPr>
        <w:t>31</w:t>
      </w:r>
      <w:r w:rsidR="00CF37BF">
        <w:rPr>
          <w:rFonts w:ascii="Arial Narrow" w:hAnsi="Arial Narrow"/>
          <w:b/>
          <w:bCs/>
          <w:lang w:val="en-GB"/>
        </w:rPr>
        <w:t>7</w:t>
      </w:r>
      <w:r w:rsidR="00BB4042">
        <w:rPr>
          <w:rFonts w:ascii="Arial Narrow" w:hAnsi="Arial Narrow"/>
          <w:b/>
          <w:bCs/>
          <w:lang w:val="en-GB"/>
        </w:rPr>
        <w:t>3</w:t>
      </w:r>
      <w:r w:rsidR="00EF087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CF37BF">
        <w:rPr>
          <w:rFonts w:ascii="Arial Narrow" w:hAnsi="Arial Narrow"/>
          <w:b/>
        </w:rPr>
        <w:t>3497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14:paraId="189774CD" w14:textId="77777777" w:rsidR="00EF087A" w:rsidRPr="006E42A6" w:rsidRDefault="00EF087A" w:rsidP="00F62ACF">
      <w:pPr>
        <w:ind w:left="720"/>
        <w:jc w:val="both"/>
        <w:rPr>
          <w:rFonts w:ascii="Arial Narrow" w:hAnsi="Arial Narrow"/>
          <w:b/>
          <w:bCs/>
          <w:lang w:val="en-GB"/>
        </w:rPr>
      </w:pPr>
    </w:p>
    <w:p w14:paraId="0568A48F" w14:textId="77777777" w:rsidR="00242211" w:rsidRDefault="00107D87" w:rsidP="00F62ACF">
      <w:pPr>
        <w:ind w:left="720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CF37BF">
        <w:rPr>
          <w:rFonts w:ascii="Arial Narrow" w:hAnsi="Arial Narrow"/>
          <w:b/>
          <w:bCs/>
          <w:lang w:val="en-GB"/>
        </w:rPr>
        <w:t>37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14:paraId="1A7DAB63" w14:textId="77777777" w:rsidR="006E42A6" w:rsidRPr="006E42A6" w:rsidRDefault="006E42A6" w:rsidP="00F62ACF">
      <w:pPr>
        <w:ind w:left="720"/>
        <w:jc w:val="both"/>
        <w:rPr>
          <w:rFonts w:ascii="Arial Narrow" w:hAnsi="Arial Narrow"/>
          <w:b/>
          <w:bCs/>
          <w:lang w:val="en-GB"/>
        </w:rPr>
      </w:pPr>
    </w:p>
    <w:p w14:paraId="6224B999" w14:textId="77777777" w:rsidR="00027887" w:rsidRDefault="003D4060" w:rsidP="00F62ACF">
      <w:pPr>
        <w:ind w:left="720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CF37BF">
        <w:rPr>
          <w:rFonts w:ascii="Arial Narrow" w:hAnsi="Arial Narrow"/>
          <w:b/>
        </w:rPr>
        <w:t>20</w:t>
      </w:r>
      <w:r w:rsidR="00EF087A">
        <w:rPr>
          <w:rFonts w:ascii="Arial Narrow" w:hAnsi="Arial Narrow"/>
          <w:b/>
        </w:rPr>
        <w:t xml:space="preserve"> </w:t>
      </w:r>
      <w:r w:rsidR="00D70341">
        <w:rPr>
          <w:rFonts w:ascii="Arial Narrow" w:hAnsi="Arial Narrow"/>
          <w:b/>
        </w:rPr>
        <w:t>October</w:t>
      </w:r>
      <w:r w:rsidR="001223BD">
        <w:rPr>
          <w:rFonts w:ascii="Arial Narrow" w:hAnsi="Arial Narrow"/>
          <w:b/>
        </w:rPr>
        <w:t xml:space="preserve"> 2017</w:t>
      </w:r>
    </w:p>
    <w:p w14:paraId="35F10B1C" w14:textId="77777777" w:rsidR="00A76401" w:rsidRDefault="00A76401" w:rsidP="00F62ACF">
      <w:pPr>
        <w:ind w:left="720"/>
        <w:jc w:val="both"/>
        <w:rPr>
          <w:rFonts w:ascii="Arial Narrow" w:hAnsi="Arial Narrow"/>
          <w:b/>
        </w:rPr>
      </w:pPr>
    </w:p>
    <w:p w14:paraId="7B43F38E" w14:textId="77777777" w:rsidR="00EF087A" w:rsidRDefault="00EF087A" w:rsidP="00F62ACF">
      <w:pPr>
        <w:ind w:left="720"/>
        <w:jc w:val="both"/>
        <w:rPr>
          <w:rFonts w:ascii="Arial Narrow" w:hAnsi="Arial Narrow"/>
          <w:b/>
        </w:rPr>
      </w:pPr>
    </w:p>
    <w:p w14:paraId="78E38C3D" w14:textId="77777777" w:rsidR="006A5B08" w:rsidRPr="004674A4" w:rsidRDefault="00CF37BF" w:rsidP="00F62ACF">
      <w:pPr>
        <w:ind w:left="1440" w:hanging="720"/>
        <w:jc w:val="both"/>
        <w:rPr>
          <w:rFonts w:ascii="Arial Narrow" w:hAnsi="Arial Narrow"/>
          <w:b/>
        </w:rPr>
      </w:pPr>
      <w:r w:rsidRPr="00CF37BF">
        <w:rPr>
          <w:rFonts w:ascii="Arial Narrow" w:hAnsi="Arial Narrow"/>
          <w:b/>
        </w:rPr>
        <w:t xml:space="preserve">Mr Z R Xalisa (EFF)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14:paraId="16499B24" w14:textId="07336445" w:rsidR="003041B9" w:rsidRPr="00CF37BF" w:rsidRDefault="00CF37BF" w:rsidP="00F62ACF">
      <w:pPr>
        <w:spacing w:before="100" w:beforeAutospacing="1" w:after="100" w:afterAutospacing="1"/>
        <w:ind w:left="1440" w:hanging="720"/>
        <w:rPr>
          <w:rFonts w:ascii="Arial Narrow" w:hAnsi="Arial Narrow"/>
        </w:rPr>
      </w:pPr>
      <w:r w:rsidRPr="00CF37BF">
        <w:rPr>
          <w:rFonts w:ascii="Arial Narrow" w:hAnsi="Arial Narrow"/>
        </w:rPr>
        <w:t>(1)</w:t>
      </w:r>
      <w:r w:rsidRPr="00CF37BF">
        <w:rPr>
          <w:rFonts w:ascii="Arial Narrow" w:hAnsi="Arial Narrow"/>
        </w:rPr>
        <w:tab/>
        <w:t>What are the details including the ranks of service providers and/or contractors from which (a) her department and (b) the entities reporting to her procured services in the past five years;</w:t>
      </w:r>
    </w:p>
    <w:p w14:paraId="20D1786A" w14:textId="77777777" w:rsidR="00CF37BF" w:rsidRDefault="00CF37BF" w:rsidP="00F62ACF">
      <w:pPr>
        <w:spacing w:before="100" w:beforeAutospacing="1" w:after="100" w:afterAutospacing="1"/>
        <w:ind w:left="1440" w:hanging="720"/>
        <w:rPr>
          <w:rFonts w:ascii="Arial Narrow" w:hAnsi="Arial Narrow"/>
        </w:rPr>
      </w:pPr>
      <w:r w:rsidRPr="00CF37BF">
        <w:rPr>
          <w:rFonts w:ascii="Arial Narrow" w:hAnsi="Arial Narrow"/>
        </w:rPr>
        <w:t>(2)</w:t>
      </w:r>
      <w:r w:rsidRPr="00CF37BF">
        <w:rPr>
          <w:rFonts w:ascii="Arial Narrow" w:hAnsi="Arial Narrow"/>
        </w:rPr>
        <w:tab/>
        <w:t>what (a) service was provided by each service provider and/or contractor and (b) amount was each service provider and/or contractor paid;</w:t>
      </w:r>
    </w:p>
    <w:p w14:paraId="1F054729" w14:textId="77777777" w:rsidR="003041B9" w:rsidRDefault="005B556E" w:rsidP="00F62ACF">
      <w:pPr>
        <w:spacing w:before="100" w:beforeAutospacing="1" w:after="100" w:afterAutospacing="1"/>
        <w:ind w:left="1440" w:hanging="720"/>
        <w:rPr>
          <w:rFonts w:ascii="Arial Narrow" w:hAnsi="Arial Narrow"/>
        </w:rPr>
      </w:pPr>
      <w:r w:rsidRPr="00CF37BF">
        <w:rPr>
          <w:rFonts w:ascii="Arial Narrow" w:hAnsi="Arial Narrow"/>
        </w:rPr>
        <w:t xml:space="preserve"> </w:t>
      </w:r>
      <w:r w:rsidR="00CF37BF" w:rsidRPr="00CF37BF">
        <w:rPr>
          <w:rFonts w:ascii="Arial Narrow" w:hAnsi="Arial Narrow"/>
        </w:rPr>
        <w:t>(3)</w:t>
      </w:r>
      <w:r w:rsidR="00CF37BF" w:rsidRPr="00CF37BF">
        <w:rPr>
          <w:rFonts w:ascii="Arial Narrow" w:hAnsi="Arial Narrow"/>
        </w:rPr>
        <w:tab/>
        <w:t>(a) how many of these service providers are black-owned entities, (b) what contract was each of the black-owned service providers awarded and (c) how much was each black-owned service provider paid?</w:t>
      </w:r>
      <w:r w:rsidR="00CF37BF" w:rsidRPr="00CF37BF">
        <w:rPr>
          <w:rFonts w:ascii="Arial Narrow" w:hAnsi="Arial Narrow"/>
        </w:rPr>
        <w:tab/>
      </w:r>
    </w:p>
    <w:p w14:paraId="2887C2C4" w14:textId="77777777" w:rsidR="00CF37BF" w:rsidRPr="00CF37BF" w:rsidRDefault="00CF37BF" w:rsidP="00F62ACF">
      <w:pPr>
        <w:spacing w:before="100" w:beforeAutospacing="1" w:after="100" w:afterAutospacing="1"/>
        <w:ind w:left="720"/>
        <w:rPr>
          <w:rFonts w:ascii="Arial Narrow" w:hAnsi="Arial Narrow"/>
        </w:rPr>
      </w:pPr>
      <w:r w:rsidRPr="00CF37B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F37BF">
        <w:rPr>
          <w:rFonts w:ascii="Arial Narrow" w:hAnsi="Arial Narrow"/>
        </w:rPr>
        <w:t>NW3497E</w:t>
      </w:r>
    </w:p>
    <w:p w14:paraId="7B47AEFE" w14:textId="77777777" w:rsidR="005204B0" w:rsidRDefault="000A3D33" w:rsidP="00F62ACF">
      <w:pPr>
        <w:spacing w:before="100" w:beforeAutospacing="1" w:after="100" w:afterAutospacing="1"/>
        <w:ind w:left="720" w:hanging="720"/>
        <w:rPr>
          <w:rFonts w:ascii="Arial Narrow" w:hAnsi="Arial Narrow"/>
        </w:rPr>
      </w:pPr>
      <w:r w:rsidRPr="000A3D33">
        <w:rPr>
          <w:rFonts w:ascii="Arial Narrow" w:hAnsi="Arial Narrow"/>
        </w:rPr>
        <w:tab/>
      </w:r>
      <w:r w:rsidRPr="000A3D33">
        <w:rPr>
          <w:rFonts w:ascii="Arial Narrow" w:hAnsi="Arial Narrow"/>
        </w:rPr>
        <w:tab/>
      </w:r>
      <w:r w:rsidRPr="000A3D33">
        <w:rPr>
          <w:rFonts w:ascii="Arial Narrow" w:hAnsi="Arial Narrow"/>
        </w:rPr>
        <w:tab/>
      </w:r>
      <w:r w:rsidRPr="000A3D3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81145A8" w14:textId="77777777" w:rsidR="005204B0" w:rsidRDefault="005204B0" w:rsidP="00F62ACF">
      <w:pPr>
        <w:spacing w:before="100" w:beforeAutospacing="1" w:after="100" w:afterAutospacing="1"/>
        <w:ind w:left="720" w:hanging="720"/>
        <w:rPr>
          <w:rFonts w:ascii="Arial Narrow" w:hAnsi="Arial Narrow"/>
        </w:rPr>
      </w:pPr>
    </w:p>
    <w:p w14:paraId="19A9E96B" w14:textId="77777777" w:rsidR="00D120FD" w:rsidRDefault="00D120FD" w:rsidP="00F62ACF">
      <w:pPr>
        <w:spacing w:before="100" w:beforeAutospacing="1" w:after="100" w:afterAutospacing="1"/>
        <w:ind w:left="720" w:hanging="720"/>
        <w:rPr>
          <w:rFonts w:ascii="Arial Narrow" w:hAnsi="Arial Narrow"/>
          <w:b/>
        </w:rPr>
      </w:pPr>
    </w:p>
    <w:p w14:paraId="266C67DE" w14:textId="77777777" w:rsidR="0014787A" w:rsidRDefault="0014787A" w:rsidP="00F62ACF">
      <w:pPr>
        <w:spacing w:before="100" w:beforeAutospacing="1" w:after="100" w:afterAutospacing="1"/>
        <w:ind w:left="720"/>
        <w:rPr>
          <w:rFonts w:ascii="Arial Narrow" w:hAnsi="Arial Narrow"/>
          <w:b/>
        </w:rPr>
      </w:pPr>
    </w:p>
    <w:p w14:paraId="27D979C1" w14:textId="77777777" w:rsidR="005331B8" w:rsidRDefault="005331B8" w:rsidP="00F62ACF">
      <w:pPr>
        <w:spacing w:before="100" w:beforeAutospacing="1" w:after="100" w:afterAutospacing="1"/>
        <w:ind w:left="720"/>
        <w:rPr>
          <w:rFonts w:ascii="Arial Narrow" w:hAnsi="Arial Narrow"/>
          <w:b/>
        </w:rPr>
      </w:pPr>
    </w:p>
    <w:p w14:paraId="5D20AD3D" w14:textId="77777777" w:rsidR="00CF37BF" w:rsidRDefault="00CF37BF" w:rsidP="00F62ACF">
      <w:pPr>
        <w:spacing w:before="100" w:beforeAutospacing="1" w:after="100" w:afterAutospacing="1"/>
        <w:ind w:left="720"/>
        <w:rPr>
          <w:rFonts w:ascii="Arial Narrow" w:hAnsi="Arial Narrow"/>
          <w:b/>
        </w:rPr>
      </w:pPr>
    </w:p>
    <w:p w14:paraId="49A2EBFB" w14:textId="77777777" w:rsidR="005B556E" w:rsidRDefault="005B556E" w:rsidP="00F62ACF">
      <w:pPr>
        <w:spacing w:before="100" w:beforeAutospacing="1" w:after="100" w:afterAutospacing="1"/>
        <w:ind w:left="720"/>
        <w:rPr>
          <w:rFonts w:ascii="Arial Narrow" w:hAnsi="Arial Narrow"/>
          <w:b/>
        </w:rPr>
      </w:pPr>
    </w:p>
    <w:p w14:paraId="0A43C877" w14:textId="77777777" w:rsidR="005B556E" w:rsidRDefault="005B556E" w:rsidP="00F62ACF">
      <w:pPr>
        <w:spacing w:before="100" w:beforeAutospacing="1" w:after="100" w:afterAutospacing="1"/>
        <w:ind w:left="720"/>
        <w:rPr>
          <w:rFonts w:ascii="Arial Narrow" w:hAnsi="Arial Narrow"/>
          <w:b/>
        </w:rPr>
      </w:pPr>
    </w:p>
    <w:p w14:paraId="656E2D42" w14:textId="77777777" w:rsidR="005B556E" w:rsidRDefault="005B556E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14:paraId="4ECB2760" w14:textId="77777777" w:rsidR="005B556E" w:rsidRDefault="005B556E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14:paraId="599A6F7A" w14:textId="77777777" w:rsidR="00F62ACF" w:rsidRDefault="00F62ACF" w:rsidP="00F62ACF">
      <w:pPr>
        <w:spacing w:before="100" w:beforeAutospacing="1" w:after="100" w:afterAutospacing="1"/>
        <w:rPr>
          <w:rFonts w:ascii="Arial Narrow" w:hAnsi="Arial Narrow"/>
          <w:b/>
        </w:rPr>
      </w:pPr>
    </w:p>
    <w:p w14:paraId="70DA2DCE" w14:textId="76FC69F6" w:rsidR="004B26B7" w:rsidRDefault="00CF37BF" w:rsidP="00F62ACF">
      <w:pPr>
        <w:spacing w:before="100" w:beforeAutospacing="1" w:after="100" w:afterAutospacing="1"/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31</w:t>
      </w:r>
      <w:r w:rsidR="00BB4042">
        <w:rPr>
          <w:rFonts w:ascii="Arial Narrow" w:hAnsi="Arial Narrow"/>
          <w:b/>
        </w:rPr>
        <w:t>73</w:t>
      </w:r>
      <w:r w:rsidR="00D70341">
        <w:rPr>
          <w:rFonts w:ascii="Arial Narrow" w:hAnsi="Arial Narrow"/>
          <w:b/>
        </w:rPr>
        <w:t xml:space="preserve">. </w:t>
      </w:r>
      <w:r w:rsidR="00066C7F">
        <w:rPr>
          <w:rFonts w:ascii="Arial Narrow" w:hAnsi="Arial Narrow"/>
          <w:b/>
        </w:rPr>
        <w:tab/>
      </w:r>
      <w:r w:rsidR="005204B0" w:rsidRPr="006E42A6">
        <w:rPr>
          <w:rFonts w:ascii="Arial Narrow" w:hAnsi="Arial Narrow"/>
          <w:b/>
        </w:rPr>
        <w:t xml:space="preserve">THE MINISTER </w:t>
      </w:r>
      <w:r w:rsidR="008E02D0" w:rsidRPr="006E42A6">
        <w:rPr>
          <w:rFonts w:ascii="Arial Narrow" w:hAnsi="Arial Narrow"/>
          <w:b/>
        </w:rPr>
        <w:t xml:space="preserve">OF </w:t>
      </w:r>
      <w:r w:rsidR="008E02D0">
        <w:rPr>
          <w:rFonts w:ascii="Arial Narrow" w:hAnsi="Arial Narrow"/>
          <w:b/>
        </w:rPr>
        <w:t>ENVIRONMENTAL</w:t>
      </w:r>
      <w:r w:rsidR="007E5495" w:rsidRPr="006E42A6">
        <w:rPr>
          <w:rFonts w:ascii="Arial Narrow" w:hAnsi="Arial Narrow"/>
          <w:b/>
        </w:rPr>
        <w:t xml:space="preserve"> AFFAIRS REPLIES:</w:t>
      </w:r>
    </w:p>
    <w:p w14:paraId="7D1C327D" w14:textId="77777777" w:rsidR="002B780C" w:rsidRDefault="002B780C" w:rsidP="00066C7F">
      <w:pPr>
        <w:spacing w:before="100" w:beforeAutospacing="1" w:after="100" w:afterAutospacing="1" w:line="360" w:lineRule="auto"/>
        <w:rPr>
          <w:rFonts w:ascii="Arial Narrow" w:hAnsi="Arial Narrow"/>
          <w:b/>
        </w:rPr>
      </w:pPr>
    </w:p>
    <w:p w14:paraId="07B60F61" w14:textId="4F4670C3" w:rsidR="00F62ACF" w:rsidRPr="00F62ACF" w:rsidRDefault="00F62ACF" w:rsidP="00F62ACF">
      <w:pPr>
        <w:spacing w:before="100" w:beforeAutospacing="1" w:after="100" w:afterAutospacing="1" w:line="360" w:lineRule="auto"/>
        <w:ind w:left="1440" w:hanging="720"/>
        <w:rPr>
          <w:rFonts w:ascii="Arial Narrow" w:hAnsi="Arial Narrow"/>
        </w:rPr>
      </w:pPr>
      <w:r>
        <w:rPr>
          <w:rFonts w:ascii="Arial Narrow" w:hAnsi="Arial Narrow"/>
        </w:rPr>
        <w:t>(1)</w:t>
      </w:r>
      <w:r w:rsidRPr="00F62ACF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(3)</w:t>
      </w:r>
      <w:r>
        <w:rPr>
          <w:rFonts w:ascii="Arial Narrow" w:hAnsi="Arial Narrow"/>
        </w:rPr>
        <w:tab/>
      </w:r>
      <w:r w:rsidR="005B556E" w:rsidRPr="00F62ACF">
        <w:rPr>
          <w:rFonts w:ascii="Arial Narrow" w:hAnsi="Arial Narrow"/>
        </w:rPr>
        <w:t>The Department</w:t>
      </w:r>
      <w:r w:rsidR="00DC0F2E" w:rsidRPr="00F62ACF">
        <w:rPr>
          <w:rFonts w:ascii="Arial Narrow" w:hAnsi="Arial Narrow"/>
        </w:rPr>
        <w:t xml:space="preserve">’s </w:t>
      </w:r>
      <w:r w:rsidR="005B556E" w:rsidRPr="00F62ACF">
        <w:rPr>
          <w:rFonts w:ascii="Arial Narrow" w:hAnsi="Arial Narrow"/>
        </w:rPr>
        <w:t xml:space="preserve"> </w:t>
      </w:r>
      <w:r w:rsidR="00DC0F2E" w:rsidRPr="00F62ACF">
        <w:rPr>
          <w:rFonts w:ascii="Arial Narrow" w:hAnsi="Arial Narrow"/>
        </w:rPr>
        <w:t>database does</w:t>
      </w:r>
      <w:r w:rsidR="005B556E" w:rsidRPr="00F62ACF">
        <w:rPr>
          <w:rFonts w:ascii="Arial Narrow" w:hAnsi="Arial Narrow"/>
        </w:rPr>
        <w:t xml:space="preserve"> not rank the service providers</w:t>
      </w:r>
      <w:r w:rsidR="00066C7F" w:rsidRPr="00F62ACF">
        <w:rPr>
          <w:rFonts w:ascii="Arial Narrow" w:hAnsi="Arial Narrow"/>
        </w:rPr>
        <w:t>.  H</w:t>
      </w:r>
      <w:r w:rsidR="00DC0F2E" w:rsidRPr="00F62ACF">
        <w:rPr>
          <w:rFonts w:ascii="Arial Narrow" w:hAnsi="Arial Narrow"/>
        </w:rPr>
        <w:t>owever, the information relative to the bids awarded by the Department and its entities is published in the media from whi</w:t>
      </w:r>
      <w:r>
        <w:rPr>
          <w:rFonts w:ascii="Arial Narrow" w:hAnsi="Arial Narrow"/>
        </w:rPr>
        <w:t>ch they are advertised such as:</w:t>
      </w:r>
      <w:r>
        <w:rPr>
          <w:rFonts w:ascii="Arial Narrow" w:hAnsi="Arial Narrow"/>
        </w:rPr>
        <w:tab/>
      </w:r>
    </w:p>
    <w:p w14:paraId="7D029BDE" w14:textId="77777777" w:rsidR="00DC0F2E" w:rsidRPr="00066C7F" w:rsidRDefault="00DC0F2E" w:rsidP="00F62A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2194" w:hanging="720"/>
        <w:rPr>
          <w:rFonts w:ascii="Arial Narrow" w:hAnsi="Arial Narrow" w:cs="Calibri"/>
          <w:lang w:val="en-US"/>
        </w:rPr>
      </w:pPr>
      <w:r w:rsidRPr="00066C7F">
        <w:rPr>
          <w:rFonts w:ascii="Arial Narrow" w:hAnsi="Arial Narrow" w:cs="Calibri"/>
          <w:lang w:val="en-US"/>
        </w:rPr>
        <w:t>Government Tender Bulletin</w:t>
      </w:r>
    </w:p>
    <w:p w14:paraId="68227F51" w14:textId="77777777" w:rsidR="00DC0F2E" w:rsidRPr="00066C7F" w:rsidRDefault="00DC0F2E" w:rsidP="00F62A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2194" w:hanging="720"/>
        <w:rPr>
          <w:rFonts w:ascii="Arial Narrow" w:hAnsi="Arial Narrow" w:cs="Calibri"/>
          <w:lang w:val="en-US"/>
        </w:rPr>
      </w:pPr>
      <w:r w:rsidRPr="00066C7F">
        <w:rPr>
          <w:rFonts w:ascii="Arial Narrow" w:hAnsi="Arial Narrow" w:cs="Calibri"/>
          <w:lang w:val="en-US"/>
        </w:rPr>
        <w:t>E-tender portal (National Treasury)</w:t>
      </w:r>
    </w:p>
    <w:p w14:paraId="0E7B4761" w14:textId="77777777" w:rsidR="00DC0F2E" w:rsidRDefault="00DC0F2E" w:rsidP="00F62AC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2194" w:hanging="720"/>
        <w:rPr>
          <w:rFonts w:ascii="Arial Narrow" w:hAnsi="Arial Narrow" w:cs="Calibri"/>
          <w:lang w:val="en-US"/>
        </w:rPr>
      </w:pPr>
      <w:r w:rsidRPr="00066C7F">
        <w:rPr>
          <w:rFonts w:ascii="Arial Narrow" w:hAnsi="Arial Narrow" w:cs="Calibri"/>
          <w:lang w:val="en-US"/>
        </w:rPr>
        <w:t>Departmental Website</w:t>
      </w:r>
    </w:p>
    <w:p w14:paraId="6010FC56" w14:textId="77777777" w:rsidR="00066C7F" w:rsidRPr="00066C7F" w:rsidRDefault="00066C7F" w:rsidP="00F62ACF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40" w:hanging="720"/>
        <w:rPr>
          <w:rFonts w:ascii="Arial Narrow" w:hAnsi="Arial Narrow" w:cs="Calibri"/>
          <w:lang w:val="en-US"/>
        </w:rPr>
      </w:pPr>
    </w:p>
    <w:p w14:paraId="474CE017" w14:textId="77777777" w:rsidR="00BB4042" w:rsidRPr="00066C7F" w:rsidRDefault="00B41CF5" w:rsidP="00F62ACF">
      <w:pPr>
        <w:pStyle w:val="ListParagraph"/>
        <w:spacing w:before="100" w:beforeAutospacing="1" w:after="100" w:afterAutospacing="1" w:line="360" w:lineRule="auto"/>
        <w:ind w:left="1440"/>
        <w:rPr>
          <w:rFonts w:ascii="Arial Narrow" w:hAnsi="Arial Narrow"/>
        </w:rPr>
      </w:pPr>
      <w:r w:rsidRPr="00066C7F">
        <w:rPr>
          <w:rFonts w:ascii="Arial Narrow" w:hAnsi="Arial Narrow"/>
        </w:rPr>
        <w:t xml:space="preserve">The Member is also referred  to the Annual Reports </w:t>
      </w:r>
      <w:r w:rsidR="00BB4042" w:rsidRPr="00066C7F">
        <w:rPr>
          <w:rFonts w:ascii="Arial Narrow" w:hAnsi="Arial Narrow"/>
        </w:rPr>
        <w:t xml:space="preserve"> of both the Department and its entities o</w:t>
      </w:r>
      <w:r w:rsidRPr="00066C7F">
        <w:rPr>
          <w:rFonts w:ascii="Arial Narrow" w:hAnsi="Arial Narrow"/>
        </w:rPr>
        <w:t xml:space="preserve">f </w:t>
      </w:r>
      <w:r w:rsidR="00BB4042" w:rsidRPr="00066C7F">
        <w:rPr>
          <w:rFonts w:ascii="Arial Narrow" w:hAnsi="Arial Narrow"/>
        </w:rPr>
        <w:t>over the past five years</w:t>
      </w:r>
      <w:r w:rsidRPr="00066C7F">
        <w:rPr>
          <w:rFonts w:ascii="Arial Narrow" w:hAnsi="Arial Narrow"/>
        </w:rPr>
        <w:t xml:space="preserve"> as these would also have an indication of the procurement</w:t>
      </w:r>
      <w:r w:rsidR="00BB4042" w:rsidRPr="00066C7F">
        <w:rPr>
          <w:rFonts w:ascii="Arial Narrow" w:hAnsi="Arial Narrow"/>
        </w:rPr>
        <w:t>s that the Auditor-General</w:t>
      </w:r>
      <w:r w:rsidRPr="00066C7F">
        <w:rPr>
          <w:rFonts w:ascii="Arial Narrow" w:hAnsi="Arial Narrow"/>
        </w:rPr>
        <w:t xml:space="preserve"> </w:t>
      </w:r>
      <w:r w:rsidR="00BB4042" w:rsidRPr="00066C7F">
        <w:rPr>
          <w:rFonts w:ascii="Arial Narrow" w:hAnsi="Arial Narrow"/>
        </w:rPr>
        <w:t>would have delivered his opinion on.</w:t>
      </w:r>
    </w:p>
    <w:p w14:paraId="6D40DC2A" w14:textId="77777777" w:rsidR="00D70341" w:rsidRDefault="00D70341" w:rsidP="00F62ACF">
      <w:pPr>
        <w:spacing w:line="360" w:lineRule="auto"/>
        <w:rPr>
          <w:rFonts w:ascii="Arial Narrow" w:hAnsi="Arial Narrow"/>
          <w:b/>
          <w:lang w:val="af-ZA" w:eastAsia="en-ZA"/>
        </w:rPr>
      </w:pPr>
    </w:p>
    <w:p w14:paraId="6C4B2699" w14:textId="77777777" w:rsidR="00D70341" w:rsidRDefault="00D7034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14:paraId="1A14B8CA" w14:textId="77777777" w:rsidR="00D70341" w:rsidRPr="00D70341" w:rsidRDefault="00D7034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p w14:paraId="2801E4F1" w14:textId="77777777"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14:paraId="6BB8B6EF" w14:textId="77777777" w:rsidR="00D70341" w:rsidRDefault="00D70341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14:paraId="284ED04F" w14:textId="77777777"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14:paraId="729A2650" w14:textId="77777777"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  <w:bookmarkStart w:id="0" w:name="_GoBack"/>
      <w:bookmarkEnd w:id="0"/>
    </w:p>
    <w:p w14:paraId="1EBCAD12" w14:textId="77777777"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sectPr w:rsidR="004B26B7" w:rsidSect="00D70341">
      <w:footerReference w:type="default" r:id="rId10"/>
      <w:pgSz w:w="11907" w:h="16839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5EBE" w14:textId="77777777" w:rsidR="008E5C25" w:rsidRDefault="008E5C25" w:rsidP="004F1BDF">
      <w:r>
        <w:separator/>
      </w:r>
    </w:p>
  </w:endnote>
  <w:endnote w:type="continuationSeparator" w:id="0">
    <w:p w14:paraId="07B7F2C0" w14:textId="77777777" w:rsidR="008E5C25" w:rsidRDefault="008E5C25" w:rsidP="004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7461C" w14:textId="02D0CC60" w:rsidR="00B41CF5" w:rsidRPr="00C37A66" w:rsidRDefault="00B41CF5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F62ACF">
      <w:rPr>
        <w:rFonts w:ascii="Arial Narrow" w:hAnsi="Arial Narrow"/>
        <w:b w:val="0"/>
        <w:sz w:val="16"/>
        <w:szCs w:val="16"/>
      </w:rPr>
      <w:t xml:space="preserve"> 3173</w:t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eastAsia="Calibri" w:hAnsi="Arial Narrow"/>
        <w:b w:val="0"/>
        <w:bCs w:val="0"/>
        <w:sz w:val="16"/>
        <w:szCs w:val="16"/>
        <w:lang w:val="en-ZA"/>
      </w:rPr>
      <w:t>NW3497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1FF1" w14:textId="77777777" w:rsidR="008E5C25" w:rsidRDefault="008E5C25" w:rsidP="004F1BDF">
      <w:r>
        <w:separator/>
      </w:r>
    </w:p>
  </w:footnote>
  <w:footnote w:type="continuationSeparator" w:id="0">
    <w:p w14:paraId="7DCEA1DD" w14:textId="77777777" w:rsidR="008E5C25" w:rsidRDefault="008E5C25" w:rsidP="004F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93CFD"/>
    <w:multiLevelType w:val="hybridMultilevel"/>
    <w:tmpl w:val="8D3A65B0"/>
    <w:lvl w:ilvl="0" w:tplc="ADF64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1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E365C8D"/>
    <w:multiLevelType w:val="hybridMultilevel"/>
    <w:tmpl w:val="AD8E9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4775EB"/>
    <w:multiLevelType w:val="hybridMultilevel"/>
    <w:tmpl w:val="F8846506"/>
    <w:lvl w:ilvl="0" w:tplc="EA22B0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CC5589"/>
    <w:multiLevelType w:val="hybridMultilevel"/>
    <w:tmpl w:val="7D50F33A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1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7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49"/>
  </w:num>
  <w:num w:numId="4">
    <w:abstractNumId w:val="1"/>
  </w:num>
  <w:num w:numId="5">
    <w:abstractNumId w:val="42"/>
  </w:num>
  <w:num w:numId="6">
    <w:abstractNumId w:val="8"/>
  </w:num>
  <w:num w:numId="7">
    <w:abstractNumId w:val="10"/>
  </w:num>
  <w:num w:numId="8">
    <w:abstractNumId w:val="47"/>
  </w:num>
  <w:num w:numId="9">
    <w:abstractNumId w:val="20"/>
  </w:num>
  <w:num w:numId="10">
    <w:abstractNumId w:val="43"/>
  </w:num>
  <w:num w:numId="11">
    <w:abstractNumId w:val="14"/>
  </w:num>
  <w:num w:numId="12">
    <w:abstractNumId w:val="44"/>
  </w:num>
  <w:num w:numId="13">
    <w:abstractNumId w:val="23"/>
  </w:num>
  <w:num w:numId="14">
    <w:abstractNumId w:val="26"/>
  </w:num>
  <w:num w:numId="15">
    <w:abstractNumId w:val="19"/>
  </w:num>
  <w:num w:numId="16">
    <w:abstractNumId w:val="33"/>
  </w:num>
  <w:num w:numId="17">
    <w:abstractNumId w:val="3"/>
  </w:num>
  <w:num w:numId="18">
    <w:abstractNumId w:val="45"/>
  </w:num>
  <w:num w:numId="19">
    <w:abstractNumId w:val="46"/>
  </w:num>
  <w:num w:numId="20">
    <w:abstractNumId w:val="13"/>
  </w:num>
  <w:num w:numId="21">
    <w:abstractNumId w:val="16"/>
  </w:num>
  <w:num w:numId="22">
    <w:abstractNumId w:val="30"/>
  </w:num>
  <w:num w:numId="23">
    <w:abstractNumId w:val="12"/>
  </w:num>
  <w:num w:numId="24">
    <w:abstractNumId w:val="0"/>
  </w:num>
  <w:num w:numId="25">
    <w:abstractNumId w:val="4"/>
  </w:num>
  <w:num w:numId="26">
    <w:abstractNumId w:val="15"/>
  </w:num>
  <w:num w:numId="27">
    <w:abstractNumId w:val="22"/>
  </w:num>
  <w:num w:numId="28">
    <w:abstractNumId w:val="5"/>
  </w:num>
  <w:num w:numId="29">
    <w:abstractNumId w:val="39"/>
  </w:num>
  <w:num w:numId="30">
    <w:abstractNumId w:val="27"/>
  </w:num>
  <w:num w:numId="31">
    <w:abstractNumId w:val="34"/>
  </w:num>
  <w:num w:numId="32">
    <w:abstractNumId w:val="31"/>
  </w:num>
  <w:num w:numId="33">
    <w:abstractNumId w:val="21"/>
  </w:num>
  <w:num w:numId="34">
    <w:abstractNumId w:val="6"/>
  </w:num>
  <w:num w:numId="35">
    <w:abstractNumId w:val="24"/>
  </w:num>
  <w:num w:numId="36">
    <w:abstractNumId w:val="17"/>
  </w:num>
  <w:num w:numId="37">
    <w:abstractNumId w:val="32"/>
  </w:num>
  <w:num w:numId="38">
    <w:abstractNumId w:val="18"/>
  </w:num>
  <w:num w:numId="39">
    <w:abstractNumId w:val="2"/>
  </w:num>
  <w:num w:numId="40">
    <w:abstractNumId w:val="29"/>
  </w:num>
  <w:num w:numId="41">
    <w:abstractNumId w:val="9"/>
  </w:num>
  <w:num w:numId="42">
    <w:abstractNumId w:val="35"/>
  </w:num>
  <w:num w:numId="43">
    <w:abstractNumId w:val="38"/>
  </w:num>
  <w:num w:numId="44">
    <w:abstractNumId w:val="11"/>
  </w:num>
  <w:num w:numId="45">
    <w:abstractNumId w:val="48"/>
  </w:num>
  <w:num w:numId="46">
    <w:abstractNumId w:val="36"/>
  </w:num>
  <w:num w:numId="47">
    <w:abstractNumId w:val="28"/>
  </w:num>
  <w:num w:numId="48">
    <w:abstractNumId w:val="25"/>
  </w:num>
  <w:num w:numId="49">
    <w:abstractNumId w:val="4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94"/>
    <w:rsid w:val="00000273"/>
    <w:rsid w:val="0000083B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66C7F"/>
    <w:rsid w:val="000730EC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6F77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780C"/>
    <w:rsid w:val="002C1ACA"/>
    <w:rsid w:val="002C5CE0"/>
    <w:rsid w:val="002C687F"/>
    <w:rsid w:val="002D1781"/>
    <w:rsid w:val="002E6F00"/>
    <w:rsid w:val="002E77D4"/>
    <w:rsid w:val="002F7AF5"/>
    <w:rsid w:val="002F7FE4"/>
    <w:rsid w:val="003020D1"/>
    <w:rsid w:val="003041B9"/>
    <w:rsid w:val="003072EF"/>
    <w:rsid w:val="00316C53"/>
    <w:rsid w:val="0032026A"/>
    <w:rsid w:val="00325F44"/>
    <w:rsid w:val="00326909"/>
    <w:rsid w:val="0033203A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0AD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556E"/>
    <w:rsid w:val="005B787C"/>
    <w:rsid w:val="005C18A4"/>
    <w:rsid w:val="005C2E1A"/>
    <w:rsid w:val="005D1ACF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4E07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1BF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E5C25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1E8"/>
    <w:rsid w:val="00921CFE"/>
    <w:rsid w:val="0092557E"/>
    <w:rsid w:val="00925926"/>
    <w:rsid w:val="00927039"/>
    <w:rsid w:val="009305D7"/>
    <w:rsid w:val="00931DB0"/>
    <w:rsid w:val="00934D70"/>
    <w:rsid w:val="00935C73"/>
    <w:rsid w:val="00937CD4"/>
    <w:rsid w:val="00941B05"/>
    <w:rsid w:val="00943738"/>
    <w:rsid w:val="00943DC7"/>
    <w:rsid w:val="0094442E"/>
    <w:rsid w:val="00945BAA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A6E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5FDC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2C0"/>
    <w:rsid w:val="00AB2912"/>
    <w:rsid w:val="00AB3E62"/>
    <w:rsid w:val="00AB6858"/>
    <w:rsid w:val="00AB7707"/>
    <w:rsid w:val="00AC2113"/>
    <w:rsid w:val="00AC3244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5785"/>
    <w:rsid w:val="00B209AC"/>
    <w:rsid w:val="00B23B8A"/>
    <w:rsid w:val="00B331E3"/>
    <w:rsid w:val="00B37C02"/>
    <w:rsid w:val="00B41CF5"/>
    <w:rsid w:val="00B46D9A"/>
    <w:rsid w:val="00B57E90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B4042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3BAA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C7FC8"/>
    <w:rsid w:val="00CD3358"/>
    <w:rsid w:val="00CD4919"/>
    <w:rsid w:val="00CD4B26"/>
    <w:rsid w:val="00CD7BB9"/>
    <w:rsid w:val="00CD7C4A"/>
    <w:rsid w:val="00CE61DB"/>
    <w:rsid w:val="00CE6496"/>
    <w:rsid w:val="00CF0B41"/>
    <w:rsid w:val="00CF194D"/>
    <w:rsid w:val="00CF22FE"/>
    <w:rsid w:val="00CF2D2A"/>
    <w:rsid w:val="00CF37BF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87363"/>
    <w:rsid w:val="00D95043"/>
    <w:rsid w:val="00DB1C3E"/>
    <w:rsid w:val="00DB2A29"/>
    <w:rsid w:val="00DB2A39"/>
    <w:rsid w:val="00DB4B3B"/>
    <w:rsid w:val="00DC0F2E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2FA9"/>
    <w:rsid w:val="00E27CBF"/>
    <w:rsid w:val="00E30A22"/>
    <w:rsid w:val="00E31F80"/>
    <w:rsid w:val="00E33229"/>
    <w:rsid w:val="00E34038"/>
    <w:rsid w:val="00E365AF"/>
    <w:rsid w:val="00E36C1C"/>
    <w:rsid w:val="00E52062"/>
    <w:rsid w:val="00E63786"/>
    <w:rsid w:val="00E76F5B"/>
    <w:rsid w:val="00E86949"/>
    <w:rsid w:val="00E91D7C"/>
    <w:rsid w:val="00E95914"/>
    <w:rsid w:val="00E9675C"/>
    <w:rsid w:val="00E976AA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45D91"/>
    <w:rsid w:val="00F535EF"/>
    <w:rsid w:val="00F552F4"/>
    <w:rsid w:val="00F62ACF"/>
    <w:rsid w:val="00F672E2"/>
    <w:rsid w:val="00F67957"/>
    <w:rsid w:val="00F67A81"/>
    <w:rsid w:val="00F7094D"/>
    <w:rsid w:val="00F734C2"/>
    <w:rsid w:val="00F73C77"/>
    <w:rsid w:val="00F75C48"/>
    <w:rsid w:val="00F76815"/>
    <w:rsid w:val="00F80738"/>
    <w:rsid w:val="00F819C7"/>
    <w:rsid w:val="00F8798B"/>
    <w:rsid w:val="00F91D7F"/>
    <w:rsid w:val="00F92D30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574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94"/>
    <w:rPr>
      <w:sz w:val="24"/>
      <w:szCs w:val="24"/>
      <w:lang w:val="en-ZA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LightList-Accent51">
    <w:name w:val="Light List - Accent 5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customStyle="1" w:styleId="ColorfulList-Accent11">
    <w:name w:val="Colorful List - Accent 1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styleId="ListParagraph">
    <w:name w:val="List Paragraph"/>
    <w:basedOn w:val="Normal"/>
    <w:uiPriority w:val="34"/>
    <w:qFormat/>
    <w:rsid w:val="00DC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Word_97_-_2004_Document1.doc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525D-A3CF-FF43-8649-87E5069B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subject/>
  <dc:creator>Aruna Seepersadh</dc:creator>
  <cp:keywords/>
  <cp:lastModifiedBy>Microsoft Office User</cp:lastModifiedBy>
  <cp:revision>2</cp:revision>
  <cp:lastPrinted>2017-11-13T11:12:00Z</cp:lastPrinted>
  <dcterms:created xsi:type="dcterms:W3CDTF">2017-11-13T11:27:00Z</dcterms:created>
  <dcterms:modified xsi:type="dcterms:W3CDTF">2017-11-13T11:27:00Z</dcterms:modified>
</cp:coreProperties>
</file>