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E23D11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3935B0">
        <w:rPr>
          <w:u w:val="none"/>
        </w:rPr>
        <w:t>31</w:t>
      </w:r>
      <w:r w:rsidR="006D5EB6">
        <w:rPr>
          <w:u w:val="none"/>
        </w:rPr>
        <w:t>6</w:t>
      </w:r>
      <w:r w:rsidR="00267F07">
        <w:rPr>
          <w:u w:val="none"/>
        </w:rPr>
        <w:t>1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934463">
        <w:rPr>
          <w:rFonts w:ascii="Arial" w:hAnsi="Arial" w:cs="Arial"/>
          <w:b/>
          <w:bCs/>
        </w:rPr>
        <w:t xml:space="preserve">Friday, </w:t>
      </w:r>
      <w:r w:rsidR="00267F07">
        <w:rPr>
          <w:rFonts w:ascii="Arial" w:hAnsi="Arial" w:cs="Arial"/>
          <w:b/>
          <w:bCs/>
        </w:rPr>
        <w:t>21</w:t>
      </w:r>
      <w:r w:rsidR="00B56048">
        <w:rPr>
          <w:rFonts w:ascii="Arial" w:hAnsi="Arial" w:cs="Arial"/>
          <w:b/>
          <w:bCs/>
        </w:rPr>
        <w:t xml:space="preserve"> August </w:t>
      </w:r>
      <w:r w:rsidR="00AF23A3">
        <w:rPr>
          <w:rFonts w:ascii="Arial" w:hAnsi="Arial" w:cs="Arial"/>
          <w:b/>
          <w:bCs/>
        </w:rPr>
        <w:t>2</w:t>
      </w:r>
      <w:r w:rsidR="00993487">
        <w:rPr>
          <w:rFonts w:ascii="Arial" w:hAnsi="Arial" w:cs="Arial"/>
          <w:b/>
          <w:bCs/>
        </w:rPr>
        <w:t>015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B56048">
        <w:rPr>
          <w:u w:val="none"/>
        </w:rPr>
        <w:t>30</w:t>
      </w:r>
      <w:r w:rsidR="00AF23A3">
        <w:rPr>
          <w:u w:val="none"/>
        </w:rPr>
        <w:t xml:space="preserve"> </w:t>
      </w:r>
      <w:r>
        <w:rPr>
          <w:u w:val="none"/>
        </w:rPr>
        <w:t>OF 2015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B432E6" w:rsidRPr="009357F9" w:rsidRDefault="00267F07" w:rsidP="00B432E6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267F07">
        <w:rPr>
          <w:rFonts w:ascii="Arial" w:hAnsi="Arial" w:cs="Arial"/>
          <w:b/>
          <w:lang w:val="en-US"/>
        </w:rPr>
        <w:t>3161.</w:t>
      </w:r>
      <w:r w:rsidRPr="00267F07">
        <w:rPr>
          <w:rFonts w:ascii="Arial" w:hAnsi="Arial" w:cs="Arial"/>
          <w:b/>
          <w:lang w:val="en-US"/>
        </w:rPr>
        <w:tab/>
        <w:t>Mr A M Figlan (DA) to ask the Minister of Home Affairs</w:t>
      </w:r>
      <w:r w:rsidR="00CF083F" w:rsidRPr="00CF083F">
        <w:rPr>
          <w:rFonts w:ascii="Arial" w:hAnsi="Arial" w:cs="Arial"/>
          <w:b/>
          <w:lang w:val="en-US"/>
        </w:rPr>
        <w:t>:</w:t>
      </w:r>
    </w:p>
    <w:p w:rsidR="00934463" w:rsidRDefault="00934463" w:rsidP="00A80D28">
      <w:pPr>
        <w:spacing w:line="320" w:lineRule="exact"/>
        <w:jc w:val="both"/>
        <w:rPr>
          <w:rFonts w:ascii="Arial" w:hAnsi="Arial" w:cs="Arial"/>
          <w:lang w:val="en-US"/>
        </w:rPr>
      </w:pPr>
    </w:p>
    <w:p w:rsidR="00267F07" w:rsidRPr="00267F07" w:rsidRDefault="00267F07" w:rsidP="00267F07">
      <w:pPr>
        <w:spacing w:line="320" w:lineRule="exact"/>
        <w:ind w:left="709" w:hanging="709"/>
        <w:jc w:val="both"/>
        <w:rPr>
          <w:rFonts w:ascii="Arial" w:hAnsi="Arial" w:cs="Arial"/>
          <w:lang w:val="en-US"/>
        </w:rPr>
      </w:pPr>
      <w:r w:rsidRPr="00267F07">
        <w:rPr>
          <w:rFonts w:ascii="Arial" w:hAnsi="Arial" w:cs="Arial"/>
          <w:lang w:val="en-US"/>
        </w:rPr>
        <w:t>(1)</w:t>
      </w:r>
      <w:r w:rsidRPr="00267F07">
        <w:rPr>
          <w:rFonts w:ascii="Arial" w:hAnsi="Arial" w:cs="Arial"/>
          <w:lang w:val="en-US"/>
        </w:rPr>
        <w:tab/>
        <w:t>What are the relevant details of the challenges encountered in using the Enhanced Movement Control System at the various ports of entry;</w:t>
      </w:r>
    </w:p>
    <w:p w:rsidR="00934463" w:rsidRDefault="00267F07" w:rsidP="00267F07">
      <w:pPr>
        <w:spacing w:line="320" w:lineRule="exact"/>
        <w:ind w:left="709" w:hanging="709"/>
        <w:jc w:val="both"/>
        <w:rPr>
          <w:rFonts w:ascii="Arial" w:hAnsi="Arial" w:cs="Arial"/>
          <w:lang w:val="en-US"/>
        </w:rPr>
      </w:pPr>
      <w:r w:rsidRPr="00267F07">
        <w:rPr>
          <w:rFonts w:ascii="Arial" w:hAnsi="Arial" w:cs="Arial"/>
          <w:lang w:val="en-US"/>
        </w:rPr>
        <w:t>(2)</w:t>
      </w:r>
      <w:r w:rsidRPr="00267F07">
        <w:rPr>
          <w:rFonts w:ascii="Arial" w:hAnsi="Arial" w:cs="Arial"/>
          <w:lang w:val="en-US"/>
        </w:rPr>
        <w:tab/>
        <w:t>what is being done to train immigration officials and managers on how to (a) use and (b) implement the new specified system?</w:t>
      </w:r>
      <w:r w:rsidRPr="00267F07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267F07">
        <w:rPr>
          <w:rFonts w:ascii="Arial" w:hAnsi="Arial" w:cs="Arial"/>
          <w:lang w:val="en-US"/>
        </w:rPr>
        <w:tab/>
        <w:t>NW3705E</w:t>
      </w:r>
      <w:r w:rsidR="000C2DDA" w:rsidRPr="000C2DDA">
        <w:rPr>
          <w:rFonts w:ascii="Arial" w:hAnsi="Arial" w:cs="Arial"/>
          <w:lang w:val="en-US"/>
        </w:rPr>
        <w:tab/>
      </w:r>
      <w:r w:rsidR="00217670" w:rsidRPr="00217670">
        <w:rPr>
          <w:rFonts w:ascii="Arial" w:hAnsi="Arial" w:cs="Arial"/>
          <w:lang w:val="en-US"/>
        </w:rPr>
        <w:tab/>
      </w:r>
    </w:p>
    <w:p w:rsidR="00FF55EE" w:rsidRPr="009357F9" w:rsidRDefault="00FF55EE" w:rsidP="007F7FC3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4D45CD" w:rsidRDefault="00E5541D" w:rsidP="00CA5D37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CA5D37">
        <w:rPr>
          <w:rFonts w:ascii="Arial" w:hAnsi="Arial" w:cs="Arial"/>
        </w:rPr>
        <w:tab/>
      </w:r>
      <w:r w:rsidR="00EC560C">
        <w:rPr>
          <w:rFonts w:ascii="Arial" w:hAnsi="Arial" w:cs="Arial"/>
        </w:rPr>
        <w:t xml:space="preserve">A </w:t>
      </w:r>
      <w:r w:rsidR="00586E08">
        <w:rPr>
          <w:rFonts w:ascii="Arial" w:hAnsi="Arial" w:cs="Arial"/>
        </w:rPr>
        <w:t xml:space="preserve">significant </w:t>
      </w:r>
      <w:r>
        <w:rPr>
          <w:rFonts w:ascii="Arial" w:hAnsi="Arial" w:cs="Arial"/>
        </w:rPr>
        <w:t xml:space="preserve">challenge is that the </w:t>
      </w:r>
      <w:r w:rsidR="00586E08">
        <w:rPr>
          <w:rFonts w:ascii="Arial" w:hAnsi="Arial" w:cs="Arial"/>
        </w:rPr>
        <w:t>E</w:t>
      </w:r>
      <w:r w:rsidR="00CA5D37">
        <w:rPr>
          <w:rFonts w:ascii="Arial" w:hAnsi="Arial" w:cs="Arial"/>
        </w:rPr>
        <w:t xml:space="preserve">nhance Movement Control System (EMCS) </w:t>
      </w:r>
      <w:r w:rsidR="00586E08">
        <w:rPr>
          <w:rFonts w:ascii="Arial" w:hAnsi="Arial" w:cs="Arial"/>
        </w:rPr>
        <w:t xml:space="preserve">is not integrated with </w:t>
      </w:r>
      <w:r>
        <w:rPr>
          <w:rFonts w:ascii="Arial" w:hAnsi="Arial" w:cs="Arial"/>
        </w:rPr>
        <w:t xml:space="preserve">other systems of the Department of Home Affairs. </w:t>
      </w:r>
      <w:r w:rsidR="00586E08">
        <w:rPr>
          <w:rFonts w:ascii="Arial" w:hAnsi="Arial" w:cs="Arial"/>
          <w:lang w:val="en-US"/>
        </w:rPr>
        <w:t>Every</w:t>
      </w:r>
      <w:r w:rsidR="004D45CD" w:rsidRPr="004D45CD">
        <w:rPr>
          <w:rFonts w:ascii="Arial" w:hAnsi="Arial" w:cs="Arial"/>
          <w:lang w:val="en-US"/>
        </w:rPr>
        <w:t xml:space="preserve"> system has its own user</w:t>
      </w:r>
      <w:r w:rsidR="00586E08">
        <w:rPr>
          <w:rFonts w:ascii="Arial" w:hAnsi="Arial" w:cs="Arial"/>
          <w:lang w:val="en-US"/>
        </w:rPr>
        <w:t>-</w:t>
      </w:r>
      <w:r w:rsidR="004D45CD" w:rsidRPr="004D45CD">
        <w:rPr>
          <w:rFonts w:ascii="Arial" w:hAnsi="Arial" w:cs="Arial"/>
          <w:lang w:val="en-US"/>
        </w:rPr>
        <w:t xml:space="preserve"> information, identifiers and business rules</w:t>
      </w:r>
      <w:r w:rsidR="00CA5D37">
        <w:rPr>
          <w:rFonts w:ascii="Arial" w:hAnsi="Arial" w:cs="Arial"/>
          <w:lang w:val="en-US"/>
        </w:rPr>
        <w:t xml:space="preserve"> </w:t>
      </w:r>
      <w:r w:rsidR="00586E08">
        <w:rPr>
          <w:rFonts w:ascii="Arial" w:hAnsi="Arial" w:cs="Arial"/>
          <w:lang w:val="en-US"/>
        </w:rPr>
        <w:t xml:space="preserve">and as </w:t>
      </w:r>
      <w:r w:rsidR="00AA5093">
        <w:rPr>
          <w:rFonts w:ascii="Arial" w:hAnsi="Arial" w:cs="Arial"/>
          <w:lang w:val="en-US"/>
        </w:rPr>
        <w:t xml:space="preserve">such provides data according to defined parameters.  A single view of the </w:t>
      </w:r>
      <w:r w:rsidR="0093531D">
        <w:rPr>
          <w:rFonts w:ascii="Arial" w:hAnsi="Arial" w:cs="Arial"/>
          <w:lang w:val="en-US"/>
        </w:rPr>
        <w:t>traveler</w:t>
      </w:r>
      <w:r w:rsidR="00271B12">
        <w:rPr>
          <w:rFonts w:ascii="Arial" w:hAnsi="Arial" w:cs="Arial"/>
          <w:lang w:val="en-US"/>
        </w:rPr>
        <w:t xml:space="preserve"> will</w:t>
      </w:r>
      <w:r w:rsidR="00AA5093">
        <w:rPr>
          <w:rFonts w:ascii="Arial" w:hAnsi="Arial" w:cs="Arial"/>
          <w:lang w:val="en-US"/>
        </w:rPr>
        <w:t xml:space="preserve"> only be possible once </w:t>
      </w:r>
      <w:r w:rsidR="00271B12">
        <w:rPr>
          <w:rFonts w:ascii="Arial" w:hAnsi="Arial" w:cs="Arial"/>
          <w:lang w:val="en-US"/>
        </w:rPr>
        <w:t>there is</w:t>
      </w:r>
      <w:r w:rsidR="0093531D">
        <w:rPr>
          <w:rFonts w:ascii="Arial" w:hAnsi="Arial" w:cs="Arial"/>
          <w:lang w:val="en-US"/>
        </w:rPr>
        <w:t xml:space="preserve"> </w:t>
      </w:r>
      <w:r w:rsidR="00EC560C">
        <w:rPr>
          <w:rFonts w:ascii="Arial" w:hAnsi="Arial" w:cs="Arial"/>
          <w:lang w:val="en-US"/>
        </w:rPr>
        <w:t>full</w:t>
      </w:r>
      <w:r w:rsidR="0093531D">
        <w:rPr>
          <w:rFonts w:ascii="Arial" w:hAnsi="Arial" w:cs="Arial"/>
          <w:lang w:val="en-US"/>
        </w:rPr>
        <w:t xml:space="preserve"> </w:t>
      </w:r>
      <w:r w:rsidR="00EC560C">
        <w:rPr>
          <w:rFonts w:ascii="Arial" w:hAnsi="Arial" w:cs="Arial"/>
          <w:lang w:val="en-US"/>
        </w:rPr>
        <w:t>system</w:t>
      </w:r>
      <w:r w:rsidR="0093531D">
        <w:rPr>
          <w:rFonts w:ascii="Arial" w:hAnsi="Arial" w:cs="Arial"/>
          <w:lang w:val="en-US"/>
        </w:rPr>
        <w:t xml:space="preserve"> </w:t>
      </w:r>
      <w:r w:rsidR="00271B12">
        <w:rPr>
          <w:rFonts w:ascii="Arial" w:hAnsi="Arial" w:cs="Arial"/>
          <w:lang w:val="en-US"/>
        </w:rPr>
        <w:t>integration with EMCS.</w:t>
      </w:r>
      <w:r w:rsidR="00CA5D37">
        <w:rPr>
          <w:rFonts w:ascii="Arial" w:hAnsi="Arial" w:cs="Arial"/>
          <w:lang w:val="en-US"/>
        </w:rPr>
        <w:t xml:space="preserve"> </w:t>
      </w:r>
      <w:r w:rsidR="00271B12">
        <w:rPr>
          <w:rFonts w:ascii="Arial" w:hAnsi="Arial" w:cs="Arial"/>
          <w:lang w:val="en-US"/>
        </w:rPr>
        <w:t xml:space="preserve">This </w:t>
      </w:r>
      <w:r w:rsidR="00271B12">
        <w:rPr>
          <w:rFonts w:ascii="Arial" w:hAnsi="Arial" w:cs="Arial"/>
        </w:rPr>
        <w:t xml:space="preserve">requirement </w:t>
      </w:r>
      <w:r w:rsidR="00EC560C">
        <w:rPr>
          <w:rFonts w:ascii="Arial" w:hAnsi="Arial" w:cs="Arial"/>
        </w:rPr>
        <w:t xml:space="preserve">is identified </w:t>
      </w:r>
      <w:r w:rsidR="00271B12">
        <w:rPr>
          <w:rFonts w:ascii="Arial" w:hAnsi="Arial" w:cs="Arial"/>
        </w:rPr>
        <w:t xml:space="preserve">within our </w:t>
      </w:r>
      <w:r w:rsidR="00420930">
        <w:rPr>
          <w:rFonts w:ascii="Arial" w:hAnsi="Arial" w:cs="Arial"/>
        </w:rPr>
        <w:t>Modernisation Programme</w:t>
      </w:r>
      <w:r w:rsidR="00271B12">
        <w:rPr>
          <w:rFonts w:ascii="Arial" w:hAnsi="Arial" w:cs="Arial"/>
        </w:rPr>
        <w:t xml:space="preserve"> being managed </w:t>
      </w:r>
      <w:r w:rsidR="0093531D">
        <w:rPr>
          <w:rFonts w:ascii="Arial" w:hAnsi="Arial" w:cs="Arial"/>
        </w:rPr>
        <w:t>over a five-year strategic framework</w:t>
      </w:r>
      <w:r w:rsidR="00CA5D37">
        <w:rPr>
          <w:rFonts w:ascii="Arial" w:hAnsi="Arial" w:cs="Arial"/>
        </w:rPr>
        <w:t xml:space="preserve">. </w:t>
      </w:r>
      <w:r w:rsidR="00271B12">
        <w:rPr>
          <w:rFonts w:ascii="Arial" w:hAnsi="Arial" w:cs="Arial"/>
        </w:rPr>
        <w:t xml:space="preserve">   </w:t>
      </w:r>
    </w:p>
    <w:p w:rsidR="00E5541D" w:rsidRDefault="00E5541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E5541D" w:rsidRDefault="00CA5D37" w:rsidP="00CA5D37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(2)(a)</w:t>
      </w:r>
      <w:r>
        <w:rPr>
          <w:rFonts w:ascii="Arial" w:hAnsi="Arial" w:cs="Arial"/>
        </w:rPr>
        <w:tab/>
      </w:r>
      <w:r w:rsidR="00E5541D">
        <w:rPr>
          <w:rFonts w:ascii="Arial" w:hAnsi="Arial" w:cs="Arial"/>
        </w:rPr>
        <w:t>During and after implementation of the EMCS</w:t>
      </w:r>
      <w:r w:rsidR="00271B12">
        <w:rPr>
          <w:rFonts w:ascii="Arial" w:hAnsi="Arial" w:cs="Arial"/>
        </w:rPr>
        <w:t xml:space="preserve"> at a Port of Entry</w:t>
      </w:r>
      <w:r w:rsidR="00E5541D">
        <w:rPr>
          <w:rFonts w:ascii="Arial" w:hAnsi="Arial" w:cs="Arial"/>
        </w:rPr>
        <w:t xml:space="preserve">, officials from the Department’s </w:t>
      </w:r>
      <w:smartTag w:uri="urn:schemas-microsoft-com:office:smarttags" w:element="place">
        <w:smartTag w:uri="urn:schemas-microsoft-com:office:smarttags" w:element="PlaceName">
          <w:r w:rsidR="00E5541D">
            <w:rPr>
              <w:rFonts w:ascii="Arial" w:hAnsi="Arial" w:cs="Arial"/>
            </w:rPr>
            <w:t>Learning</w:t>
          </w:r>
        </w:smartTag>
        <w:r w:rsidR="00E5541D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E5541D">
            <w:rPr>
              <w:rFonts w:ascii="Arial" w:hAnsi="Arial" w:cs="Arial"/>
            </w:rPr>
            <w:t>Academy</w:t>
          </w:r>
        </w:smartTag>
      </w:smartTag>
      <w:r w:rsidR="00E5541D">
        <w:rPr>
          <w:rFonts w:ascii="Arial" w:hAnsi="Arial" w:cs="Arial"/>
        </w:rPr>
        <w:t xml:space="preserve"> as well as </w:t>
      </w:r>
      <w:r w:rsidR="0093531D">
        <w:rPr>
          <w:rFonts w:ascii="Arial" w:hAnsi="Arial" w:cs="Arial"/>
        </w:rPr>
        <w:t xml:space="preserve">specialists on the EMCS system from our </w:t>
      </w:r>
      <w:r w:rsidR="00271B12">
        <w:rPr>
          <w:rFonts w:ascii="Arial" w:hAnsi="Arial" w:cs="Arial"/>
        </w:rPr>
        <w:t xml:space="preserve">Port Control </w:t>
      </w:r>
      <w:r>
        <w:rPr>
          <w:rFonts w:ascii="Arial" w:hAnsi="Arial" w:cs="Arial"/>
        </w:rPr>
        <w:t xml:space="preserve">unit at Head Office </w:t>
      </w:r>
      <w:r w:rsidR="00E5541D">
        <w:rPr>
          <w:rFonts w:ascii="Arial" w:hAnsi="Arial" w:cs="Arial"/>
        </w:rPr>
        <w:t>are present to provide training</w:t>
      </w:r>
      <w:r w:rsidR="008B54FE">
        <w:rPr>
          <w:rFonts w:ascii="Arial" w:hAnsi="Arial" w:cs="Arial"/>
        </w:rPr>
        <w:t xml:space="preserve"> and support</w:t>
      </w:r>
      <w:r w:rsidR="00420930">
        <w:rPr>
          <w:rFonts w:ascii="Arial" w:hAnsi="Arial" w:cs="Arial"/>
        </w:rPr>
        <w:t xml:space="preserve"> to all users.</w:t>
      </w:r>
      <w:r w:rsidR="00E5541D">
        <w:rPr>
          <w:rFonts w:ascii="Arial" w:hAnsi="Arial" w:cs="Arial"/>
        </w:rPr>
        <w:t xml:space="preserve"> </w:t>
      </w:r>
    </w:p>
    <w:p w:rsidR="00CA5D37" w:rsidRDefault="00CA5D37" w:rsidP="00CA5D37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</w:p>
    <w:p w:rsidR="00B432E6" w:rsidRPr="009357F9" w:rsidRDefault="00CA5D37" w:rsidP="00CA5D37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="00E5541D"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E5541D">
        <w:rPr>
          <w:rFonts w:ascii="Arial" w:hAnsi="Arial" w:cs="Arial"/>
        </w:rPr>
        <w:t>During the EMCS installation, technical teams are available to assist with implementation and supp</w:t>
      </w:r>
      <w:r w:rsidR="0093531D">
        <w:rPr>
          <w:rFonts w:ascii="Arial" w:hAnsi="Arial" w:cs="Arial"/>
        </w:rPr>
        <w:t xml:space="preserve">ort on the system. Prior to sign-off, on-site </w:t>
      </w:r>
      <w:r w:rsidR="00E5541D">
        <w:rPr>
          <w:rFonts w:ascii="Arial" w:hAnsi="Arial" w:cs="Arial"/>
        </w:rPr>
        <w:t xml:space="preserve">testing of the system </w:t>
      </w:r>
      <w:r w:rsidR="0093531D">
        <w:rPr>
          <w:rFonts w:ascii="Arial" w:hAnsi="Arial" w:cs="Arial"/>
        </w:rPr>
        <w:t xml:space="preserve">is undertaken </w:t>
      </w:r>
      <w:r>
        <w:rPr>
          <w:rFonts w:ascii="Arial" w:hAnsi="Arial" w:cs="Arial"/>
        </w:rPr>
        <w:t xml:space="preserve">with immigration officials present </w:t>
      </w:r>
      <w:r w:rsidR="00E5541D">
        <w:rPr>
          <w:rFonts w:ascii="Arial" w:hAnsi="Arial" w:cs="Arial"/>
        </w:rPr>
        <w:t>to ensure it is</w:t>
      </w:r>
      <w:r w:rsidR="0093531D">
        <w:rPr>
          <w:rFonts w:ascii="Arial" w:hAnsi="Arial" w:cs="Arial"/>
        </w:rPr>
        <w:t xml:space="preserve"> operating efficiently and that </w:t>
      </w:r>
      <w:r>
        <w:rPr>
          <w:rFonts w:ascii="Arial" w:hAnsi="Arial" w:cs="Arial"/>
        </w:rPr>
        <w:t xml:space="preserve">information </w:t>
      </w:r>
      <w:r w:rsidR="0093531D">
        <w:rPr>
          <w:rFonts w:ascii="Arial" w:hAnsi="Arial" w:cs="Arial"/>
        </w:rPr>
        <w:t xml:space="preserve">is </w:t>
      </w:r>
      <w:r w:rsidR="00420930">
        <w:rPr>
          <w:rFonts w:ascii="Arial" w:hAnsi="Arial" w:cs="Arial"/>
        </w:rPr>
        <w:t>successful</w:t>
      </w:r>
      <w:r w:rsidR="0093531D">
        <w:rPr>
          <w:rFonts w:ascii="Arial" w:hAnsi="Arial" w:cs="Arial"/>
        </w:rPr>
        <w:t>ly transferred between the port and the main server.</w:t>
      </w:r>
      <w:r>
        <w:rPr>
          <w:rFonts w:ascii="Arial" w:hAnsi="Arial" w:cs="Arial"/>
        </w:rPr>
        <w:t xml:space="preserve"> </w:t>
      </w:r>
      <w:r w:rsidR="0093531D">
        <w:rPr>
          <w:rFonts w:ascii="Arial" w:hAnsi="Arial" w:cs="Arial"/>
        </w:rPr>
        <w:t>In insta</w:t>
      </w:r>
      <w:r w:rsidR="00EC560C">
        <w:rPr>
          <w:rFonts w:ascii="Arial" w:hAnsi="Arial" w:cs="Arial"/>
        </w:rPr>
        <w:t xml:space="preserve">nces where there is a change of Legislation or within our </w:t>
      </w:r>
      <w:r w:rsidR="00EC560C">
        <w:rPr>
          <w:rFonts w:ascii="Arial" w:hAnsi="Arial" w:cs="Arial"/>
        </w:rPr>
        <w:lastRenderedPageBreak/>
        <w:t xml:space="preserve">Departmental Standard Operating Procedures (SOP’s), the </w:t>
      </w:r>
      <w:smartTag w:uri="urn:schemas-microsoft-com:office:smarttags" w:element="place">
        <w:smartTag w:uri="urn:schemas-microsoft-com:office:smarttags" w:element="PlaceName">
          <w:r w:rsidR="00EC560C">
            <w:rPr>
              <w:rFonts w:ascii="Arial" w:hAnsi="Arial" w:cs="Arial"/>
            </w:rPr>
            <w:t>Learning</w:t>
          </w:r>
        </w:smartTag>
        <w:r w:rsidR="00EC560C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EC560C">
            <w:rPr>
              <w:rFonts w:ascii="Arial" w:hAnsi="Arial" w:cs="Arial"/>
            </w:rPr>
            <w:t>Academy</w:t>
          </w:r>
        </w:smartTag>
      </w:smartTag>
      <w:r w:rsidR="00EC560C">
        <w:rPr>
          <w:rFonts w:ascii="Arial" w:hAnsi="Arial" w:cs="Arial"/>
        </w:rPr>
        <w:t xml:space="preserve"> renders support with follow-</w:t>
      </w:r>
      <w:r w:rsidR="00E86943">
        <w:rPr>
          <w:rFonts w:ascii="Arial" w:hAnsi="Arial" w:cs="Arial"/>
        </w:rPr>
        <w:t>up training</w:t>
      </w:r>
      <w:r>
        <w:rPr>
          <w:rFonts w:ascii="Arial" w:hAnsi="Arial" w:cs="Arial"/>
        </w:rPr>
        <w:t xml:space="preserve"> on the system</w:t>
      </w:r>
      <w:r w:rsidR="00EC560C">
        <w:rPr>
          <w:rFonts w:ascii="Arial" w:hAnsi="Arial" w:cs="Arial"/>
        </w:rPr>
        <w:t>.</w:t>
      </w:r>
      <w:r w:rsidR="00EC560C" w:rsidRPr="009357F9">
        <w:rPr>
          <w:rFonts w:ascii="Arial" w:hAnsi="Arial" w:cs="Arial"/>
        </w:rPr>
        <w:t xml:space="preserve"> </w:t>
      </w:r>
    </w:p>
    <w:p w:rsidR="00B432E6" w:rsidRPr="009357F9" w:rsidRDefault="00B432E6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CA5D37" w:rsidRDefault="00CA5D37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sectPr w:rsidR="00CA5D37" w:rsidSect="00DE1B3A">
      <w:headerReference w:type="even" r:id="rId8"/>
      <w:headerReference w:type="default" r:id="rId9"/>
      <w:pgSz w:w="11907" w:h="16839" w:code="9"/>
      <w:pgMar w:top="568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622" w:rsidRDefault="00483622">
      <w:r>
        <w:separator/>
      </w:r>
    </w:p>
  </w:endnote>
  <w:endnote w:type="continuationSeparator" w:id="0">
    <w:p w:rsidR="00483622" w:rsidRDefault="00483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622" w:rsidRDefault="00483622">
      <w:r>
        <w:separator/>
      </w:r>
    </w:p>
  </w:footnote>
  <w:footnote w:type="continuationSeparator" w:id="0">
    <w:p w:rsidR="00483622" w:rsidRDefault="00483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D37" w:rsidRDefault="00CA5D37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5D37" w:rsidRDefault="00CA5D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D37" w:rsidRDefault="00CA5D37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3D11">
      <w:rPr>
        <w:rStyle w:val="PageNumber"/>
        <w:noProof/>
      </w:rPr>
      <w:t>2</w:t>
    </w:r>
    <w:r>
      <w:rPr>
        <w:rStyle w:val="PageNumber"/>
      </w:rPr>
      <w:fldChar w:fldCharType="end"/>
    </w:r>
  </w:p>
  <w:p w:rsidR="00CA5D37" w:rsidRDefault="00CA5D37">
    <w:pPr>
      <w:pStyle w:val="Header"/>
    </w:pPr>
  </w:p>
  <w:p w:rsidR="00CA5D37" w:rsidRDefault="00CA5D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BE25731"/>
    <w:multiLevelType w:val="hybridMultilevel"/>
    <w:tmpl w:val="7D0EFC22"/>
    <w:lvl w:ilvl="0" w:tplc="6BC03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036EA">
      <w:start w:val="112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CEC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26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65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CE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802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4C6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0E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5"/>
  </w:num>
  <w:num w:numId="4">
    <w:abstractNumId w:val="19"/>
  </w:num>
  <w:num w:numId="5">
    <w:abstractNumId w:val="3"/>
  </w:num>
  <w:num w:numId="6">
    <w:abstractNumId w:val="18"/>
  </w:num>
  <w:num w:numId="7">
    <w:abstractNumId w:val="28"/>
  </w:num>
  <w:num w:numId="8">
    <w:abstractNumId w:val="33"/>
  </w:num>
  <w:num w:numId="9">
    <w:abstractNumId w:val="11"/>
  </w:num>
  <w:num w:numId="10">
    <w:abstractNumId w:val="31"/>
  </w:num>
  <w:num w:numId="11">
    <w:abstractNumId w:val="14"/>
  </w:num>
  <w:num w:numId="12">
    <w:abstractNumId w:val="7"/>
  </w:num>
  <w:num w:numId="13">
    <w:abstractNumId w:val="22"/>
  </w:num>
  <w:num w:numId="14">
    <w:abstractNumId w:val="30"/>
  </w:num>
  <w:num w:numId="15">
    <w:abstractNumId w:val="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</w:num>
  <w:num w:numId="19">
    <w:abstractNumId w:val="27"/>
  </w:num>
  <w:num w:numId="20">
    <w:abstractNumId w:val="10"/>
  </w:num>
  <w:num w:numId="21">
    <w:abstractNumId w:val="25"/>
  </w:num>
  <w:num w:numId="22">
    <w:abstractNumId w:val="0"/>
  </w:num>
  <w:num w:numId="23">
    <w:abstractNumId w:val="9"/>
  </w:num>
  <w:num w:numId="24">
    <w:abstractNumId w:val="29"/>
  </w:num>
  <w:num w:numId="25">
    <w:abstractNumId w:val="4"/>
  </w:num>
  <w:num w:numId="26">
    <w:abstractNumId w:val="16"/>
  </w:num>
  <w:num w:numId="27">
    <w:abstractNumId w:val="21"/>
  </w:num>
  <w:num w:numId="28">
    <w:abstractNumId w:val="13"/>
  </w:num>
  <w:num w:numId="29">
    <w:abstractNumId w:val="26"/>
  </w:num>
  <w:num w:numId="30">
    <w:abstractNumId w:val="17"/>
  </w:num>
  <w:num w:numId="31">
    <w:abstractNumId w:val="8"/>
  </w:num>
  <w:num w:numId="32">
    <w:abstractNumId w:val="12"/>
  </w:num>
  <w:num w:numId="33">
    <w:abstractNumId w:val="20"/>
  </w:num>
  <w:num w:numId="34">
    <w:abstractNumId w:val="32"/>
  </w:num>
  <w:num w:numId="35">
    <w:abstractNumId w:val="1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28D0"/>
    <w:rsid w:val="000138A2"/>
    <w:rsid w:val="000139AD"/>
    <w:rsid w:val="00013DD4"/>
    <w:rsid w:val="00013EBD"/>
    <w:rsid w:val="000144B0"/>
    <w:rsid w:val="000162C5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167A"/>
    <w:rsid w:val="00054CF9"/>
    <w:rsid w:val="000551E7"/>
    <w:rsid w:val="0005584D"/>
    <w:rsid w:val="00055FA1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F05"/>
    <w:rsid w:val="00086CAB"/>
    <w:rsid w:val="000870D7"/>
    <w:rsid w:val="00087D34"/>
    <w:rsid w:val="000903EC"/>
    <w:rsid w:val="0009096F"/>
    <w:rsid w:val="000916B0"/>
    <w:rsid w:val="00092328"/>
    <w:rsid w:val="000936AD"/>
    <w:rsid w:val="0009413F"/>
    <w:rsid w:val="000978C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2DDA"/>
    <w:rsid w:val="000C41B8"/>
    <w:rsid w:val="000C4593"/>
    <w:rsid w:val="000C52C8"/>
    <w:rsid w:val="000C6686"/>
    <w:rsid w:val="000C7739"/>
    <w:rsid w:val="000D00B2"/>
    <w:rsid w:val="000D0CD3"/>
    <w:rsid w:val="000D1150"/>
    <w:rsid w:val="000D1577"/>
    <w:rsid w:val="000D1AFC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10B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519E"/>
    <w:rsid w:val="00145E93"/>
    <w:rsid w:val="00146378"/>
    <w:rsid w:val="0014680B"/>
    <w:rsid w:val="00147725"/>
    <w:rsid w:val="00151468"/>
    <w:rsid w:val="001514AF"/>
    <w:rsid w:val="00151658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184C"/>
    <w:rsid w:val="001B1941"/>
    <w:rsid w:val="001B1F72"/>
    <w:rsid w:val="001B2E4E"/>
    <w:rsid w:val="001B3994"/>
    <w:rsid w:val="001B3D71"/>
    <w:rsid w:val="001B3FC9"/>
    <w:rsid w:val="001B4A3E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DD8"/>
    <w:rsid w:val="001F634E"/>
    <w:rsid w:val="001F69FA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7670"/>
    <w:rsid w:val="00217E95"/>
    <w:rsid w:val="00220619"/>
    <w:rsid w:val="00220670"/>
    <w:rsid w:val="00220B13"/>
    <w:rsid w:val="002212A1"/>
    <w:rsid w:val="00221663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2D93"/>
    <w:rsid w:val="0024373C"/>
    <w:rsid w:val="002466B7"/>
    <w:rsid w:val="00246DAD"/>
    <w:rsid w:val="00247CCB"/>
    <w:rsid w:val="0025129D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67F07"/>
    <w:rsid w:val="002702A1"/>
    <w:rsid w:val="0027055D"/>
    <w:rsid w:val="00271538"/>
    <w:rsid w:val="00271B12"/>
    <w:rsid w:val="00272640"/>
    <w:rsid w:val="002726CA"/>
    <w:rsid w:val="00273A5A"/>
    <w:rsid w:val="00273F34"/>
    <w:rsid w:val="0027440A"/>
    <w:rsid w:val="00275110"/>
    <w:rsid w:val="002767E1"/>
    <w:rsid w:val="00276C95"/>
    <w:rsid w:val="00276DC1"/>
    <w:rsid w:val="00280397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6067E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51B1"/>
    <w:rsid w:val="003C605F"/>
    <w:rsid w:val="003C74EC"/>
    <w:rsid w:val="003D1F06"/>
    <w:rsid w:val="003D398E"/>
    <w:rsid w:val="003D3A03"/>
    <w:rsid w:val="003D3D38"/>
    <w:rsid w:val="003D42F2"/>
    <w:rsid w:val="003D4719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188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764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0930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9D9"/>
    <w:rsid w:val="0044655E"/>
    <w:rsid w:val="004468E7"/>
    <w:rsid w:val="00446982"/>
    <w:rsid w:val="00446C96"/>
    <w:rsid w:val="00447F37"/>
    <w:rsid w:val="00450CC2"/>
    <w:rsid w:val="00451F97"/>
    <w:rsid w:val="004531C7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556F"/>
    <w:rsid w:val="004663A2"/>
    <w:rsid w:val="004673D1"/>
    <w:rsid w:val="00467624"/>
    <w:rsid w:val="004704B6"/>
    <w:rsid w:val="00470A97"/>
    <w:rsid w:val="004716C2"/>
    <w:rsid w:val="00472591"/>
    <w:rsid w:val="00472D13"/>
    <w:rsid w:val="004734AD"/>
    <w:rsid w:val="00473BF4"/>
    <w:rsid w:val="00475912"/>
    <w:rsid w:val="00477871"/>
    <w:rsid w:val="00477A78"/>
    <w:rsid w:val="00481CDF"/>
    <w:rsid w:val="0048336B"/>
    <w:rsid w:val="00483622"/>
    <w:rsid w:val="0048366E"/>
    <w:rsid w:val="00483928"/>
    <w:rsid w:val="00483BB1"/>
    <w:rsid w:val="00484C14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45CD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716F"/>
    <w:rsid w:val="0050719D"/>
    <w:rsid w:val="00507429"/>
    <w:rsid w:val="00510063"/>
    <w:rsid w:val="0051016D"/>
    <w:rsid w:val="005117BB"/>
    <w:rsid w:val="00512493"/>
    <w:rsid w:val="0051342D"/>
    <w:rsid w:val="005141D4"/>
    <w:rsid w:val="00515693"/>
    <w:rsid w:val="0051575C"/>
    <w:rsid w:val="00515856"/>
    <w:rsid w:val="00515A59"/>
    <w:rsid w:val="00515FB4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1CD1"/>
    <w:rsid w:val="00552715"/>
    <w:rsid w:val="00553626"/>
    <w:rsid w:val="00553E06"/>
    <w:rsid w:val="005553BE"/>
    <w:rsid w:val="0055580A"/>
    <w:rsid w:val="0055781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6E08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2997"/>
    <w:rsid w:val="00663AF0"/>
    <w:rsid w:val="00663BC1"/>
    <w:rsid w:val="0066406C"/>
    <w:rsid w:val="00664557"/>
    <w:rsid w:val="00664AB1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5325"/>
    <w:rsid w:val="006E639F"/>
    <w:rsid w:val="006E66D6"/>
    <w:rsid w:val="006E6C10"/>
    <w:rsid w:val="006E6DAF"/>
    <w:rsid w:val="006E77CF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48BA"/>
    <w:rsid w:val="00795400"/>
    <w:rsid w:val="00795845"/>
    <w:rsid w:val="00795946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3321"/>
    <w:rsid w:val="008338D3"/>
    <w:rsid w:val="008339B7"/>
    <w:rsid w:val="008340A5"/>
    <w:rsid w:val="00834268"/>
    <w:rsid w:val="00834EB6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4FE"/>
    <w:rsid w:val="008B55EC"/>
    <w:rsid w:val="008B56B1"/>
    <w:rsid w:val="008B5FDF"/>
    <w:rsid w:val="008B652F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31D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1B1F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514"/>
    <w:rsid w:val="009C6430"/>
    <w:rsid w:val="009C6625"/>
    <w:rsid w:val="009C6BFD"/>
    <w:rsid w:val="009C738B"/>
    <w:rsid w:val="009C74C2"/>
    <w:rsid w:val="009D0B5C"/>
    <w:rsid w:val="009D1293"/>
    <w:rsid w:val="009D2E49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A01"/>
    <w:rsid w:val="00AA2AEA"/>
    <w:rsid w:val="00AA2C4B"/>
    <w:rsid w:val="00AA2EDB"/>
    <w:rsid w:val="00AA3D8A"/>
    <w:rsid w:val="00AA43C2"/>
    <w:rsid w:val="00AA45C7"/>
    <w:rsid w:val="00AA5093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452A"/>
    <w:rsid w:val="00AC6910"/>
    <w:rsid w:val="00AC6F43"/>
    <w:rsid w:val="00AC7C34"/>
    <w:rsid w:val="00AD0575"/>
    <w:rsid w:val="00AD0F37"/>
    <w:rsid w:val="00AD2F33"/>
    <w:rsid w:val="00AD3A41"/>
    <w:rsid w:val="00AD6047"/>
    <w:rsid w:val="00AD64AD"/>
    <w:rsid w:val="00AE134A"/>
    <w:rsid w:val="00AE4607"/>
    <w:rsid w:val="00AE573B"/>
    <w:rsid w:val="00AE7473"/>
    <w:rsid w:val="00AF00B0"/>
    <w:rsid w:val="00AF0366"/>
    <w:rsid w:val="00AF0624"/>
    <w:rsid w:val="00AF15F2"/>
    <w:rsid w:val="00AF23A3"/>
    <w:rsid w:val="00AF24BA"/>
    <w:rsid w:val="00AF25CF"/>
    <w:rsid w:val="00AF2E01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4AB"/>
    <w:rsid w:val="00B06D43"/>
    <w:rsid w:val="00B07064"/>
    <w:rsid w:val="00B104FE"/>
    <w:rsid w:val="00B10C72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3909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03F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6762"/>
    <w:rsid w:val="00BA7117"/>
    <w:rsid w:val="00BB0AA3"/>
    <w:rsid w:val="00BB1BE1"/>
    <w:rsid w:val="00BB1F1F"/>
    <w:rsid w:val="00BB1F46"/>
    <w:rsid w:val="00BB4C7D"/>
    <w:rsid w:val="00BB4DA8"/>
    <w:rsid w:val="00BB545C"/>
    <w:rsid w:val="00BB5587"/>
    <w:rsid w:val="00BB5D58"/>
    <w:rsid w:val="00BB603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F91"/>
    <w:rsid w:val="00C0428D"/>
    <w:rsid w:val="00C04330"/>
    <w:rsid w:val="00C05E52"/>
    <w:rsid w:val="00C0643B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5D37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944"/>
    <w:rsid w:val="00CB4685"/>
    <w:rsid w:val="00CB4A35"/>
    <w:rsid w:val="00CB6191"/>
    <w:rsid w:val="00CB6270"/>
    <w:rsid w:val="00CB6CD4"/>
    <w:rsid w:val="00CC2051"/>
    <w:rsid w:val="00CC2815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4224"/>
    <w:rsid w:val="00CD4704"/>
    <w:rsid w:val="00CD4C86"/>
    <w:rsid w:val="00CD596C"/>
    <w:rsid w:val="00CD6D28"/>
    <w:rsid w:val="00CD6DA3"/>
    <w:rsid w:val="00CD7977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695A"/>
    <w:rsid w:val="00CE79F5"/>
    <w:rsid w:val="00CF010E"/>
    <w:rsid w:val="00CF05B9"/>
    <w:rsid w:val="00CF083F"/>
    <w:rsid w:val="00CF11B4"/>
    <w:rsid w:val="00CF1B02"/>
    <w:rsid w:val="00CF2166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B69"/>
    <w:rsid w:val="00D50CC7"/>
    <w:rsid w:val="00D51329"/>
    <w:rsid w:val="00D53348"/>
    <w:rsid w:val="00D54DCA"/>
    <w:rsid w:val="00D55A44"/>
    <w:rsid w:val="00D56694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6026"/>
    <w:rsid w:val="00DB64EA"/>
    <w:rsid w:val="00DB6580"/>
    <w:rsid w:val="00DB663E"/>
    <w:rsid w:val="00DB69D7"/>
    <w:rsid w:val="00DB74C6"/>
    <w:rsid w:val="00DC0202"/>
    <w:rsid w:val="00DC0F58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D11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541D"/>
    <w:rsid w:val="00E575BC"/>
    <w:rsid w:val="00E603F6"/>
    <w:rsid w:val="00E614E8"/>
    <w:rsid w:val="00E6237A"/>
    <w:rsid w:val="00E624AB"/>
    <w:rsid w:val="00E62FFE"/>
    <w:rsid w:val="00E631EF"/>
    <w:rsid w:val="00E6332C"/>
    <w:rsid w:val="00E638D9"/>
    <w:rsid w:val="00E63E61"/>
    <w:rsid w:val="00E64581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86943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60C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35C9A"/>
    <w:rsid w:val="00F40675"/>
    <w:rsid w:val="00F411EB"/>
    <w:rsid w:val="00F4168F"/>
    <w:rsid w:val="00F43F06"/>
    <w:rsid w:val="00F44455"/>
    <w:rsid w:val="00F45F66"/>
    <w:rsid w:val="00F476B7"/>
    <w:rsid w:val="00F50491"/>
    <w:rsid w:val="00F5080E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772"/>
    <w:rsid w:val="00F82F45"/>
    <w:rsid w:val="00F83A58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7FE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CA5D3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A5D37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903">
          <w:marLeft w:val="418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693">
          <w:marLeft w:val="1123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456">
          <w:marLeft w:val="418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657">
          <w:marLeft w:val="418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22">
          <w:marLeft w:val="418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621">
          <w:marLeft w:val="418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524">
          <w:marLeft w:val="418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2013-02-19T05:29:00Z</cp:lastPrinted>
  <dcterms:created xsi:type="dcterms:W3CDTF">2015-09-16T09:45:00Z</dcterms:created>
  <dcterms:modified xsi:type="dcterms:W3CDTF">2015-09-16T09:45:00Z</dcterms:modified>
</cp:coreProperties>
</file>