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E8" w:rsidRPr="0083000B" w:rsidRDefault="00B87AE8" w:rsidP="00B87AE8">
      <w:pPr>
        <w:jc w:val="center"/>
        <w:rPr>
          <w:rFonts w:ascii="Arial" w:hAnsi="Arial" w:cs="Arial"/>
        </w:rPr>
      </w:pPr>
      <w:r w:rsidRPr="0083000B">
        <w:rPr>
          <w:rFonts w:ascii="Arial" w:hAnsi="Arial" w:cs="Arial"/>
          <w:noProof/>
          <w:lang w:eastAsia="en-ZA"/>
        </w:rPr>
        <w:drawing>
          <wp:inline distT="0" distB="0" distL="0" distR="0" wp14:anchorId="4FE56A7F" wp14:editId="2F336986">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5"/>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B87AE8" w:rsidRPr="0083000B" w:rsidRDefault="00B87AE8" w:rsidP="00B87AE8">
      <w:pPr>
        <w:spacing w:after="120" w:line="240" w:lineRule="auto"/>
        <w:jc w:val="center"/>
        <w:rPr>
          <w:rFonts w:ascii="Arial" w:hAnsi="Arial" w:cs="Arial"/>
        </w:rPr>
      </w:pPr>
      <w:r w:rsidRPr="0083000B">
        <w:rPr>
          <w:rFonts w:ascii="Arial" w:hAnsi="Arial" w:cs="Arial"/>
        </w:rPr>
        <w:t>Private Bag X893, Pretoria, 0001, Tel (012) 312 5555, Fax (012) 323 5618</w:t>
      </w:r>
    </w:p>
    <w:p w:rsidR="00B87AE8" w:rsidRPr="0083000B" w:rsidRDefault="00B87AE8" w:rsidP="00B87AE8">
      <w:pPr>
        <w:spacing w:after="120" w:line="240" w:lineRule="auto"/>
        <w:jc w:val="center"/>
        <w:rPr>
          <w:rFonts w:ascii="Arial" w:hAnsi="Arial" w:cs="Arial"/>
        </w:rPr>
      </w:pPr>
      <w:r w:rsidRPr="0083000B">
        <w:rPr>
          <w:rFonts w:ascii="Arial" w:hAnsi="Arial" w:cs="Arial"/>
        </w:rPr>
        <w:t>Private Bag X9192, Cape Town, 8000, Tel (021) 469 5150, Fax: (021) 465 7956</w:t>
      </w:r>
    </w:p>
    <w:p w:rsidR="00B87AE8" w:rsidRPr="0083000B" w:rsidRDefault="00B87AE8" w:rsidP="00B87AE8">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83000B">
        <w:rPr>
          <w:rFonts w:ascii="Arial" w:hAnsi="Arial" w:cs="Arial"/>
          <w:b/>
          <w:bCs/>
        </w:rPr>
        <w:tab/>
        <w:t>Memorandum from the Parliamentary Office</w:t>
      </w:r>
    </w:p>
    <w:p w:rsidR="00B87AE8" w:rsidRPr="0083000B" w:rsidRDefault="00B87AE8" w:rsidP="00B87AE8">
      <w:pPr>
        <w:jc w:val="center"/>
        <w:rPr>
          <w:rFonts w:ascii="Arial" w:hAnsi="Arial" w:cs="Arial"/>
          <w:b/>
          <w:bCs/>
        </w:rPr>
      </w:pPr>
      <w:r w:rsidRPr="0083000B">
        <w:rPr>
          <w:rFonts w:ascii="Arial" w:hAnsi="Arial" w:cs="Arial"/>
          <w:b/>
          <w:bCs/>
        </w:rPr>
        <w:t xml:space="preserve">NATIONAL ASSEMBLY </w:t>
      </w:r>
    </w:p>
    <w:p w:rsidR="00B87AE8" w:rsidRPr="0083000B" w:rsidRDefault="00B87AE8" w:rsidP="00B87AE8">
      <w:pPr>
        <w:jc w:val="center"/>
        <w:rPr>
          <w:rFonts w:ascii="Arial" w:hAnsi="Arial" w:cs="Arial"/>
          <w:b/>
          <w:bCs/>
        </w:rPr>
      </w:pPr>
      <w:r w:rsidRPr="0083000B">
        <w:rPr>
          <w:rFonts w:ascii="Arial" w:hAnsi="Arial" w:cs="Arial"/>
          <w:b/>
          <w:bCs/>
        </w:rPr>
        <w:t>FOR WRITTEN REPLY</w:t>
      </w:r>
    </w:p>
    <w:p w:rsidR="00B87AE8" w:rsidRPr="0083000B" w:rsidRDefault="00B87AE8" w:rsidP="00B87AE8">
      <w:pPr>
        <w:jc w:val="center"/>
        <w:rPr>
          <w:rFonts w:ascii="Arial" w:hAnsi="Arial" w:cs="Arial"/>
          <w:b/>
          <w:bCs/>
        </w:rPr>
      </w:pPr>
      <w:r w:rsidRPr="0083000B">
        <w:rPr>
          <w:rFonts w:ascii="Arial" w:hAnsi="Arial" w:cs="Arial"/>
          <w:b/>
          <w:bCs/>
        </w:rPr>
        <w:t>QUESTION 3160</w:t>
      </w:r>
    </w:p>
    <w:p w:rsidR="00B87AE8" w:rsidRPr="0083000B" w:rsidRDefault="00B87AE8" w:rsidP="00B87AE8">
      <w:pPr>
        <w:jc w:val="center"/>
        <w:rPr>
          <w:rFonts w:ascii="Arial" w:hAnsi="Arial" w:cs="Arial"/>
          <w:b/>
          <w:bCs/>
          <w:u w:val="single"/>
        </w:rPr>
      </w:pPr>
      <w:r w:rsidRPr="0083000B">
        <w:rPr>
          <w:rFonts w:ascii="Arial" w:hAnsi="Arial" w:cs="Arial"/>
          <w:b/>
          <w:bCs/>
          <w:u w:val="single"/>
        </w:rPr>
        <w:t>DATE OF PUBLICATION OF INTERNAL QUESTION PAPER: 02/11/2018</w:t>
      </w:r>
    </w:p>
    <w:p w:rsidR="00B87AE8" w:rsidRPr="0083000B" w:rsidRDefault="00B87AE8" w:rsidP="00B87AE8">
      <w:pPr>
        <w:spacing w:after="120" w:line="360" w:lineRule="auto"/>
        <w:jc w:val="center"/>
        <w:rPr>
          <w:rFonts w:ascii="Arial" w:hAnsi="Arial" w:cs="Arial"/>
          <w:b/>
          <w:bCs/>
          <w:u w:val="single"/>
        </w:rPr>
      </w:pPr>
      <w:r w:rsidRPr="0083000B">
        <w:rPr>
          <w:rFonts w:ascii="Arial" w:hAnsi="Arial" w:cs="Arial"/>
          <w:b/>
          <w:bCs/>
          <w:u w:val="single"/>
        </w:rPr>
        <w:t>(INTERNAL QUESTION PAPER NO 37 OF 2018)</w:t>
      </w:r>
    </w:p>
    <w:p w:rsidR="00B87AE8" w:rsidRPr="0083000B" w:rsidRDefault="00B87AE8" w:rsidP="00B87AE8">
      <w:pPr>
        <w:spacing w:after="120" w:line="360" w:lineRule="auto"/>
        <w:jc w:val="both"/>
        <w:rPr>
          <w:rFonts w:ascii="Arial" w:hAnsi="Arial" w:cs="Arial"/>
          <w:b/>
          <w:noProof/>
          <w:lang w:val="af-ZA"/>
        </w:rPr>
      </w:pPr>
      <w:r w:rsidRPr="0083000B">
        <w:rPr>
          <w:rFonts w:ascii="Arial" w:hAnsi="Arial" w:cs="Arial"/>
          <w:b/>
          <w:bCs/>
        </w:rPr>
        <w:t xml:space="preserve">Ms N Nolutshungu (EFF) </w:t>
      </w:r>
      <w:r w:rsidRPr="0083000B">
        <w:rPr>
          <w:rFonts w:ascii="Arial" w:hAnsi="Arial" w:cs="Arial"/>
          <w:b/>
          <w:noProof/>
          <w:lang w:val="af-ZA"/>
        </w:rPr>
        <w:t>to ask the Minister of Higher Education and Training:</w:t>
      </w:r>
    </w:p>
    <w:p w:rsidR="00B87AE8" w:rsidRPr="0083000B" w:rsidRDefault="00B87AE8" w:rsidP="00B87AE8">
      <w:pPr>
        <w:spacing w:after="120" w:line="360" w:lineRule="auto"/>
        <w:jc w:val="both"/>
        <w:rPr>
          <w:rFonts w:ascii="Arial" w:eastAsia="Cambria" w:hAnsi="Arial" w:cs="Arial"/>
        </w:rPr>
      </w:pPr>
      <w:r w:rsidRPr="0083000B">
        <w:rPr>
          <w:rFonts w:ascii="Arial" w:eastAsia="Cambria" w:hAnsi="Arial" w:cs="Arial"/>
        </w:rPr>
        <w:t xml:space="preserve">What was the (a) total number of students, (b) </w:t>
      </w:r>
      <w:r w:rsidRPr="001A6DEC">
        <w:rPr>
          <w:rFonts w:ascii="Arial" w:eastAsia="Cambria" w:hAnsi="Arial" w:cs="Arial"/>
          <w:noProof/>
        </w:rPr>
        <w:t>total</w:t>
      </w:r>
      <w:r w:rsidRPr="0083000B">
        <w:rPr>
          <w:rFonts w:ascii="Arial" w:eastAsia="Cambria" w:hAnsi="Arial" w:cs="Arial"/>
        </w:rPr>
        <w:t xml:space="preserve"> number of staff including the (i) position and (ii) qualifications of each staff member and (c) budget of each faculty at each institution of higher learning in the country in the past five academic years?</w:t>
      </w:r>
      <w:r w:rsidRPr="0083000B">
        <w:rPr>
          <w:rFonts w:ascii="Arial" w:eastAsia="Cambria" w:hAnsi="Arial" w:cs="Arial"/>
        </w:rPr>
        <w:tab/>
      </w:r>
    </w:p>
    <w:p w:rsidR="00B87AE8" w:rsidRPr="0083000B" w:rsidRDefault="00B87AE8" w:rsidP="00B87AE8">
      <w:pPr>
        <w:spacing w:after="120" w:line="360" w:lineRule="auto"/>
        <w:ind w:left="567" w:firstLine="7655"/>
        <w:jc w:val="both"/>
        <w:rPr>
          <w:rFonts w:ascii="Arial" w:hAnsi="Arial" w:cs="Arial"/>
          <w:b/>
        </w:rPr>
        <w:sectPr w:rsidR="00B87AE8" w:rsidRPr="0083000B" w:rsidSect="00B87AE8">
          <w:pgSz w:w="11906" w:h="16838"/>
          <w:pgMar w:top="1440" w:right="992" w:bottom="1440" w:left="1134" w:header="709" w:footer="709" w:gutter="0"/>
          <w:cols w:space="708"/>
          <w:docGrid w:linePitch="360"/>
        </w:sectPr>
      </w:pPr>
      <w:r w:rsidRPr="0083000B">
        <w:rPr>
          <w:rFonts w:ascii="Arial" w:hAnsi="Arial" w:cs="Arial"/>
          <w:b/>
        </w:rPr>
        <w:t xml:space="preserve">NW3518E </w:t>
      </w:r>
    </w:p>
    <w:p w:rsidR="00B87AE8" w:rsidRPr="0083000B" w:rsidRDefault="00B87AE8" w:rsidP="000C33A3">
      <w:pPr>
        <w:spacing w:after="120" w:line="360" w:lineRule="auto"/>
        <w:ind w:left="-426"/>
        <w:jc w:val="both"/>
        <w:rPr>
          <w:rFonts w:ascii="Arial" w:hAnsi="Arial" w:cs="Arial"/>
          <w:b/>
        </w:rPr>
      </w:pPr>
      <w:r w:rsidRPr="0083000B">
        <w:rPr>
          <w:rFonts w:ascii="Arial" w:hAnsi="Arial" w:cs="Arial"/>
          <w:b/>
        </w:rPr>
        <w:lastRenderedPageBreak/>
        <w:t xml:space="preserve">REPLY: </w:t>
      </w:r>
    </w:p>
    <w:p w:rsidR="00B87AE8" w:rsidRPr="0083000B" w:rsidRDefault="00B87AE8" w:rsidP="000C33A3">
      <w:pPr>
        <w:pStyle w:val="ListParagraph"/>
        <w:numPr>
          <w:ilvl w:val="0"/>
          <w:numId w:val="2"/>
        </w:numPr>
        <w:spacing w:after="120" w:line="360" w:lineRule="auto"/>
        <w:ind w:left="142" w:hanging="567"/>
        <w:contextualSpacing w:val="0"/>
        <w:jc w:val="both"/>
        <w:rPr>
          <w:rFonts w:ascii="Arial" w:hAnsi="Arial" w:cs="Arial"/>
        </w:rPr>
      </w:pPr>
      <w:r w:rsidRPr="0083000B">
        <w:rPr>
          <w:rFonts w:ascii="Arial" w:hAnsi="Arial" w:cs="Arial"/>
        </w:rPr>
        <w:t>The total number of students</w:t>
      </w:r>
      <w:r w:rsidR="00A26CF2">
        <w:rPr>
          <w:rFonts w:ascii="Arial" w:hAnsi="Arial" w:cs="Arial"/>
        </w:rPr>
        <w:t xml:space="preserve"> at universities</w:t>
      </w:r>
      <w:r w:rsidRPr="0083000B">
        <w:rPr>
          <w:rFonts w:ascii="Arial" w:hAnsi="Arial" w:cs="Arial"/>
        </w:rPr>
        <w:t xml:space="preserve"> in the 2017 academic year was 1 036</w:t>
      </w:r>
      <w:r w:rsidR="00DE47DC" w:rsidRPr="0083000B">
        <w:rPr>
          <w:rFonts w:ascii="Arial" w:hAnsi="Arial" w:cs="Arial"/>
        </w:rPr>
        <w:t> </w:t>
      </w:r>
      <w:r w:rsidRPr="0083000B">
        <w:rPr>
          <w:rFonts w:ascii="Arial" w:hAnsi="Arial" w:cs="Arial"/>
        </w:rPr>
        <w:t>984</w:t>
      </w:r>
      <w:r w:rsidR="00DE47DC" w:rsidRPr="0083000B">
        <w:rPr>
          <w:rFonts w:ascii="Arial" w:hAnsi="Arial" w:cs="Arial"/>
        </w:rPr>
        <w:t>.</w:t>
      </w:r>
    </w:p>
    <w:p w:rsidR="00DE47DC" w:rsidRPr="0083000B" w:rsidRDefault="00DE47DC" w:rsidP="000C33A3">
      <w:pPr>
        <w:pStyle w:val="ListParagraph"/>
        <w:numPr>
          <w:ilvl w:val="0"/>
          <w:numId w:val="2"/>
        </w:numPr>
        <w:spacing w:after="120" w:line="360" w:lineRule="auto"/>
        <w:ind w:left="142" w:hanging="567"/>
        <w:contextualSpacing w:val="0"/>
        <w:jc w:val="both"/>
      </w:pPr>
      <w:r w:rsidRPr="0083000B">
        <w:rPr>
          <w:rFonts w:ascii="Arial" w:eastAsia="Cambria" w:hAnsi="Arial" w:cs="Arial"/>
        </w:rPr>
        <w:t xml:space="preserve">The </w:t>
      </w:r>
      <w:r w:rsidRPr="000C33A3">
        <w:rPr>
          <w:rFonts w:ascii="Arial" w:hAnsi="Arial" w:cs="Arial"/>
        </w:rPr>
        <w:t>table</w:t>
      </w:r>
      <w:r w:rsidRPr="0083000B">
        <w:rPr>
          <w:rFonts w:ascii="Arial" w:eastAsia="Cambria" w:hAnsi="Arial" w:cs="Arial"/>
        </w:rPr>
        <w:t xml:space="preserve"> below provide</w:t>
      </w:r>
      <w:r w:rsidR="0083000B">
        <w:rPr>
          <w:rFonts w:ascii="Arial" w:eastAsia="Cambria" w:hAnsi="Arial" w:cs="Arial"/>
        </w:rPr>
        <w:t>s</w:t>
      </w:r>
      <w:r w:rsidR="00900738">
        <w:rPr>
          <w:rFonts w:ascii="Arial" w:eastAsia="Cambria" w:hAnsi="Arial" w:cs="Arial"/>
        </w:rPr>
        <w:t xml:space="preserve"> the </w:t>
      </w:r>
      <w:r w:rsidRPr="0083000B">
        <w:rPr>
          <w:rFonts w:ascii="Arial" w:eastAsia="Cambria" w:hAnsi="Arial" w:cs="Arial"/>
        </w:rPr>
        <w:t xml:space="preserve"> </w:t>
      </w:r>
      <w:r w:rsidRPr="0083000B">
        <w:rPr>
          <w:rFonts w:ascii="Arial" w:hAnsi="Arial" w:cs="Arial"/>
        </w:rPr>
        <w:t>Instructional Research Professionals by rank and qualification:</w:t>
      </w:r>
    </w:p>
    <w:tbl>
      <w:tblPr>
        <w:tblStyle w:val="TableGrid"/>
        <w:tblW w:w="14885" w:type="dxa"/>
        <w:tblInd w:w="-431" w:type="dxa"/>
        <w:tblLayout w:type="fixed"/>
        <w:tblLook w:val="04A0" w:firstRow="1" w:lastRow="0" w:firstColumn="1" w:lastColumn="0" w:noHBand="0" w:noVBand="1"/>
      </w:tblPr>
      <w:tblGrid>
        <w:gridCol w:w="2975"/>
        <w:gridCol w:w="1150"/>
        <w:gridCol w:w="1161"/>
        <w:gridCol w:w="850"/>
        <w:gridCol w:w="983"/>
        <w:gridCol w:w="1161"/>
        <w:gridCol w:w="1017"/>
        <w:gridCol w:w="1017"/>
        <w:gridCol w:w="1017"/>
        <w:gridCol w:w="1017"/>
        <w:gridCol w:w="1686"/>
        <w:gridCol w:w="851"/>
      </w:tblGrid>
      <w:tr w:rsidR="0083000B" w:rsidRPr="0083000B" w:rsidTr="00B87AE8">
        <w:trPr>
          <w:trHeight w:val="440"/>
          <w:tblHeader/>
        </w:trPr>
        <w:tc>
          <w:tcPr>
            <w:tcW w:w="2975"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Highest most relevant qualification</w:t>
            </w:r>
          </w:p>
        </w:tc>
        <w:tc>
          <w:tcPr>
            <w:tcW w:w="1150"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Professor</w:t>
            </w:r>
          </w:p>
        </w:tc>
        <w:tc>
          <w:tcPr>
            <w:tcW w:w="1161"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Associate Professor</w:t>
            </w:r>
          </w:p>
        </w:tc>
        <w:tc>
          <w:tcPr>
            <w:tcW w:w="850"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Vice Rector</w:t>
            </w:r>
          </w:p>
        </w:tc>
        <w:tc>
          <w:tcPr>
            <w:tcW w:w="983"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Director</w:t>
            </w:r>
          </w:p>
        </w:tc>
        <w:tc>
          <w:tcPr>
            <w:tcW w:w="1161"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Associate Director</w:t>
            </w:r>
          </w:p>
        </w:tc>
        <w:tc>
          <w:tcPr>
            <w:tcW w:w="1017"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Senior Lecturer</w:t>
            </w:r>
          </w:p>
        </w:tc>
        <w:tc>
          <w:tcPr>
            <w:tcW w:w="1017"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Lecturer</w:t>
            </w:r>
          </w:p>
        </w:tc>
        <w:tc>
          <w:tcPr>
            <w:tcW w:w="1017"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Junior Lecturer</w:t>
            </w:r>
          </w:p>
        </w:tc>
        <w:tc>
          <w:tcPr>
            <w:tcW w:w="1017"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Below Junior Lecturer</w:t>
            </w:r>
          </w:p>
        </w:tc>
        <w:tc>
          <w:tcPr>
            <w:tcW w:w="1686"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Undesignated/</w:t>
            </w:r>
            <w:r w:rsidRPr="0083000B">
              <w:rPr>
                <w:rFonts w:ascii="Arial" w:eastAsia="Times New Roman" w:hAnsi="Arial" w:cs="Arial"/>
                <w:b/>
                <w:bCs/>
                <w:sz w:val="20"/>
                <w:szCs w:val="20"/>
                <w:lang w:eastAsia="en-ZA"/>
              </w:rPr>
              <w:br/>
              <w:t>Other</w:t>
            </w:r>
          </w:p>
        </w:tc>
        <w:tc>
          <w:tcPr>
            <w:tcW w:w="851" w:type="dxa"/>
            <w:vAlign w:val="center"/>
            <w:hideMark/>
          </w:tcPr>
          <w:p w:rsidR="00FA47B9" w:rsidRPr="0083000B" w:rsidRDefault="007B0A05" w:rsidP="00B87AE8">
            <w:pPr>
              <w:spacing w:before="60" w:after="60"/>
              <w:jc w:val="center"/>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Total</w:t>
            </w:r>
          </w:p>
        </w:tc>
      </w:tr>
      <w:tr w:rsidR="0083000B" w:rsidRPr="0083000B" w:rsidTr="00117A84">
        <w:trPr>
          <w:trHeight w:val="220"/>
        </w:trPr>
        <w:tc>
          <w:tcPr>
            <w:tcW w:w="14885" w:type="dxa"/>
            <w:gridSpan w:val="12"/>
            <w:vAlign w:val="center"/>
            <w:hideMark/>
          </w:tcPr>
          <w:p w:rsidR="00EC59E7" w:rsidRPr="0083000B" w:rsidRDefault="00EC59E7" w:rsidP="00B87AE8">
            <w:pPr>
              <w:spacing w:before="60" w:after="60"/>
              <w:rPr>
                <w:rFonts w:ascii="Arial" w:eastAsia="Times New Roman" w:hAnsi="Arial" w:cs="Arial"/>
                <w:sz w:val="20"/>
                <w:szCs w:val="20"/>
                <w:lang w:eastAsia="en-ZA"/>
              </w:rPr>
            </w:pPr>
            <w:r w:rsidRPr="0083000B">
              <w:rPr>
                <w:rFonts w:ascii="Arial" w:eastAsia="Times New Roman" w:hAnsi="Arial" w:cs="Arial"/>
                <w:b/>
                <w:bCs/>
                <w:sz w:val="20"/>
                <w:szCs w:val="20"/>
                <w:lang w:eastAsia="en-ZA"/>
              </w:rPr>
              <w:t>University Qualification</w:t>
            </w:r>
          </w:p>
        </w:tc>
      </w:tr>
      <w:tr w:rsidR="0083000B" w:rsidRPr="0083000B" w:rsidTr="00117A84">
        <w:trPr>
          <w:trHeight w:val="220"/>
        </w:trPr>
        <w:tc>
          <w:tcPr>
            <w:tcW w:w="2975" w:type="dxa"/>
            <w:hideMark/>
          </w:tcPr>
          <w:p w:rsidR="00FA47B9" w:rsidRPr="0083000B" w:rsidRDefault="00FA47B9"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Undergraduate Diploma or Certificate (1 or 2 years)</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3</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16</w:t>
            </w:r>
          </w:p>
        </w:tc>
      </w:tr>
      <w:tr w:rsidR="0083000B" w:rsidRPr="0083000B" w:rsidTr="00117A84">
        <w:trPr>
          <w:trHeight w:val="220"/>
        </w:trPr>
        <w:tc>
          <w:tcPr>
            <w:tcW w:w="2975" w:type="dxa"/>
            <w:hideMark/>
          </w:tcPr>
          <w:p w:rsidR="00FA47B9" w:rsidRPr="0083000B" w:rsidRDefault="00FA47B9"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Undergraduate Diploma or Certificate (3 years)</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8</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7</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3</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19</w:t>
            </w:r>
          </w:p>
        </w:tc>
      </w:tr>
      <w:tr w:rsidR="0083000B" w:rsidRPr="0083000B" w:rsidTr="00117A84">
        <w:trPr>
          <w:trHeight w:val="220"/>
        </w:trPr>
        <w:tc>
          <w:tcPr>
            <w:tcW w:w="2975" w:type="dxa"/>
            <w:hideMark/>
          </w:tcPr>
          <w:p w:rsidR="00FA47B9" w:rsidRPr="0083000B" w:rsidRDefault="00FA47B9"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General Academic first Bachelors Degree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8</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57</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175</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65</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16</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7</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334</w:t>
            </w:r>
          </w:p>
        </w:tc>
      </w:tr>
      <w:tr w:rsidR="0083000B" w:rsidRPr="0083000B" w:rsidTr="00117A84">
        <w:trPr>
          <w:trHeight w:val="220"/>
        </w:trPr>
        <w:tc>
          <w:tcPr>
            <w:tcW w:w="2975" w:type="dxa"/>
            <w:hideMark/>
          </w:tcPr>
          <w:p w:rsidR="00FA47B9" w:rsidRPr="0083000B" w:rsidRDefault="00FA47B9"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 xml:space="preserve">Professional </w:t>
            </w:r>
            <w:r w:rsidR="002C1D17" w:rsidRPr="0083000B">
              <w:rPr>
                <w:rFonts w:ascii="Arial" w:eastAsia="Times New Roman" w:hAnsi="Arial" w:cs="Arial"/>
                <w:sz w:val="20"/>
                <w:szCs w:val="20"/>
                <w:lang w:eastAsia="en-ZA"/>
              </w:rPr>
              <w:t xml:space="preserve">first </w:t>
            </w:r>
            <w:r w:rsidRPr="0083000B">
              <w:rPr>
                <w:rFonts w:ascii="Arial" w:eastAsia="Times New Roman" w:hAnsi="Arial" w:cs="Arial"/>
                <w:sz w:val="20"/>
                <w:szCs w:val="20"/>
                <w:lang w:eastAsia="en-ZA"/>
              </w:rPr>
              <w:t>Bachelor's Degree (3 years)</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 xml:space="preserve">Professional </w:t>
            </w:r>
            <w:r w:rsidR="002C1D17" w:rsidRPr="0083000B">
              <w:rPr>
                <w:rFonts w:ascii="Arial" w:eastAsia="Times New Roman" w:hAnsi="Arial" w:cs="Arial"/>
                <w:sz w:val="20"/>
                <w:szCs w:val="20"/>
                <w:lang w:eastAsia="en-ZA"/>
              </w:rPr>
              <w:t xml:space="preserve">first </w:t>
            </w:r>
            <w:r w:rsidRPr="0083000B">
              <w:rPr>
                <w:rFonts w:ascii="Arial" w:eastAsia="Times New Roman" w:hAnsi="Arial" w:cs="Arial"/>
                <w:sz w:val="20"/>
                <w:szCs w:val="20"/>
                <w:lang w:eastAsia="en-ZA"/>
              </w:rPr>
              <w:t>Bachelors Degree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11</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9</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86</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327</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87</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37</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6</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563</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Post</w:t>
            </w:r>
            <w:r w:rsidR="00FA47B9" w:rsidRPr="0083000B">
              <w:rPr>
                <w:rFonts w:ascii="Arial" w:eastAsia="Times New Roman" w:hAnsi="Arial" w:cs="Arial"/>
                <w:sz w:val="20"/>
                <w:szCs w:val="20"/>
                <w:lang w:eastAsia="en-ZA"/>
              </w:rPr>
              <w:t xml:space="preserve">-graduate </w:t>
            </w:r>
            <w:r w:rsidRPr="0083000B">
              <w:rPr>
                <w:rFonts w:ascii="Arial" w:eastAsia="Times New Roman" w:hAnsi="Arial" w:cs="Arial"/>
                <w:sz w:val="20"/>
                <w:szCs w:val="20"/>
                <w:lang w:eastAsia="en-ZA"/>
              </w:rPr>
              <w:t xml:space="preserve">Diploma </w:t>
            </w:r>
            <w:r w:rsidR="00FA47B9" w:rsidRPr="0083000B">
              <w:rPr>
                <w:rFonts w:ascii="Arial" w:eastAsia="Times New Roman" w:hAnsi="Arial" w:cs="Arial"/>
                <w:sz w:val="20"/>
                <w:szCs w:val="20"/>
                <w:lang w:eastAsia="en-ZA"/>
              </w:rPr>
              <w:t xml:space="preserve">or </w:t>
            </w:r>
            <w:r w:rsidRPr="0083000B">
              <w:rPr>
                <w:rFonts w:ascii="Arial" w:eastAsia="Times New Roman" w:hAnsi="Arial" w:cs="Arial"/>
                <w:sz w:val="20"/>
                <w:szCs w:val="20"/>
                <w:lang w:eastAsia="en-ZA"/>
              </w:rPr>
              <w:t>Certificate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25</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76</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19</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129</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Post-graduate Bachelors Degree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7</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57</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101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3</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210</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Honours Degree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17</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14</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224</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654</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273</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46</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15</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1 245</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Masters Degree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113</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179</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24</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1 394</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4 442</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213</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66</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33</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6 465</w:t>
            </w:r>
          </w:p>
        </w:tc>
      </w:tr>
      <w:tr w:rsidR="0083000B" w:rsidRPr="0083000B" w:rsidTr="00117A84">
        <w:trPr>
          <w:trHeight w:val="220"/>
        </w:trPr>
        <w:tc>
          <w:tcPr>
            <w:tcW w:w="2975" w:type="dxa"/>
            <w:hideMark/>
          </w:tcPr>
          <w:p w:rsidR="00FA47B9" w:rsidRPr="0083000B" w:rsidRDefault="002C1D17"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Doctoral Degree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2 095</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1 935</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30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2 910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1 717</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35</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29</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74</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8 827</w:t>
            </w:r>
          </w:p>
        </w:tc>
      </w:tr>
      <w:tr w:rsidR="0083000B" w:rsidRPr="0083000B" w:rsidTr="00117A84">
        <w:trPr>
          <w:trHeight w:val="220"/>
        </w:trPr>
        <w:tc>
          <w:tcPr>
            <w:tcW w:w="14885" w:type="dxa"/>
            <w:gridSpan w:val="12"/>
            <w:vAlign w:val="center"/>
            <w:hideMark/>
          </w:tcPr>
          <w:p w:rsidR="00EC59E7" w:rsidRPr="0083000B" w:rsidRDefault="00EC59E7" w:rsidP="00B87AE8">
            <w:pPr>
              <w:spacing w:before="60" w:after="60"/>
              <w:rPr>
                <w:rFonts w:ascii="Arial" w:eastAsia="Times New Roman" w:hAnsi="Arial" w:cs="Arial"/>
                <w:sz w:val="20"/>
                <w:szCs w:val="20"/>
                <w:lang w:eastAsia="en-ZA"/>
              </w:rPr>
            </w:pPr>
            <w:r w:rsidRPr="0083000B">
              <w:rPr>
                <w:rFonts w:ascii="Arial" w:eastAsia="Times New Roman" w:hAnsi="Arial" w:cs="Arial"/>
                <w:b/>
                <w:bCs/>
                <w:sz w:val="20"/>
                <w:szCs w:val="20"/>
                <w:lang w:eastAsia="en-ZA"/>
              </w:rPr>
              <w:t>Technikon Qualification</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National Certificate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7</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National Higher Certificate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3</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7</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lastRenderedPageBreak/>
              <w:t>National Diploma</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8</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76</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43</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6</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133</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Post-Diploma Diploma</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6</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National Higher Diploma</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13</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81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9</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107</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Baccalaureus Technologiae Degree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16</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291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196</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505</w:t>
            </w:r>
          </w:p>
        </w:tc>
      </w:tr>
      <w:tr w:rsidR="0083000B" w:rsidRPr="0083000B" w:rsidTr="00117A84">
        <w:trPr>
          <w:trHeight w:val="220"/>
        </w:trPr>
        <w:tc>
          <w:tcPr>
            <w:tcW w:w="2975" w:type="dxa"/>
            <w:hideMark/>
          </w:tcPr>
          <w:p w:rsidR="00FA47B9" w:rsidRPr="0083000B" w:rsidRDefault="007B0A05" w:rsidP="00252C94">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 xml:space="preserve">Masters Diploma </w:t>
            </w:r>
            <w:r w:rsidR="00FA47B9" w:rsidRPr="0083000B">
              <w:rPr>
                <w:rFonts w:ascii="Arial" w:eastAsia="Times New Roman" w:hAnsi="Arial" w:cs="Arial"/>
                <w:sz w:val="20"/>
                <w:szCs w:val="20"/>
                <w:lang w:eastAsia="en-ZA"/>
              </w:rPr>
              <w:t>in</w:t>
            </w:r>
            <w:r w:rsidR="00252C94" w:rsidRPr="0083000B">
              <w:rPr>
                <w:rFonts w:ascii="Arial" w:eastAsia="Times New Roman" w:hAnsi="Arial" w:cs="Arial"/>
                <w:sz w:val="20"/>
                <w:szCs w:val="20"/>
                <w:lang w:eastAsia="en-ZA"/>
              </w:rPr>
              <w:t xml:space="preserve"> </w:t>
            </w:r>
            <w:r w:rsidRPr="0083000B">
              <w:rPr>
                <w:rFonts w:ascii="Arial" w:eastAsia="Times New Roman" w:hAnsi="Arial" w:cs="Arial"/>
                <w:sz w:val="20"/>
                <w:szCs w:val="20"/>
                <w:lang w:eastAsia="en-ZA"/>
              </w:rPr>
              <w:t>Technology</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5</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48</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Magister Technologiae Degree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7</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68</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441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17</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536</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 xml:space="preserve">Laureatus </w:t>
            </w:r>
            <w:r w:rsidR="00FA47B9" w:rsidRPr="0083000B">
              <w:rPr>
                <w:rFonts w:ascii="Arial" w:eastAsia="Times New Roman" w:hAnsi="Arial" w:cs="Arial"/>
                <w:sz w:val="20"/>
                <w:szCs w:val="20"/>
                <w:lang w:eastAsia="en-ZA"/>
              </w:rPr>
              <w:t xml:space="preserve">in </w:t>
            </w:r>
            <w:r w:rsidRPr="0083000B">
              <w:rPr>
                <w:rFonts w:ascii="Arial" w:eastAsia="Times New Roman" w:hAnsi="Arial" w:cs="Arial"/>
                <w:sz w:val="20"/>
                <w:szCs w:val="20"/>
                <w:lang w:eastAsia="en-ZA"/>
              </w:rPr>
              <w:t>Technology</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Doctor Technologiae Degree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12</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27</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5</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110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50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205</w:t>
            </w:r>
          </w:p>
        </w:tc>
      </w:tr>
      <w:tr w:rsidR="0083000B" w:rsidRPr="0083000B" w:rsidTr="00117A84">
        <w:trPr>
          <w:trHeight w:val="220"/>
        </w:trPr>
        <w:tc>
          <w:tcPr>
            <w:tcW w:w="14885" w:type="dxa"/>
            <w:gridSpan w:val="12"/>
            <w:vAlign w:val="center"/>
            <w:hideMark/>
          </w:tcPr>
          <w:p w:rsidR="00EC59E7" w:rsidRPr="0083000B" w:rsidRDefault="00EC59E7" w:rsidP="00B87AE8">
            <w:pPr>
              <w:spacing w:before="60" w:after="60"/>
              <w:rPr>
                <w:rFonts w:ascii="Arial" w:eastAsia="Times New Roman" w:hAnsi="Arial" w:cs="Arial"/>
                <w:sz w:val="20"/>
                <w:szCs w:val="20"/>
                <w:lang w:eastAsia="en-ZA"/>
              </w:rPr>
            </w:pPr>
            <w:r w:rsidRPr="0083000B">
              <w:rPr>
                <w:rFonts w:ascii="Arial" w:eastAsia="Times New Roman" w:hAnsi="Arial" w:cs="Arial"/>
                <w:b/>
                <w:bCs/>
                <w:sz w:val="20"/>
                <w:szCs w:val="20"/>
                <w:lang w:eastAsia="en-ZA"/>
              </w:rPr>
              <w:t>Other Qualification</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Pre</w:t>
            </w:r>
            <w:r w:rsidR="00FA47B9" w:rsidRPr="0083000B">
              <w:rPr>
                <w:rFonts w:ascii="Arial" w:eastAsia="Times New Roman" w:hAnsi="Arial" w:cs="Arial"/>
                <w:sz w:val="20"/>
                <w:szCs w:val="20"/>
                <w:lang w:eastAsia="en-ZA"/>
              </w:rPr>
              <w:t xml:space="preserve">-tertiary </w:t>
            </w:r>
            <w:r w:rsidR="002C1D17" w:rsidRPr="0083000B">
              <w:rPr>
                <w:rFonts w:ascii="Arial" w:eastAsia="Times New Roman" w:hAnsi="Arial" w:cs="Arial"/>
                <w:sz w:val="20"/>
                <w:szCs w:val="20"/>
                <w:lang w:eastAsia="en-ZA"/>
              </w:rPr>
              <w:t>Qualification</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 xml:space="preserve">None </w:t>
            </w:r>
            <w:r w:rsidR="00FA47B9" w:rsidRPr="0083000B">
              <w:rPr>
                <w:rFonts w:ascii="Arial" w:eastAsia="Times New Roman" w:hAnsi="Arial" w:cs="Arial"/>
                <w:sz w:val="20"/>
                <w:szCs w:val="20"/>
                <w:lang w:eastAsia="en-ZA"/>
              </w:rPr>
              <w:t>of the above</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27</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11</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49</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110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23</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12</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26</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258</w:t>
            </w:r>
          </w:p>
        </w:tc>
      </w:tr>
      <w:tr w:rsidR="0083000B" w:rsidRPr="0083000B" w:rsidTr="00117A84">
        <w:trPr>
          <w:trHeight w:val="220"/>
        </w:trPr>
        <w:tc>
          <w:tcPr>
            <w:tcW w:w="2975" w:type="dxa"/>
            <w:hideMark/>
          </w:tcPr>
          <w:p w:rsidR="00FA47B9" w:rsidRPr="0083000B" w:rsidRDefault="007B0A05" w:rsidP="00B87AE8">
            <w:pPr>
              <w:spacing w:before="60" w:after="60"/>
              <w:rPr>
                <w:rFonts w:ascii="Arial" w:eastAsia="Times New Roman" w:hAnsi="Arial" w:cs="Arial"/>
                <w:sz w:val="20"/>
                <w:szCs w:val="20"/>
                <w:lang w:eastAsia="en-ZA"/>
              </w:rPr>
            </w:pPr>
            <w:r w:rsidRPr="0083000B">
              <w:rPr>
                <w:rFonts w:ascii="Arial" w:eastAsia="Times New Roman" w:hAnsi="Arial" w:cs="Arial"/>
                <w:sz w:val="20"/>
                <w:szCs w:val="20"/>
                <w:lang w:eastAsia="en-ZA"/>
              </w:rPr>
              <w:t>Unknown</w:t>
            </w:r>
          </w:p>
        </w:tc>
        <w:tc>
          <w:tcPr>
            <w:tcW w:w="11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850"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16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7</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017"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0</w:t>
            </w:r>
          </w:p>
        </w:tc>
        <w:tc>
          <w:tcPr>
            <w:tcW w:w="1686"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w:t>
            </w:r>
          </w:p>
        </w:tc>
        <w:tc>
          <w:tcPr>
            <w:tcW w:w="851" w:type="dxa"/>
            <w:hideMark/>
          </w:tcPr>
          <w:p w:rsidR="00FA47B9" w:rsidRPr="0083000B" w:rsidRDefault="00FA47B9" w:rsidP="00B87AE8">
            <w:pPr>
              <w:spacing w:before="60" w:after="60"/>
              <w:jc w:val="right"/>
              <w:rPr>
                <w:rFonts w:ascii="Arial" w:eastAsia="Times New Roman" w:hAnsi="Arial" w:cs="Arial"/>
                <w:sz w:val="20"/>
                <w:szCs w:val="20"/>
                <w:lang w:eastAsia="en-ZA"/>
              </w:rPr>
            </w:pPr>
            <w:r w:rsidRPr="0083000B">
              <w:rPr>
                <w:rFonts w:ascii="Arial" w:eastAsia="Times New Roman" w:hAnsi="Arial" w:cs="Arial"/>
                <w:sz w:val="20"/>
                <w:szCs w:val="20"/>
                <w:lang w:eastAsia="en-ZA"/>
              </w:rPr>
              <w:t>10</w:t>
            </w:r>
          </w:p>
        </w:tc>
      </w:tr>
      <w:tr w:rsidR="0083000B" w:rsidRPr="0083000B" w:rsidTr="00117A84">
        <w:trPr>
          <w:trHeight w:val="220"/>
        </w:trPr>
        <w:tc>
          <w:tcPr>
            <w:tcW w:w="2975" w:type="dxa"/>
            <w:hideMark/>
          </w:tcPr>
          <w:p w:rsidR="00FA47B9" w:rsidRPr="0083000B" w:rsidRDefault="00EC59E7" w:rsidP="00B87AE8">
            <w:pPr>
              <w:spacing w:before="60" w:after="60"/>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Total</w:t>
            </w:r>
          </w:p>
        </w:tc>
        <w:tc>
          <w:tcPr>
            <w:tcW w:w="1150"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2 285</w:t>
            </w:r>
          </w:p>
        </w:tc>
        <w:tc>
          <w:tcPr>
            <w:tcW w:w="1161"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2 199</w:t>
            </w:r>
          </w:p>
        </w:tc>
        <w:tc>
          <w:tcPr>
            <w:tcW w:w="850"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0</w:t>
            </w:r>
          </w:p>
        </w:tc>
        <w:tc>
          <w:tcPr>
            <w:tcW w:w="983"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4</w:t>
            </w:r>
          </w:p>
        </w:tc>
        <w:tc>
          <w:tcPr>
            <w:tcW w:w="1161"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73</w:t>
            </w:r>
          </w:p>
        </w:tc>
        <w:tc>
          <w:tcPr>
            <w:tcW w:w="1017"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5 050</w:t>
            </w:r>
          </w:p>
        </w:tc>
        <w:tc>
          <w:tcPr>
            <w:tcW w:w="1017"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8 598</w:t>
            </w:r>
          </w:p>
        </w:tc>
        <w:tc>
          <w:tcPr>
            <w:tcW w:w="1017"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1 031</w:t>
            </w:r>
          </w:p>
        </w:tc>
        <w:tc>
          <w:tcPr>
            <w:tcW w:w="1017"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212</w:t>
            </w:r>
          </w:p>
        </w:tc>
        <w:tc>
          <w:tcPr>
            <w:tcW w:w="1686"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179</w:t>
            </w:r>
          </w:p>
        </w:tc>
        <w:tc>
          <w:tcPr>
            <w:tcW w:w="851" w:type="dxa"/>
            <w:hideMark/>
          </w:tcPr>
          <w:p w:rsidR="00FA47B9" w:rsidRPr="0083000B" w:rsidRDefault="00FA47B9" w:rsidP="00B87AE8">
            <w:pPr>
              <w:spacing w:before="60" w:after="60"/>
              <w:jc w:val="right"/>
              <w:rPr>
                <w:rFonts w:ascii="Arial" w:eastAsia="Times New Roman" w:hAnsi="Arial" w:cs="Arial"/>
                <w:b/>
                <w:bCs/>
                <w:sz w:val="20"/>
                <w:szCs w:val="20"/>
                <w:lang w:eastAsia="en-ZA"/>
              </w:rPr>
            </w:pPr>
            <w:r w:rsidRPr="0083000B">
              <w:rPr>
                <w:rFonts w:ascii="Arial" w:eastAsia="Times New Roman" w:hAnsi="Arial" w:cs="Arial"/>
                <w:b/>
                <w:bCs/>
                <w:sz w:val="20"/>
                <w:szCs w:val="20"/>
                <w:lang w:eastAsia="en-ZA"/>
              </w:rPr>
              <w:t>19 631</w:t>
            </w:r>
          </w:p>
        </w:tc>
      </w:tr>
    </w:tbl>
    <w:p w:rsidR="00D96A60" w:rsidRDefault="00D96A60">
      <w:pPr>
        <w:rPr>
          <w:rFonts w:ascii="Arial" w:hAnsi="Arial" w:cs="Arial"/>
        </w:rPr>
      </w:pPr>
      <w:r>
        <w:rPr>
          <w:rFonts w:ascii="Arial" w:hAnsi="Arial" w:cs="Arial"/>
        </w:rPr>
        <w:br w:type="page"/>
      </w:r>
    </w:p>
    <w:p w:rsidR="00BF2545" w:rsidRPr="0083000B" w:rsidRDefault="00BF2545" w:rsidP="00D96A60">
      <w:pPr>
        <w:pStyle w:val="ListParagraph"/>
        <w:numPr>
          <w:ilvl w:val="0"/>
          <w:numId w:val="2"/>
        </w:numPr>
        <w:spacing w:before="360" w:after="120" w:line="360" w:lineRule="auto"/>
        <w:ind w:left="142" w:hanging="567"/>
        <w:contextualSpacing w:val="0"/>
        <w:jc w:val="both"/>
        <w:rPr>
          <w:rFonts w:ascii="Arial" w:hAnsi="Arial" w:cs="Arial"/>
        </w:rPr>
      </w:pPr>
      <w:r w:rsidRPr="0083000B">
        <w:rPr>
          <w:rFonts w:ascii="Arial" w:hAnsi="Arial" w:cs="Arial"/>
        </w:rPr>
        <w:lastRenderedPageBreak/>
        <w:t>Universities</w:t>
      </w:r>
      <w:r w:rsidRPr="0083000B">
        <w:rPr>
          <w:rFonts w:ascii="Arial" w:hAnsi="Arial" w:cs="Arial"/>
          <w:bCs/>
        </w:rPr>
        <w:t xml:space="preserve"> </w:t>
      </w:r>
      <w:r w:rsidRPr="001A6DEC">
        <w:rPr>
          <w:rFonts w:ascii="Arial" w:hAnsi="Arial" w:cs="Arial"/>
          <w:bCs/>
          <w:noProof/>
        </w:rPr>
        <w:t>are not funded</w:t>
      </w:r>
      <w:r w:rsidRPr="0083000B">
        <w:rPr>
          <w:rFonts w:ascii="Arial" w:hAnsi="Arial" w:cs="Arial"/>
          <w:bCs/>
        </w:rPr>
        <w:t xml:space="preserve"> per faculty. </w:t>
      </w:r>
      <w:r>
        <w:rPr>
          <w:rFonts w:ascii="Arial" w:hAnsi="Arial" w:cs="Arial"/>
          <w:bCs/>
        </w:rPr>
        <w:t>The t</w:t>
      </w:r>
      <w:r w:rsidRPr="0083000B">
        <w:rPr>
          <w:rFonts w:ascii="Arial" w:hAnsi="Arial" w:cs="Arial"/>
          <w:bCs/>
        </w:rPr>
        <w:t xml:space="preserve">able below illustrates the </w:t>
      </w:r>
      <w:r w:rsidRPr="0083000B">
        <w:rPr>
          <w:rFonts w:ascii="Arial" w:hAnsi="Arial" w:cs="Arial"/>
        </w:rPr>
        <w:t>public higher education institution's annual budgets</w:t>
      </w:r>
      <w:r>
        <w:rPr>
          <w:rFonts w:ascii="Arial" w:hAnsi="Arial" w:cs="Arial"/>
        </w:rPr>
        <w:t xml:space="preserve"> from 2015 to </w:t>
      </w:r>
      <w:r w:rsidRPr="0083000B">
        <w:rPr>
          <w:rFonts w:ascii="Arial" w:hAnsi="Arial" w:cs="Arial"/>
        </w:rPr>
        <w:t xml:space="preserve">2018. </w:t>
      </w:r>
    </w:p>
    <w:tbl>
      <w:tblPr>
        <w:tblStyle w:val="TableGrid"/>
        <w:tblW w:w="14853" w:type="dxa"/>
        <w:tblInd w:w="-431" w:type="dxa"/>
        <w:tblLook w:val="04A0" w:firstRow="1" w:lastRow="0" w:firstColumn="1" w:lastColumn="0" w:noHBand="0" w:noVBand="1"/>
      </w:tblPr>
      <w:tblGrid>
        <w:gridCol w:w="3993"/>
        <w:gridCol w:w="1217"/>
        <w:gridCol w:w="1483"/>
        <w:gridCol w:w="1217"/>
        <w:gridCol w:w="1484"/>
        <w:gridCol w:w="1217"/>
        <w:gridCol w:w="1483"/>
        <w:gridCol w:w="1276"/>
        <w:gridCol w:w="1483"/>
      </w:tblGrid>
      <w:tr w:rsidR="00BF2545" w:rsidRPr="00BF2545" w:rsidTr="00BF2545">
        <w:trPr>
          <w:trHeight w:val="300"/>
          <w:tblHeader/>
        </w:trPr>
        <w:tc>
          <w:tcPr>
            <w:tcW w:w="3993" w:type="dxa"/>
            <w:vMerge w:val="restart"/>
            <w:noWrap/>
            <w:vAlign w:val="center"/>
            <w:hideMark/>
          </w:tcPr>
          <w:p w:rsidR="00BF2545" w:rsidRPr="00BF2545" w:rsidRDefault="00BF2545" w:rsidP="0001213C">
            <w:pPr>
              <w:spacing w:before="60" w:after="60"/>
              <w:jc w:val="center"/>
              <w:rPr>
                <w:rFonts w:ascii="Arial" w:hAnsi="Arial" w:cs="Arial"/>
                <w:sz w:val="20"/>
                <w:szCs w:val="20"/>
              </w:rPr>
            </w:pPr>
            <w:r w:rsidRPr="00BF2545">
              <w:rPr>
                <w:rFonts w:ascii="Arial" w:eastAsia="Times New Roman" w:hAnsi="Arial" w:cs="Arial"/>
                <w:b/>
                <w:bCs/>
                <w:sz w:val="20"/>
                <w:szCs w:val="20"/>
                <w:lang w:eastAsia="en-ZA"/>
              </w:rPr>
              <w:t>Institution</w:t>
            </w:r>
          </w:p>
        </w:tc>
        <w:tc>
          <w:tcPr>
            <w:tcW w:w="2700" w:type="dxa"/>
            <w:gridSpan w:val="2"/>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2018</w:t>
            </w:r>
          </w:p>
        </w:tc>
        <w:tc>
          <w:tcPr>
            <w:tcW w:w="2701" w:type="dxa"/>
            <w:gridSpan w:val="2"/>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2</w:t>
            </w:r>
            <w:r w:rsidRPr="00BF2545">
              <w:rPr>
                <w:rFonts w:ascii="Arial" w:eastAsia="Times New Roman" w:hAnsi="Arial" w:cs="Arial"/>
                <w:b/>
                <w:bCs/>
                <w:sz w:val="20"/>
                <w:szCs w:val="20"/>
                <w:lang w:eastAsia="en-ZA"/>
              </w:rPr>
              <w:t>017</w:t>
            </w:r>
          </w:p>
        </w:tc>
        <w:tc>
          <w:tcPr>
            <w:tcW w:w="2700" w:type="dxa"/>
            <w:gridSpan w:val="2"/>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2</w:t>
            </w:r>
            <w:r w:rsidRPr="00BF2545">
              <w:rPr>
                <w:rFonts w:ascii="Arial" w:eastAsia="Times New Roman" w:hAnsi="Arial" w:cs="Arial"/>
                <w:b/>
                <w:bCs/>
                <w:sz w:val="20"/>
                <w:szCs w:val="20"/>
                <w:lang w:eastAsia="en-ZA"/>
              </w:rPr>
              <w:t>016</w:t>
            </w:r>
          </w:p>
        </w:tc>
        <w:tc>
          <w:tcPr>
            <w:tcW w:w="2759" w:type="dxa"/>
            <w:gridSpan w:val="2"/>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Pr>
                <w:rFonts w:ascii="Arial" w:eastAsia="Times New Roman" w:hAnsi="Arial" w:cs="Arial"/>
                <w:b/>
                <w:bCs/>
                <w:sz w:val="20"/>
                <w:szCs w:val="20"/>
                <w:lang w:eastAsia="en-ZA"/>
              </w:rPr>
              <w:t>2</w:t>
            </w:r>
            <w:r w:rsidRPr="00BF2545">
              <w:rPr>
                <w:rFonts w:ascii="Arial" w:eastAsia="Times New Roman" w:hAnsi="Arial" w:cs="Arial"/>
                <w:b/>
                <w:bCs/>
                <w:sz w:val="20"/>
                <w:szCs w:val="20"/>
                <w:lang w:eastAsia="en-ZA"/>
              </w:rPr>
              <w:t>015</w:t>
            </w:r>
          </w:p>
        </w:tc>
      </w:tr>
      <w:tr w:rsidR="00BF2545" w:rsidRPr="00BF2545" w:rsidTr="00BF2545">
        <w:trPr>
          <w:trHeight w:val="300"/>
          <w:tblHeader/>
        </w:trPr>
        <w:tc>
          <w:tcPr>
            <w:tcW w:w="3993" w:type="dxa"/>
            <w:vMerge/>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p>
        </w:tc>
        <w:tc>
          <w:tcPr>
            <w:tcW w:w="1217"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Income</w:t>
            </w:r>
          </w:p>
        </w:tc>
        <w:tc>
          <w:tcPr>
            <w:tcW w:w="1483"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Expenditure</w:t>
            </w:r>
          </w:p>
        </w:tc>
        <w:tc>
          <w:tcPr>
            <w:tcW w:w="1217"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Income</w:t>
            </w:r>
          </w:p>
        </w:tc>
        <w:tc>
          <w:tcPr>
            <w:tcW w:w="1484"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Expenditure</w:t>
            </w:r>
          </w:p>
        </w:tc>
        <w:tc>
          <w:tcPr>
            <w:tcW w:w="1217"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Income</w:t>
            </w:r>
          </w:p>
        </w:tc>
        <w:tc>
          <w:tcPr>
            <w:tcW w:w="1483"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Expenditure</w:t>
            </w:r>
          </w:p>
        </w:tc>
        <w:tc>
          <w:tcPr>
            <w:tcW w:w="1276"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Income</w:t>
            </w:r>
          </w:p>
        </w:tc>
        <w:tc>
          <w:tcPr>
            <w:tcW w:w="1483"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Expenditure</w:t>
            </w:r>
          </w:p>
        </w:tc>
      </w:tr>
      <w:tr w:rsidR="00BF2545" w:rsidRPr="00BF2545" w:rsidTr="00BF2545">
        <w:trPr>
          <w:trHeight w:val="300"/>
          <w:tblHeader/>
        </w:trPr>
        <w:tc>
          <w:tcPr>
            <w:tcW w:w="3993"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p>
        </w:tc>
        <w:tc>
          <w:tcPr>
            <w:tcW w:w="1217"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R'000</w:t>
            </w:r>
          </w:p>
        </w:tc>
        <w:tc>
          <w:tcPr>
            <w:tcW w:w="1483"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R'000</w:t>
            </w:r>
          </w:p>
        </w:tc>
        <w:tc>
          <w:tcPr>
            <w:tcW w:w="1217"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R'000</w:t>
            </w:r>
          </w:p>
        </w:tc>
        <w:tc>
          <w:tcPr>
            <w:tcW w:w="1484"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R'000</w:t>
            </w:r>
          </w:p>
        </w:tc>
        <w:tc>
          <w:tcPr>
            <w:tcW w:w="1217"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R'000</w:t>
            </w:r>
          </w:p>
        </w:tc>
        <w:tc>
          <w:tcPr>
            <w:tcW w:w="1483"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R'000</w:t>
            </w:r>
          </w:p>
        </w:tc>
        <w:tc>
          <w:tcPr>
            <w:tcW w:w="1276"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R'000</w:t>
            </w:r>
          </w:p>
        </w:tc>
        <w:tc>
          <w:tcPr>
            <w:tcW w:w="1483" w:type="dxa"/>
            <w:noWrap/>
            <w:vAlign w:val="center"/>
            <w:hideMark/>
          </w:tcPr>
          <w:p w:rsidR="00BF2545" w:rsidRPr="00BF2545" w:rsidRDefault="00BF2545" w:rsidP="0001213C">
            <w:pPr>
              <w:spacing w:before="60" w:after="60"/>
              <w:jc w:val="center"/>
              <w:rPr>
                <w:rFonts w:ascii="Arial" w:eastAsia="Times New Roman" w:hAnsi="Arial" w:cs="Arial"/>
                <w:b/>
                <w:bCs/>
                <w:sz w:val="20"/>
                <w:szCs w:val="20"/>
                <w:lang w:eastAsia="en-ZA"/>
              </w:rPr>
            </w:pPr>
            <w:r w:rsidRPr="00BF2545">
              <w:rPr>
                <w:rFonts w:ascii="Arial" w:eastAsia="Times New Roman" w:hAnsi="Arial" w:cs="Arial"/>
                <w:b/>
                <w:bCs/>
                <w:sz w:val="20"/>
                <w:szCs w:val="20"/>
                <w:lang w:eastAsia="en-ZA"/>
              </w:rPr>
              <w:t>R'000</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Cape Peninsula University of Technology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2 338 659</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2 407 142</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2 227 008</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2 226 465</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2 016 362</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2 022 051</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1 981 126</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1 978 082</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Central University of Technology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808 280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765 765</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736 313</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689 277</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635 675</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609 789</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593 902</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559 954</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Durban University of Technology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1 774 001</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1 754 608</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1 643 635</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1 636 974</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1 433 150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1 428 665</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1 179 974</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1 174 113</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University of Limpopo</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1 537 317</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1 517 899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1 479 248</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1 411 272</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1 297 878</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116 176</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1 962 168</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1 043 105</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University of Mpumalanga</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328 023</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417 127</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302 200</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363 865</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245 924</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245 923</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244 609</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241 808</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Mangosuthu University of Technology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777 828</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390 893</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704 167</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344 481</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581 170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285 201</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548 123</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538 151</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Nelson Mandela University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1 777 397</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1 856 210</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1 653 473</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1 720 663</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1 497 630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1 518 388</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1 404 076</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1 405 227</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North West University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4 213 921</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4 161 890</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3 859 871</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3 820 451</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3 598 965</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3 568 123</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3 453 307</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3 397 849</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 xml:space="preserve">University of Pretoria </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6 927 200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6 518 900</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6 527 700</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6 207 100</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6 000 000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5 647 200</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5 406 500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5 050 100</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Rhodes University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1 159 938</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1 182 546</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1 101 280</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1 079 079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1 061 696</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1 049 909</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1 013 954</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1 005 436</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Sefako Makgatho University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1 110 158</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1 146 787</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820 095</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1 031 158</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661 919</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714 519</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862 813</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607 635</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Sol Plaatje University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310 311</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310 127</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212 138</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212 093</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160 346</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160 027</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78 796</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78 434</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Stellenbosch University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5 898 273</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5 884 679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5 524 307</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5 491 538</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4 960 303</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5 079 174</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4 692 971</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4 672 801</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Tshwane University of Technology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3 364 040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3 423 149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3 174 942</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3 234 612</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2 760 770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2 942 208</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2 827 182</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2 824 182</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University of Cape Town</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3 325 170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3 272 330</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3 117 510</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3 059 740</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2 841 400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2 790 340</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2 668 510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2 616 430</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 xml:space="preserve">Fort Hare University </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1 142 451</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1 142 452</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1 068 497</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965 845</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953 118</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943 118</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819 448</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817 448</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University of the Free State</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2 060 212</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1 934 329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1 910 068</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1 743 969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1 666 139</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1 788 638</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1 621 665</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1 727 661</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University of Johannesburg</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3 616 267</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3 611 930</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3 365 875</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3 384 945</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3 095 982</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3 126 319</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2 890 520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2 915 510</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University of KwaZulu-Natal</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3 695 841</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3 745 174</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3 264 683</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3 116 484</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3 044 654</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2 943 088</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2 798 324</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2 719 782</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University of South Africa</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7 170 698</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7 136 129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6 972 490</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6 968 669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4 493 601</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2 957 297</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5 752 252</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5 586 928</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lastRenderedPageBreak/>
              <w:t>University of Zululand</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1 166 795</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1 161 696</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1 295 907</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1 291 107</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985 686</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901 826</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909 391</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756 780</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University of Western Cape</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2 145 683</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2 108 723</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1 995 757</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1 953 412</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1 813 812</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1 789 073</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1 727 346</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1 654 180</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University of Venda</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1 036 021</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32 544</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999 136</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892 079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839 416</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818 763</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778 474</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751 935</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Vaal University of Technology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1 319 456</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1 358 968</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1 167 651</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1 202 699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1 193 657</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1 229 360</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1 077 551</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1 093 209</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University of the Witwatersrand</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4 856 590</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4 926 995</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4 440 387</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4 490 517</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3 784 553</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3 777 499</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3 483 022</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3 490 050</w:t>
            </w:r>
          </w:p>
        </w:tc>
      </w:tr>
      <w:tr w:rsidR="00BF2545" w:rsidRPr="00BF2545" w:rsidTr="00BF2545">
        <w:trPr>
          <w:trHeight w:val="300"/>
        </w:trPr>
        <w:tc>
          <w:tcPr>
            <w:tcW w:w="3993" w:type="dxa"/>
            <w:noWrap/>
            <w:hideMark/>
          </w:tcPr>
          <w:p w:rsidR="00BF2545" w:rsidRPr="00BF2545" w:rsidRDefault="00BF2545" w:rsidP="0001213C">
            <w:pPr>
              <w:pStyle w:val="ListParagraph"/>
              <w:numPr>
                <w:ilvl w:val="0"/>
                <w:numId w:val="3"/>
              </w:numPr>
              <w:spacing w:before="60" w:after="60"/>
              <w:ind w:left="320" w:hanging="320"/>
              <w:contextualSpacing w:val="0"/>
              <w:rPr>
                <w:rFonts w:ascii="Arial" w:eastAsia="Times New Roman" w:hAnsi="Arial" w:cs="Arial"/>
                <w:sz w:val="20"/>
                <w:szCs w:val="20"/>
                <w:lang w:eastAsia="en-ZA"/>
              </w:rPr>
            </w:pPr>
            <w:r w:rsidRPr="00BF2545">
              <w:rPr>
                <w:rFonts w:ascii="Arial" w:eastAsia="Times New Roman" w:hAnsi="Arial" w:cs="Arial"/>
                <w:sz w:val="20"/>
                <w:szCs w:val="20"/>
                <w:lang w:eastAsia="en-ZA"/>
              </w:rPr>
              <w:t>Walter Sisulu University</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1 683 092</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1 680 479</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1 543 593</w:t>
            </w:r>
          </w:p>
        </w:tc>
        <w:tc>
          <w:tcPr>
            <w:tcW w:w="1484"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1 544 634</w:t>
            </w:r>
          </w:p>
        </w:tc>
        <w:tc>
          <w:tcPr>
            <w:tcW w:w="1217"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1 299 905</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1 299 905</w:t>
            </w:r>
          </w:p>
        </w:tc>
        <w:tc>
          <w:tcPr>
            <w:tcW w:w="1276"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1 578 208</w:t>
            </w:r>
          </w:p>
        </w:tc>
        <w:tc>
          <w:tcPr>
            <w:tcW w:w="1483" w:type="dxa"/>
            <w:noWrap/>
            <w:hideMark/>
          </w:tcPr>
          <w:p w:rsidR="00BF2545" w:rsidRPr="00BF2545" w:rsidRDefault="00BF2545" w:rsidP="0001213C">
            <w:pPr>
              <w:spacing w:before="60" w:after="60"/>
              <w:jc w:val="right"/>
              <w:rPr>
                <w:rFonts w:ascii="Arial" w:eastAsia="Times New Roman" w:hAnsi="Arial" w:cs="Arial"/>
                <w:sz w:val="20"/>
                <w:szCs w:val="20"/>
                <w:lang w:eastAsia="en-ZA"/>
              </w:rPr>
            </w:pPr>
            <w:r w:rsidRPr="00BF2545">
              <w:rPr>
                <w:rFonts w:ascii="Arial" w:eastAsia="Times New Roman" w:hAnsi="Arial" w:cs="Arial"/>
                <w:sz w:val="20"/>
                <w:szCs w:val="20"/>
                <w:lang w:eastAsia="en-ZA"/>
              </w:rPr>
              <w:t>1 250 844</w:t>
            </w:r>
          </w:p>
        </w:tc>
      </w:tr>
    </w:tbl>
    <w:p w:rsidR="00BF2545" w:rsidRPr="0083000B" w:rsidRDefault="00BF2545">
      <w:pPr>
        <w:rPr>
          <w:rFonts w:ascii="Arial" w:hAnsi="Arial" w:cs="Arial"/>
          <w:sz w:val="20"/>
          <w:szCs w:val="20"/>
        </w:rPr>
        <w:sectPr w:rsidR="00BF2545" w:rsidRPr="0083000B" w:rsidSect="00D96A60">
          <w:pgSz w:w="16838" w:h="11906" w:orient="landscape"/>
          <w:pgMar w:top="1440" w:right="1440" w:bottom="1440" w:left="1440" w:header="709" w:footer="709" w:gutter="0"/>
          <w:cols w:space="708"/>
          <w:docGrid w:linePitch="360"/>
        </w:sectPr>
      </w:pPr>
    </w:p>
    <w:p w:rsidR="006B131D" w:rsidRPr="0083000B" w:rsidRDefault="006B131D" w:rsidP="009F039E">
      <w:pPr>
        <w:spacing w:before="100" w:beforeAutospacing="1" w:after="100" w:afterAutospacing="1" w:line="360" w:lineRule="auto"/>
        <w:jc w:val="both"/>
        <w:rPr>
          <w:rFonts w:ascii="Arial" w:hAnsi="Arial" w:cs="Arial"/>
          <w:sz w:val="20"/>
          <w:szCs w:val="20"/>
        </w:rPr>
      </w:pPr>
      <w:bookmarkStart w:id="0" w:name="_GoBack"/>
      <w:bookmarkEnd w:id="0"/>
    </w:p>
    <w:sectPr w:rsidR="006B131D" w:rsidRPr="0083000B" w:rsidSect="0001213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C6ABA"/>
    <w:multiLevelType w:val="hybridMultilevel"/>
    <w:tmpl w:val="50CACB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85C26F1"/>
    <w:multiLevelType w:val="hybridMultilevel"/>
    <w:tmpl w:val="5072BB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FE30BC6"/>
    <w:multiLevelType w:val="hybridMultilevel"/>
    <w:tmpl w:val="CBEEF358"/>
    <w:lvl w:ilvl="0" w:tplc="16449866">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NbEwsrQwtbAwMDBQ0lEKTi0uzszPAykwrAUATzcTBSwAAAA="/>
  </w:docVars>
  <w:rsids>
    <w:rsidRoot w:val="00FA47B9"/>
    <w:rsid w:val="0001213C"/>
    <w:rsid w:val="00017E8C"/>
    <w:rsid w:val="000A2EB3"/>
    <w:rsid w:val="000C33A3"/>
    <w:rsid w:val="00117A84"/>
    <w:rsid w:val="001A6DEC"/>
    <w:rsid w:val="00252C94"/>
    <w:rsid w:val="00270EC6"/>
    <w:rsid w:val="002C1D17"/>
    <w:rsid w:val="005608C2"/>
    <w:rsid w:val="006B131D"/>
    <w:rsid w:val="00770953"/>
    <w:rsid w:val="007B0A05"/>
    <w:rsid w:val="0083000B"/>
    <w:rsid w:val="00883C4E"/>
    <w:rsid w:val="00900738"/>
    <w:rsid w:val="009F039E"/>
    <w:rsid w:val="00A26CF2"/>
    <w:rsid w:val="00B570E8"/>
    <w:rsid w:val="00B87AE8"/>
    <w:rsid w:val="00BF2545"/>
    <w:rsid w:val="00D96A60"/>
    <w:rsid w:val="00DE47DC"/>
    <w:rsid w:val="00EC59E7"/>
    <w:rsid w:val="00FA47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04622-79F8-4DC4-9B99-04B3CE74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52736">
      <w:bodyDiv w:val="1"/>
      <w:marLeft w:val="0"/>
      <w:marRight w:val="0"/>
      <w:marTop w:val="0"/>
      <w:marBottom w:val="0"/>
      <w:divBdr>
        <w:top w:val="none" w:sz="0" w:space="0" w:color="auto"/>
        <w:left w:val="none" w:sz="0" w:space="0" w:color="auto"/>
        <w:bottom w:val="none" w:sz="0" w:space="0" w:color="auto"/>
        <w:right w:val="none" w:sz="0" w:space="0" w:color="auto"/>
      </w:divBdr>
    </w:div>
    <w:div w:id="12448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Malesela.Lesiba</dc:creator>
  <cp:keywords/>
  <dc:description/>
  <cp:lastModifiedBy>Frans.L</cp:lastModifiedBy>
  <cp:revision>2</cp:revision>
  <dcterms:created xsi:type="dcterms:W3CDTF">2018-11-22T08:20:00Z</dcterms:created>
  <dcterms:modified xsi:type="dcterms:W3CDTF">2018-11-22T08:20:00Z</dcterms:modified>
</cp:coreProperties>
</file>