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Pr="001B4385"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466C07">
        <w:rPr>
          <w:rFonts w:cs="Arial"/>
          <w:sz w:val="22"/>
          <w:szCs w:val="22"/>
          <w:u w:val="none"/>
          <w:lang w:val="en-ZA"/>
        </w:rPr>
        <w:t>1</w:t>
      </w:r>
      <w:r w:rsidR="00993EF7">
        <w:rPr>
          <w:rFonts w:cs="Arial"/>
          <w:sz w:val="22"/>
          <w:szCs w:val="22"/>
          <w:u w:val="none"/>
          <w:lang w:val="en-ZA"/>
        </w:rPr>
        <w:t>45</w:t>
      </w:r>
    </w:p>
    <w:p w:rsidR="00EB58BB" w:rsidRDefault="00EB58BB" w:rsidP="00EB58BB">
      <w:pPr>
        <w:rPr>
          <w:rFonts w:ascii="Arial" w:hAnsi="Arial" w:cs="Arial"/>
          <w:lang w:val="en-ZA" w:eastAsia="x-none"/>
        </w:rPr>
      </w:pPr>
    </w:p>
    <w:p w:rsidR="00466C07" w:rsidRDefault="00466C07" w:rsidP="00466C07">
      <w:pPr>
        <w:spacing w:before="100" w:beforeAutospacing="1" w:after="100" w:afterAutospacing="1" w:line="240" w:lineRule="auto"/>
        <w:ind w:left="851" w:hanging="851"/>
        <w:rPr>
          <w:rFonts w:ascii="Arial" w:hAnsi="Arial" w:cs="Arial"/>
          <w:b/>
        </w:rPr>
      </w:pPr>
      <w:r w:rsidRPr="00466C07">
        <w:rPr>
          <w:rFonts w:ascii="Arial" w:hAnsi="Arial" w:cs="Arial"/>
          <w:b/>
        </w:rPr>
        <w:t>31</w:t>
      </w:r>
      <w:r w:rsidR="00993EF7">
        <w:rPr>
          <w:rFonts w:ascii="Arial" w:hAnsi="Arial" w:cs="Arial"/>
          <w:b/>
        </w:rPr>
        <w:t>45</w:t>
      </w:r>
      <w:r w:rsidRPr="00466C07">
        <w:rPr>
          <w:rFonts w:ascii="Arial" w:hAnsi="Arial" w:cs="Arial"/>
          <w:b/>
        </w:rPr>
        <w:t>.</w:t>
      </w:r>
      <w:r w:rsidRPr="00466C07">
        <w:rPr>
          <w:rFonts w:ascii="Arial" w:hAnsi="Arial" w:cs="Arial"/>
          <w:b/>
        </w:rPr>
        <w:tab/>
      </w:r>
      <w:proofErr w:type="spellStart"/>
      <w:r w:rsidRPr="00466C07">
        <w:rPr>
          <w:rFonts w:ascii="Arial" w:hAnsi="Arial" w:cs="Arial"/>
          <w:b/>
        </w:rPr>
        <w:t>Mr</w:t>
      </w:r>
      <w:proofErr w:type="spellEnd"/>
      <w:r w:rsidRPr="00466C07">
        <w:rPr>
          <w:rFonts w:ascii="Arial" w:hAnsi="Arial" w:cs="Arial"/>
          <w:b/>
        </w:rPr>
        <w:t xml:space="preserve"> </w:t>
      </w:r>
      <w:r w:rsidR="00993EF7">
        <w:rPr>
          <w:rFonts w:ascii="Arial" w:hAnsi="Arial" w:cs="Arial"/>
          <w:b/>
        </w:rPr>
        <w:t>M S F Freitas</w:t>
      </w:r>
      <w:r w:rsidRPr="00466C07">
        <w:rPr>
          <w:rFonts w:ascii="Arial" w:hAnsi="Arial" w:cs="Arial"/>
          <w:b/>
        </w:rPr>
        <w:t xml:space="preserve"> (</w:t>
      </w:r>
      <w:r w:rsidR="00993EF7">
        <w:rPr>
          <w:rFonts w:ascii="Arial" w:hAnsi="Arial" w:cs="Arial"/>
          <w:b/>
        </w:rPr>
        <w:t>DA</w:t>
      </w:r>
      <w:r w:rsidRPr="00466C07">
        <w:rPr>
          <w:rFonts w:ascii="Arial" w:hAnsi="Arial" w:cs="Arial"/>
          <w:b/>
        </w:rPr>
        <w:t>) to ask the Minister of Transport:</w:t>
      </w:r>
    </w:p>
    <w:p w:rsidR="00993EF7" w:rsidRDefault="00993EF7" w:rsidP="00993EF7">
      <w:pPr>
        <w:spacing w:before="100" w:beforeAutospacing="1" w:after="100" w:afterAutospacing="1" w:line="240" w:lineRule="auto"/>
        <w:ind w:left="851" w:hanging="851"/>
        <w:jc w:val="both"/>
        <w:rPr>
          <w:rFonts w:ascii="Arial" w:hAnsi="Arial" w:cs="Arial"/>
        </w:rPr>
      </w:pPr>
      <w:r>
        <w:rPr>
          <w:rFonts w:ascii="Arial" w:hAnsi="Arial" w:cs="Arial"/>
          <w:b/>
        </w:rPr>
        <w:tab/>
        <w:t>(</w:t>
      </w:r>
      <w:r w:rsidRPr="00993EF7">
        <w:rPr>
          <w:rFonts w:ascii="Arial" w:hAnsi="Arial" w:cs="Arial"/>
        </w:rPr>
        <w:t>a) Why have three board members of Airports Company of South Africa (ACSA), who were fired by his predecessor, been reappointed onto the board of ACSA,(b) what issues and /or circumstance have changed since the firing and subsequent reappointment of the three board members and (c) why were different board members not considered to replace the specified board members? NW3461E</w:t>
      </w:r>
    </w:p>
    <w:p w:rsidR="00611DD5" w:rsidRDefault="00611DD5" w:rsidP="00993EF7">
      <w:pPr>
        <w:spacing w:before="100" w:beforeAutospacing="1" w:after="100" w:afterAutospacing="1" w:line="240" w:lineRule="auto"/>
        <w:ind w:left="851" w:hanging="851"/>
        <w:jc w:val="both"/>
        <w:rPr>
          <w:rFonts w:ascii="Arial" w:hAnsi="Arial" w:cs="Arial"/>
          <w:b/>
        </w:rPr>
      </w:pPr>
      <w:r>
        <w:rPr>
          <w:rFonts w:ascii="Arial" w:hAnsi="Arial" w:cs="Arial"/>
          <w:b/>
        </w:rPr>
        <w:t>REPLY</w:t>
      </w:r>
    </w:p>
    <w:p w:rsidR="00611DD5" w:rsidRDefault="00611DD5" w:rsidP="00611DD5">
      <w:pPr>
        <w:pStyle w:val="ListParagraph"/>
        <w:numPr>
          <w:ilvl w:val="0"/>
          <w:numId w:val="21"/>
        </w:numPr>
        <w:spacing w:before="100" w:beforeAutospacing="1" w:after="100" w:afterAutospacing="1" w:line="240" w:lineRule="auto"/>
        <w:jc w:val="both"/>
        <w:rPr>
          <w:rFonts w:ascii="Arial" w:hAnsi="Arial" w:cs="Arial"/>
        </w:rPr>
      </w:pPr>
      <w:r w:rsidRPr="00611DD5">
        <w:rPr>
          <w:rFonts w:ascii="Arial" w:hAnsi="Arial" w:cs="Arial"/>
        </w:rPr>
        <w:t>There was no record showing that the removed Board members were afforded an opportunity to make representations to the Former Minister before they could be removed as Board members.</w:t>
      </w:r>
    </w:p>
    <w:p w:rsidR="00611DD5" w:rsidRPr="00611DD5" w:rsidRDefault="00611DD5" w:rsidP="00611DD5">
      <w:pPr>
        <w:pStyle w:val="ListParagraph"/>
        <w:spacing w:before="100" w:beforeAutospacing="1" w:after="100" w:afterAutospacing="1" w:line="240" w:lineRule="auto"/>
        <w:ind w:left="1080"/>
        <w:jc w:val="both"/>
        <w:rPr>
          <w:rFonts w:ascii="Arial" w:hAnsi="Arial" w:cs="Arial"/>
        </w:rPr>
      </w:pPr>
    </w:p>
    <w:p w:rsidR="00611DD5" w:rsidRDefault="00611DD5" w:rsidP="00611DD5">
      <w:pPr>
        <w:pStyle w:val="ListParagraph"/>
        <w:spacing w:before="100" w:beforeAutospacing="1" w:after="100" w:afterAutospacing="1" w:line="240" w:lineRule="auto"/>
        <w:ind w:left="1080"/>
        <w:jc w:val="both"/>
        <w:rPr>
          <w:rFonts w:ascii="Arial" w:hAnsi="Arial" w:cs="Arial"/>
        </w:rPr>
      </w:pPr>
      <w:r w:rsidRPr="00611DD5">
        <w:rPr>
          <w:rFonts w:ascii="Arial" w:hAnsi="Arial" w:cs="Arial"/>
        </w:rPr>
        <w:t>The Minister was also informed by the Popo Molefe and others court case pertaining to PRASA where the North Gauteng High Court, Pretoria ruled that Popo Molefe and others were incorrectly removed from their positions, as they were not afforded and opportunity to make representation to the former Minister on why should not be removed from the Board of PRASA. The Court thus ordered their reinstatement</w:t>
      </w:r>
      <w:r>
        <w:rPr>
          <w:rFonts w:ascii="Arial" w:hAnsi="Arial" w:cs="Arial"/>
        </w:rPr>
        <w:t>.</w:t>
      </w:r>
    </w:p>
    <w:p w:rsidR="00611DD5" w:rsidRDefault="00611DD5" w:rsidP="00611DD5">
      <w:pPr>
        <w:pStyle w:val="ListParagraph"/>
        <w:spacing w:before="100" w:beforeAutospacing="1" w:after="100" w:afterAutospacing="1" w:line="240" w:lineRule="auto"/>
        <w:ind w:left="1080"/>
        <w:jc w:val="both"/>
        <w:rPr>
          <w:rFonts w:ascii="Arial" w:hAnsi="Arial" w:cs="Arial"/>
        </w:rPr>
      </w:pPr>
    </w:p>
    <w:p w:rsidR="00611DD5" w:rsidRDefault="00611DD5" w:rsidP="00611DD5">
      <w:pPr>
        <w:pStyle w:val="ListParagraph"/>
        <w:numPr>
          <w:ilvl w:val="0"/>
          <w:numId w:val="21"/>
        </w:numPr>
        <w:spacing w:before="100" w:beforeAutospacing="1" w:after="100" w:afterAutospacing="1" w:line="240" w:lineRule="auto"/>
        <w:jc w:val="both"/>
        <w:rPr>
          <w:rFonts w:ascii="Arial" w:hAnsi="Arial" w:cs="Arial"/>
        </w:rPr>
      </w:pPr>
      <w:r>
        <w:rPr>
          <w:rFonts w:ascii="Arial" w:hAnsi="Arial" w:cs="Arial"/>
        </w:rPr>
        <w:t>There are no issues or circumstances that have changed so far as the ACSA board is still quorating</w:t>
      </w:r>
    </w:p>
    <w:p w:rsidR="00611DD5" w:rsidRPr="00611DD5" w:rsidRDefault="00611DD5" w:rsidP="00611DD5">
      <w:pPr>
        <w:spacing w:before="100" w:beforeAutospacing="1" w:after="100" w:afterAutospacing="1" w:line="240" w:lineRule="auto"/>
        <w:jc w:val="both"/>
        <w:rPr>
          <w:rFonts w:ascii="Arial" w:hAnsi="Arial" w:cs="Arial"/>
        </w:rPr>
      </w:pPr>
    </w:p>
    <w:p w:rsidR="00611DD5" w:rsidRPr="00611DD5" w:rsidRDefault="00611DD5" w:rsidP="00611DD5">
      <w:pPr>
        <w:pStyle w:val="ListParagraph"/>
        <w:numPr>
          <w:ilvl w:val="0"/>
          <w:numId w:val="21"/>
        </w:numPr>
        <w:spacing w:before="100" w:beforeAutospacing="1" w:after="100" w:afterAutospacing="1" w:line="240" w:lineRule="auto"/>
        <w:jc w:val="both"/>
        <w:rPr>
          <w:rFonts w:ascii="Arial" w:hAnsi="Arial" w:cs="Arial"/>
        </w:rPr>
      </w:pPr>
      <w:r>
        <w:rPr>
          <w:rFonts w:ascii="Arial" w:hAnsi="Arial" w:cs="Arial"/>
        </w:rPr>
        <w:t>Please refer to answer (a) above and further that there was a possibility of another court application against their removal, which would have interdicted their process of appointing new board of directors.</w:t>
      </w:r>
    </w:p>
    <w:sectPr w:rsidR="00611DD5" w:rsidRPr="00611DD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2B" w:rsidRDefault="0003002B" w:rsidP="00DB1508">
      <w:pPr>
        <w:spacing w:after="0" w:line="240" w:lineRule="auto"/>
      </w:pPr>
      <w:r>
        <w:separator/>
      </w:r>
    </w:p>
  </w:endnote>
  <w:endnote w:type="continuationSeparator" w:id="0">
    <w:p w:rsidR="0003002B" w:rsidRDefault="0003002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2B" w:rsidRDefault="0003002B" w:rsidP="00DB1508">
      <w:pPr>
        <w:spacing w:after="0" w:line="240" w:lineRule="auto"/>
      </w:pPr>
      <w:r>
        <w:separator/>
      </w:r>
    </w:p>
  </w:footnote>
  <w:footnote w:type="continuationSeparator" w:id="0">
    <w:p w:rsidR="0003002B" w:rsidRDefault="0003002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C085BA1"/>
    <w:multiLevelType w:val="hybridMultilevel"/>
    <w:tmpl w:val="D9A06E02"/>
    <w:lvl w:ilvl="0" w:tplc="9F7A88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0"/>
  </w:num>
  <w:num w:numId="20">
    <w:abstractNumId w:val="7"/>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002B"/>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B01FF"/>
    <w:rsid w:val="000C3487"/>
    <w:rsid w:val="000E04E0"/>
    <w:rsid w:val="000E0CFE"/>
    <w:rsid w:val="000E13A1"/>
    <w:rsid w:val="000E1816"/>
    <w:rsid w:val="000E1907"/>
    <w:rsid w:val="000F14B7"/>
    <w:rsid w:val="000F15CB"/>
    <w:rsid w:val="000F29A6"/>
    <w:rsid w:val="000F76BD"/>
    <w:rsid w:val="001306CF"/>
    <w:rsid w:val="00130AB5"/>
    <w:rsid w:val="00131EBD"/>
    <w:rsid w:val="0013407E"/>
    <w:rsid w:val="00142040"/>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C0350"/>
    <w:rsid w:val="005D5448"/>
    <w:rsid w:val="005E123E"/>
    <w:rsid w:val="005F20B1"/>
    <w:rsid w:val="005F3F35"/>
    <w:rsid w:val="005F630B"/>
    <w:rsid w:val="006009A0"/>
    <w:rsid w:val="00604285"/>
    <w:rsid w:val="00611DD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000D"/>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93EF7"/>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63E8-1352-420B-9430-52EBAA7B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2017-10-31T09:48:00Z</dcterms:created>
  <dcterms:modified xsi:type="dcterms:W3CDTF">2017-10-31T09:48:00Z</dcterms:modified>
</cp:coreProperties>
</file>