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6A" w:rsidRDefault="00034A6A">
      <w:pPr>
        <w:rPr>
          <w:sz w:val="22"/>
          <w:szCs w:val="22"/>
        </w:rPr>
      </w:pPr>
      <w:bookmarkStart w:id="0" w:name="_GoBack"/>
      <w:bookmarkEnd w:id="0"/>
    </w:p>
    <w:p w:rsidR="00034A6A" w:rsidRDefault="00EC0E57">
      <w:pPr>
        <w:jc w:val="center"/>
        <w:rPr>
          <w:sz w:val="22"/>
          <w:szCs w:val="22"/>
        </w:rPr>
      </w:pPr>
      <w:r>
        <w:rPr>
          <w:rFonts w:ascii="Arial" w:eastAsia="Arial" w:hAnsi="Arial" w:cs="Arial"/>
          <w:b/>
          <w:bCs/>
          <w:sz w:val="22"/>
          <w:szCs w:val="22"/>
        </w:rPr>
        <w:t>NATIONAL ASSEMBLY</w:t>
      </w:r>
    </w:p>
    <w:p w:rsidR="00034A6A" w:rsidRDefault="00034A6A">
      <w:pPr>
        <w:jc w:val="both"/>
        <w:rPr>
          <w:sz w:val="22"/>
          <w:szCs w:val="22"/>
        </w:rPr>
      </w:pPr>
    </w:p>
    <w:p w:rsidR="00034A6A" w:rsidRDefault="00EC0E57">
      <w:pPr>
        <w:jc w:val="both"/>
        <w:rPr>
          <w:sz w:val="22"/>
          <w:szCs w:val="22"/>
        </w:rPr>
      </w:pPr>
      <w:r>
        <w:rPr>
          <w:rFonts w:ascii="Arial" w:eastAsia="Arial" w:hAnsi="Arial" w:cs="Arial"/>
          <w:b/>
          <w:bCs/>
          <w:sz w:val="22"/>
          <w:szCs w:val="22"/>
          <w:u w:val="single"/>
        </w:rPr>
        <w:t>FOR WRITTEN REPLY</w:t>
      </w:r>
    </w:p>
    <w:p w:rsidR="00034A6A" w:rsidRDefault="00034A6A">
      <w:pPr>
        <w:jc w:val="both"/>
        <w:rPr>
          <w:sz w:val="22"/>
          <w:szCs w:val="22"/>
        </w:rPr>
      </w:pPr>
    </w:p>
    <w:p w:rsidR="00034A6A" w:rsidRDefault="00EC0E57">
      <w:pPr>
        <w:jc w:val="both"/>
        <w:rPr>
          <w:sz w:val="22"/>
          <w:szCs w:val="22"/>
        </w:rPr>
      </w:pPr>
      <w:r>
        <w:rPr>
          <w:rFonts w:ascii="Arial" w:eastAsia="Arial" w:hAnsi="Arial" w:cs="Arial"/>
          <w:b/>
          <w:bCs/>
          <w:sz w:val="22"/>
          <w:szCs w:val="22"/>
          <w:u w:val="single"/>
        </w:rPr>
        <w:t>QUESTION NO 3138</w:t>
      </w:r>
    </w:p>
    <w:p w:rsidR="00034A6A" w:rsidRDefault="00034A6A">
      <w:pPr>
        <w:jc w:val="both"/>
        <w:rPr>
          <w:sz w:val="22"/>
          <w:szCs w:val="22"/>
        </w:rPr>
      </w:pPr>
    </w:p>
    <w:p w:rsidR="00034A6A" w:rsidRDefault="00EC0E57">
      <w:pPr>
        <w:jc w:val="both"/>
        <w:rPr>
          <w:sz w:val="22"/>
          <w:szCs w:val="22"/>
        </w:rPr>
      </w:pPr>
      <w:r>
        <w:rPr>
          <w:rFonts w:ascii="Arial" w:eastAsia="Arial" w:hAnsi="Arial" w:cs="Arial"/>
          <w:b/>
          <w:bCs/>
          <w:sz w:val="22"/>
          <w:szCs w:val="22"/>
          <w:u w:val="single"/>
        </w:rPr>
        <w:t>DATE OF PUBLICATION IN INTERNAL QUESTION PAPER:  26 OCTOBER 2018</w:t>
      </w:r>
    </w:p>
    <w:p w:rsidR="00034A6A" w:rsidRDefault="00EC0E57">
      <w:pPr>
        <w:jc w:val="both"/>
        <w:rPr>
          <w:sz w:val="22"/>
          <w:szCs w:val="22"/>
        </w:rPr>
      </w:pPr>
      <w:r>
        <w:rPr>
          <w:rFonts w:ascii="Arial" w:eastAsia="Arial" w:hAnsi="Arial" w:cs="Arial"/>
          <w:b/>
          <w:bCs/>
          <w:sz w:val="22"/>
          <w:szCs w:val="22"/>
          <w:u w:val="single"/>
        </w:rPr>
        <w:t>(INTERNAL QUESTION PAPER NO. 34)</w:t>
      </w:r>
    </w:p>
    <w:p w:rsidR="00034A6A" w:rsidRDefault="00EC0E57">
      <w:pPr>
        <w:spacing w:before="280" w:after="280"/>
        <w:ind w:left="720" w:hanging="720"/>
        <w:jc w:val="both"/>
        <w:rPr>
          <w:sz w:val="22"/>
          <w:szCs w:val="22"/>
        </w:rPr>
      </w:pPr>
      <w:r>
        <w:rPr>
          <w:rFonts w:ascii="Arial" w:eastAsia="Arial" w:hAnsi="Arial" w:cs="Arial"/>
          <w:b/>
          <w:bCs/>
          <w:sz w:val="22"/>
          <w:szCs w:val="22"/>
        </w:rPr>
        <w:t>3138.</w:t>
      </w:r>
      <w:r>
        <w:rPr>
          <w:rFonts w:ascii="Arial" w:eastAsia="Arial" w:hAnsi="Arial" w:cs="Arial"/>
          <w:b/>
          <w:bCs/>
          <w:sz w:val="22"/>
          <w:szCs w:val="22"/>
        </w:rPr>
        <w:tab/>
        <w:t>Mrs H O Mkhaliphi (EFF) to ask the Minister of Water and Sanitation:</w:t>
      </w:r>
    </w:p>
    <w:p w:rsidR="00034A6A" w:rsidRPr="00A80D33" w:rsidRDefault="00EC0E57" w:rsidP="00A80D33">
      <w:pPr>
        <w:spacing w:before="280" w:after="280"/>
        <w:ind w:left="720"/>
        <w:jc w:val="both"/>
        <w:rPr>
          <w:sz w:val="22"/>
          <w:szCs w:val="22"/>
        </w:rPr>
      </w:pPr>
      <w:r>
        <w:rPr>
          <w:rFonts w:ascii="Arial" w:eastAsia="Arial" w:hAnsi="Arial" w:cs="Arial"/>
          <w:sz w:val="22"/>
          <w:szCs w:val="22"/>
        </w:rPr>
        <w:t>What contingency measures are currently in place or are being planned for the citizens affected by the incompletion of the Giyani Water Project?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16"/>
          <w:szCs w:val="16"/>
        </w:rPr>
        <w:t>NW3503E</w:t>
      </w:r>
    </w:p>
    <w:p w:rsidR="00034A6A" w:rsidRDefault="00EC0E57">
      <w:pPr>
        <w:jc w:val="center"/>
        <w:rPr>
          <w:sz w:val="22"/>
          <w:szCs w:val="22"/>
        </w:rPr>
      </w:pPr>
      <w:r>
        <w:rPr>
          <w:rFonts w:ascii="Arial" w:eastAsia="Arial" w:hAnsi="Arial" w:cs="Arial"/>
          <w:sz w:val="22"/>
          <w:szCs w:val="22"/>
        </w:rPr>
        <w:t>---00O00---</w:t>
      </w:r>
    </w:p>
    <w:p w:rsidR="00034A6A" w:rsidRDefault="00034A6A">
      <w:pPr>
        <w:jc w:val="both"/>
        <w:rPr>
          <w:sz w:val="22"/>
          <w:szCs w:val="22"/>
        </w:rPr>
      </w:pPr>
    </w:p>
    <w:p w:rsidR="00034A6A" w:rsidRDefault="00EC0E57">
      <w:pPr>
        <w:tabs>
          <w:tab w:val="left" w:pos="6105"/>
        </w:tabs>
        <w:jc w:val="both"/>
        <w:rPr>
          <w:sz w:val="22"/>
          <w:szCs w:val="22"/>
        </w:rPr>
      </w:pPr>
      <w:r>
        <w:rPr>
          <w:rFonts w:ascii="Arial" w:eastAsia="Arial" w:hAnsi="Arial" w:cs="Arial"/>
          <w:b/>
          <w:bCs/>
          <w:sz w:val="22"/>
          <w:szCs w:val="22"/>
        </w:rPr>
        <w:t>THE MINISTER OF WATER AND SANITATION</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p>
    <w:p w:rsidR="00034A6A" w:rsidRDefault="00A80D33" w:rsidP="00A80D33">
      <w:pPr>
        <w:tabs>
          <w:tab w:val="left" w:pos="1440"/>
          <w:tab w:val="left" w:pos="3180"/>
        </w:tabs>
        <w:spacing w:before="280" w:after="280"/>
        <w:ind w:left="709"/>
        <w:jc w:val="both"/>
        <w:rPr>
          <w:rFonts w:ascii="Arial" w:eastAsia="Arial" w:hAnsi="Arial" w:cs="Arial"/>
          <w:sz w:val="22"/>
          <w:szCs w:val="22"/>
        </w:rPr>
      </w:pPr>
      <w:r w:rsidRPr="00A80D33">
        <w:rPr>
          <w:rFonts w:ascii="Arial" w:eastAsia="Arial" w:hAnsi="Arial" w:cs="Arial"/>
          <w:sz w:val="22"/>
          <w:szCs w:val="22"/>
        </w:rPr>
        <w:t>The Interim measure includes refurbishment of the boreholes with treatment package plants, several communities are already benefiting from the boreholes. The construction of the bulk pipeline is underway and it is anticipated that that 55 communities with 46 607 households will benefit from the project once it is completed.</w:t>
      </w:r>
      <w:r w:rsidR="00123A11" w:rsidRPr="00A80D33">
        <w:rPr>
          <w:rFonts w:ascii="Arial" w:eastAsia="Arial" w:hAnsi="Arial" w:cs="Arial"/>
          <w:sz w:val="22"/>
          <w:szCs w:val="22"/>
        </w:rPr>
        <w:t xml:space="preserve"> </w:t>
      </w:r>
    </w:p>
    <w:p w:rsidR="00586163" w:rsidRPr="00A80D33" w:rsidRDefault="00586163" w:rsidP="00A80D33">
      <w:pPr>
        <w:tabs>
          <w:tab w:val="left" w:pos="1440"/>
          <w:tab w:val="left" w:pos="3180"/>
        </w:tabs>
        <w:spacing w:before="280" w:after="280"/>
        <w:ind w:left="709"/>
        <w:jc w:val="both"/>
        <w:rPr>
          <w:rFonts w:ascii="Arial" w:eastAsia="Arial" w:hAnsi="Arial" w:cs="Arial"/>
          <w:sz w:val="22"/>
          <w:szCs w:val="22"/>
        </w:rPr>
      </w:pPr>
      <w:r>
        <w:rPr>
          <w:rFonts w:ascii="Arial" w:eastAsia="Arial" w:hAnsi="Arial" w:cs="Arial"/>
          <w:sz w:val="22"/>
          <w:szCs w:val="22"/>
        </w:rPr>
        <w:t xml:space="preserve">A Recovery Plan has been designed; and will be taken to the Community and Municipal Leaders for concurrence in the next few days. </w:t>
      </w:r>
    </w:p>
    <w:p w:rsidR="00034A6A" w:rsidRDefault="00EC0E57">
      <w:pPr>
        <w:jc w:val="center"/>
        <w:rPr>
          <w:sz w:val="22"/>
          <w:szCs w:val="22"/>
        </w:rPr>
      </w:pPr>
      <w:r>
        <w:rPr>
          <w:rFonts w:ascii="Arial" w:eastAsia="Arial" w:hAnsi="Arial" w:cs="Arial"/>
          <w:sz w:val="22"/>
          <w:szCs w:val="22"/>
        </w:rPr>
        <w:t>---00O00---</w:t>
      </w:r>
    </w:p>
    <w:p w:rsidR="00034A6A" w:rsidRDefault="00034A6A">
      <w:pPr>
        <w:rPr>
          <w:sz w:val="22"/>
          <w:szCs w:val="22"/>
        </w:rPr>
      </w:pPr>
    </w:p>
    <w:sectPr w:rsidR="00034A6A" w:rsidSect="008C6595">
      <w:footerReference w:type="default" r:id="rId7"/>
      <w:pgSz w:w="11906" w:h="16838"/>
      <w:pgMar w:top="540" w:right="1133" w:bottom="5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41" w:rsidRDefault="005C0841">
      <w:r>
        <w:separator/>
      </w:r>
    </w:p>
  </w:endnote>
  <w:endnote w:type="continuationSeparator" w:id="0">
    <w:p w:rsidR="005C0841" w:rsidRDefault="005C0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6A" w:rsidRDefault="00EC0E57">
    <w:pPr>
      <w:tabs>
        <w:tab w:val="center" w:pos="4153"/>
        <w:tab w:val="right" w:pos="8306"/>
      </w:tabs>
      <w:rPr>
        <w:sz w:val="16"/>
        <w:szCs w:val="16"/>
      </w:rPr>
    </w:pPr>
    <w:r>
      <w:rPr>
        <w:rFonts w:ascii="Arial" w:eastAsia="Arial" w:hAnsi="Arial" w:cs="Arial"/>
        <w:sz w:val="16"/>
        <w:szCs w:val="16"/>
      </w:rPr>
      <w:t>NATIONAL ASSEMBLY</w:t>
    </w:r>
    <w:r>
      <w:rPr>
        <w:rFonts w:ascii="Arial" w:eastAsia="Arial" w:hAnsi="Arial" w:cs="Arial"/>
        <w:sz w:val="16"/>
        <w:szCs w:val="16"/>
      </w:rPr>
      <w:tab/>
      <w:t xml:space="preserve">                                QUESTION 3138</w:t>
    </w:r>
    <w:r>
      <w:rPr>
        <w:rFonts w:ascii="Arial" w:eastAsia="Arial" w:hAnsi="Arial" w:cs="Arial"/>
        <w:sz w:val="16"/>
        <w:szCs w:val="16"/>
      </w:rPr>
      <w:tab/>
    </w:r>
    <w:r>
      <w:rPr>
        <w:rFonts w:ascii="Arial" w:eastAsia="Arial" w:hAnsi="Arial" w:cs="Arial"/>
        <w:sz w:val="16"/>
        <w:szCs w:val="16"/>
      </w:rPr>
      <w:tab/>
      <w:t>NW3503E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41" w:rsidRDefault="005C0841">
      <w:r>
        <w:separator/>
      </w:r>
    </w:p>
  </w:footnote>
  <w:footnote w:type="continuationSeparator" w:id="0">
    <w:p w:rsidR="005C0841" w:rsidRDefault="005C0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41CC"/>
    <w:multiLevelType w:val="hybridMultilevel"/>
    <w:tmpl w:val="2B747D1E"/>
    <w:lvl w:ilvl="0" w:tplc="6A84AA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034A6A"/>
    <w:rsid w:val="00034A6A"/>
    <w:rsid w:val="00123A11"/>
    <w:rsid w:val="002F5080"/>
    <w:rsid w:val="003D4A8C"/>
    <w:rsid w:val="00507B33"/>
    <w:rsid w:val="00586163"/>
    <w:rsid w:val="005916EE"/>
    <w:rsid w:val="005C0841"/>
    <w:rsid w:val="005E4ECA"/>
    <w:rsid w:val="007C0380"/>
    <w:rsid w:val="00831F1A"/>
    <w:rsid w:val="008C6595"/>
    <w:rsid w:val="00A80D33"/>
    <w:rsid w:val="00B0728E"/>
    <w:rsid w:val="00B913F6"/>
    <w:rsid w:val="00BF16C1"/>
    <w:rsid w:val="00C2266E"/>
    <w:rsid w:val="00CE7761"/>
    <w:rsid w:val="00DB3B44"/>
    <w:rsid w:val="00EC0E57"/>
    <w:rsid w:val="00F5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8C"/>
    <w:rPr>
      <w:rFonts w:ascii="Tahoma" w:hAnsi="Tahoma" w:cs="Tahoma"/>
      <w:sz w:val="16"/>
      <w:szCs w:val="16"/>
    </w:rPr>
  </w:style>
  <w:style w:type="character" w:customStyle="1" w:styleId="BalloonTextChar">
    <w:name w:val="Balloon Text Char"/>
    <w:basedOn w:val="DefaultParagraphFont"/>
    <w:link w:val="BalloonText"/>
    <w:uiPriority w:val="99"/>
    <w:semiHidden/>
    <w:rsid w:val="003D4A8C"/>
    <w:rPr>
      <w:rFonts w:ascii="Tahoma" w:hAnsi="Tahoma" w:cs="Tahoma"/>
      <w:sz w:val="16"/>
      <w:szCs w:val="16"/>
    </w:rPr>
  </w:style>
  <w:style w:type="paragraph" w:styleId="ListParagraph">
    <w:name w:val="List Paragraph"/>
    <w:basedOn w:val="Normal"/>
    <w:uiPriority w:val="34"/>
    <w:qFormat/>
    <w:rsid w:val="003D4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8C"/>
    <w:rPr>
      <w:rFonts w:ascii="Tahoma" w:hAnsi="Tahoma" w:cs="Tahoma"/>
      <w:sz w:val="16"/>
      <w:szCs w:val="16"/>
    </w:rPr>
  </w:style>
  <w:style w:type="character" w:customStyle="1" w:styleId="BalloonTextChar">
    <w:name w:val="Balloon Text Char"/>
    <w:basedOn w:val="DefaultParagraphFont"/>
    <w:link w:val="BalloonText"/>
    <w:uiPriority w:val="99"/>
    <w:semiHidden/>
    <w:rsid w:val="003D4A8C"/>
    <w:rPr>
      <w:rFonts w:ascii="Tahoma" w:hAnsi="Tahoma" w:cs="Tahoma"/>
      <w:sz w:val="16"/>
      <w:szCs w:val="16"/>
    </w:rPr>
  </w:style>
  <w:style w:type="paragraph" w:styleId="ListParagraph">
    <w:name w:val="List Paragraph"/>
    <w:basedOn w:val="Normal"/>
    <w:uiPriority w:val="34"/>
    <w:qFormat/>
    <w:rsid w:val="003D4A8C"/>
    <w:pPr>
      <w:ind w:left="720"/>
      <w:contextualSpacing/>
    </w:pPr>
  </w:style>
</w:styles>
</file>

<file path=word/webSettings.xml><?xml version="1.0" encoding="utf-8"?>
<w:webSettings xmlns:r="http://schemas.openxmlformats.org/officeDocument/2006/relationships" xmlns:w="http://schemas.openxmlformats.org/wordprocessingml/2006/main">
  <w:divs>
    <w:div w:id="198993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Ndivhuho Mulibana</dc:creator>
  <cp:lastModifiedBy>PUMZA</cp:lastModifiedBy>
  <cp:revision>2</cp:revision>
  <dcterms:created xsi:type="dcterms:W3CDTF">2019-02-18T09:23:00Z</dcterms:created>
  <dcterms:modified xsi:type="dcterms:W3CDTF">2019-02-18T09:23:00Z</dcterms:modified>
</cp:coreProperties>
</file>