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80" w:rsidRPr="008C0966" w:rsidRDefault="00B67C80" w:rsidP="00F046E4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B67C80" w:rsidRPr="008C0966" w:rsidRDefault="00F046E4" w:rsidP="00F046E4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QUSTION </w:t>
      </w:r>
      <w:r w:rsidR="00B67C80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B67C80" w:rsidRPr="008C0966" w:rsidRDefault="00F046E4" w:rsidP="00F046E4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B67C80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114EE0">
        <w:rPr>
          <w:rFonts w:ascii="Arial" w:eastAsia="Calibri" w:hAnsi="Arial" w:cs="Arial"/>
          <w:b/>
          <w:bCs/>
          <w:lang w:val="en-GB"/>
        </w:rPr>
        <w:t>3</w:t>
      </w:r>
      <w:r w:rsidR="0002563F">
        <w:rPr>
          <w:rFonts w:ascii="Arial" w:eastAsia="Calibri" w:hAnsi="Arial" w:cs="Arial"/>
          <w:b/>
          <w:bCs/>
          <w:lang w:val="en-GB"/>
        </w:rPr>
        <w:t>13</w:t>
      </w:r>
      <w:r w:rsidR="00114EE0">
        <w:rPr>
          <w:rFonts w:ascii="Arial" w:eastAsia="Calibri" w:hAnsi="Arial" w:cs="Arial"/>
          <w:b/>
          <w:bCs/>
          <w:lang w:val="en-GB"/>
        </w:rPr>
        <w:t>5</w:t>
      </w:r>
    </w:p>
    <w:p w:rsidR="00B67C80" w:rsidRPr="00F046E4" w:rsidRDefault="00B67C80" w:rsidP="00F046E4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F046E4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E054C0" w:rsidRPr="00F046E4">
        <w:rPr>
          <w:rFonts w:ascii="Arial" w:eastAsia="Calibri" w:hAnsi="Arial" w:cs="Arial"/>
          <w:b/>
          <w:bCs/>
          <w:lang w:val="en-GB"/>
        </w:rPr>
        <w:t>26</w:t>
      </w:r>
      <w:r w:rsidR="00F046E4" w:rsidRPr="00F046E4">
        <w:rPr>
          <w:rFonts w:ascii="Arial" w:eastAsia="Calibri" w:hAnsi="Arial" w:cs="Arial"/>
          <w:b/>
          <w:bCs/>
          <w:lang w:val="en-GB"/>
        </w:rPr>
        <w:t xml:space="preserve"> OCTOBER </w:t>
      </w:r>
      <w:r w:rsidRPr="00F046E4">
        <w:rPr>
          <w:rFonts w:ascii="Arial" w:eastAsia="Calibri" w:hAnsi="Arial" w:cs="Arial"/>
          <w:b/>
          <w:bCs/>
          <w:lang w:val="en-GB"/>
        </w:rPr>
        <w:t>2018</w:t>
      </w:r>
    </w:p>
    <w:p w:rsidR="00B67C80" w:rsidRPr="00F046E4" w:rsidRDefault="00B67C80" w:rsidP="00F046E4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F046E4">
        <w:rPr>
          <w:rFonts w:ascii="Arial" w:eastAsia="Calibri" w:hAnsi="Arial" w:cs="Arial"/>
          <w:b/>
          <w:bCs/>
          <w:lang w:val="en-GB"/>
        </w:rPr>
        <w:t xml:space="preserve">DATE OF SUBMISSION: </w:t>
      </w:r>
      <w:r w:rsidR="00E054C0" w:rsidRPr="00F046E4">
        <w:rPr>
          <w:rFonts w:ascii="Arial" w:eastAsia="Calibri" w:hAnsi="Arial" w:cs="Arial"/>
          <w:b/>
          <w:bCs/>
          <w:lang w:val="en-GB"/>
        </w:rPr>
        <w:t>9</w:t>
      </w:r>
      <w:r w:rsidRPr="00F046E4">
        <w:rPr>
          <w:rFonts w:ascii="Arial" w:eastAsia="Calibri" w:hAnsi="Arial" w:cs="Arial"/>
          <w:b/>
          <w:bCs/>
          <w:lang w:val="en-GB"/>
        </w:rPr>
        <w:t xml:space="preserve"> NOVEMBER 2018</w:t>
      </w:r>
    </w:p>
    <w:p w:rsidR="0002563F" w:rsidRPr="0002563F" w:rsidRDefault="0002563F" w:rsidP="0002563F">
      <w:pPr>
        <w:pStyle w:val="Default"/>
        <w:spacing w:before="120" w:after="120" w:line="360" w:lineRule="auto"/>
        <w:jc w:val="both"/>
        <w:rPr>
          <w:rFonts w:ascii="Arial" w:hAnsi="Arial" w:cs="Arial"/>
          <w:b/>
        </w:rPr>
      </w:pPr>
      <w:r w:rsidRPr="0002563F">
        <w:rPr>
          <w:rFonts w:ascii="Arial" w:hAnsi="Arial" w:cs="Arial"/>
          <w:b/>
        </w:rPr>
        <w:t>Ms N V Mente (EFF) to ask the Minister of Justice and Correctional Services:</w:t>
      </w:r>
    </w:p>
    <w:p w:rsidR="0002563F" w:rsidRDefault="0002563F" w:rsidP="0002563F">
      <w:pPr>
        <w:pStyle w:val="Default"/>
        <w:spacing w:before="120" w:after="120" w:line="360" w:lineRule="auto"/>
        <w:jc w:val="both"/>
        <w:rPr>
          <w:rFonts w:ascii="Arial" w:hAnsi="Arial" w:cs="Arial"/>
        </w:rPr>
      </w:pPr>
      <w:r w:rsidRPr="0002563F">
        <w:rPr>
          <w:rFonts w:ascii="Arial" w:hAnsi="Arial" w:cs="Arial"/>
        </w:rPr>
        <w:t>What has his department done to initiate engagements in respect of the SA Law Reform Commission’s report and recommendations in respect of Project 107: Sexual Offe</w:t>
      </w:r>
      <w:r>
        <w:rPr>
          <w:rFonts w:ascii="Arial" w:hAnsi="Arial" w:cs="Arial"/>
        </w:rPr>
        <w:t>nces Adult Prostitution?</w:t>
      </w:r>
    </w:p>
    <w:p w:rsidR="0002563F" w:rsidRPr="0002563F" w:rsidRDefault="0002563F" w:rsidP="0002563F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  <w:r w:rsidRPr="0002563F">
        <w:rPr>
          <w:rFonts w:ascii="Arial" w:hAnsi="Arial" w:cs="Arial"/>
          <w:b/>
          <w:lang w:val="en-ZA"/>
        </w:rPr>
        <w:t>NW3500E</w:t>
      </w:r>
    </w:p>
    <w:p w:rsidR="00365620" w:rsidRDefault="00F901CA" w:rsidP="002F0095">
      <w:pPr>
        <w:spacing w:before="120"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365620">
        <w:rPr>
          <w:rFonts w:ascii="Arial" w:hAnsi="Arial" w:cs="Arial"/>
          <w:b/>
        </w:rPr>
        <w:lastRenderedPageBreak/>
        <w:t>REPLY:</w:t>
      </w:r>
    </w:p>
    <w:p w:rsidR="002C09D9" w:rsidRPr="003A0186" w:rsidRDefault="002C09D9" w:rsidP="003A0186">
      <w:pPr>
        <w:spacing w:line="360" w:lineRule="auto"/>
        <w:ind w:left="-90" w:right="-687"/>
        <w:jc w:val="both"/>
        <w:rPr>
          <w:rFonts w:ascii="Arial" w:hAnsi="Arial" w:cs="Arial"/>
        </w:rPr>
      </w:pPr>
    </w:p>
    <w:p w:rsidR="00F901CA" w:rsidRDefault="007C3179" w:rsidP="003C6747">
      <w:pPr>
        <w:spacing w:line="360" w:lineRule="auto"/>
        <w:jc w:val="both"/>
        <w:rPr>
          <w:rFonts w:ascii="Arial" w:hAnsi="Arial" w:cs="Arial"/>
        </w:rPr>
      </w:pPr>
      <w:r w:rsidRPr="003A0186">
        <w:rPr>
          <w:rFonts w:ascii="Arial" w:hAnsi="Arial" w:cs="Arial"/>
        </w:rPr>
        <w:t>The South African Law Reform Commission (SALRC) Report on Adult Prostitution (Project 107) (the Report)</w:t>
      </w:r>
      <w:r w:rsidR="005A2E82">
        <w:rPr>
          <w:rFonts w:ascii="Arial" w:hAnsi="Arial" w:cs="Arial"/>
        </w:rPr>
        <w:t xml:space="preserve"> </w:t>
      </w:r>
      <w:r w:rsidR="00DF2864" w:rsidRPr="003A0186">
        <w:rPr>
          <w:rFonts w:ascii="Arial" w:hAnsi="Arial" w:cs="Arial"/>
        </w:rPr>
        <w:t>was published on 26 May 2017</w:t>
      </w:r>
      <w:r w:rsidR="005A2E82">
        <w:rPr>
          <w:rFonts w:ascii="Arial" w:hAnsi="Arial" w:cs="Arial"/>
        </w:rPr>
        <w:t xml:space="preserve">. </w:t>
      </w:r>
      <w:r w:rsidR="005A2E82" w:rsidRPr="005A2E82">
        <w:rPr>
          <w:rFonts w:ascii="Arial" w:hAnsi="Arial" w:cs="Arial"/>
        </w:rPr>
        <w:t xml:space="preserve">Since </w:t>
      </w:r>
      <w:r w:rsidR="00F901CA">
        <w:rPr>
          <w:rFonts w:ascii="Arial" w:hAnsi="Arial" w:cs="Arial"/>
        </w:rPr>
        <w:t>its publication</w:t>
      </w:r>
      <w:r w:rsidR="005A2E82" w:rsidRPr="005A2E82">
        <w:rPr>
          <w:rFonts w:ascii="Arial" w:hAnsi="Arial" w:cs="Arial"/>
        </w:rPr>
        <w:t>, the Report was discussed in various forums</w:t>
      </w:r>
      <w:r w:rsidR="00F901CA">
        <w:rPr>
          <w:rFonts w:ascii="Arial" w:hAnsi="Arial" w:cs="Arial"/>
        </w:rPr>
        <w:t xml:space="preserve"> and engagements with interest </w:t>
      </w:r>
      <w:r w:rsidR="005A2E82" w:rsidRPr="005A2E82">
        <w:rPr>
          <w:rFonts w:ascii="Arial" w:hAnsi="Arial" w:cs="Arial"/>
        </w:rPr>
        <w:t xml:space="preserve">groups, </w:t>
      </w:r>
      <w:r w:rsidR="00F901CA" w:rsidRPr="005A2E82">
        <w:rPr>
          <w:rFonts w:ascii="Arial" w:hAnsi="Arial" w:cs="Arial"/>
        </w:rPr>
        <w:t>amongst</w:t>
      </w:r>
      <w:r w:rsidR="005A2E82" w:rsidRPr="005A2E82">
        <w:rPr>
          <w:rFonts w:ascii="Arial" w:hAnsi="Arial" w:cs="Arial"/>
        </w:rPr>
        <w:t xml:space="preserve"> others</w:t>
      </w:r>
      <w:r w:rsidR="00F901CA">
        <w:rPr>
          <w:rFonts w:ascii="Arial" w:hAnsi="Arial" w:cs="Arial"/>
        </w:rPr>
        <w:t xml:space="preserve"> are:</w:t>
      </w:r>
    </w:p>
    <w:p w:rsidR="00F901CA" w:rsidRDefault="00F901CA" w:rsidP="00F901CA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A2E82" w:rsidRPr="005A2E82">
        <w:rPr>
          <w:rFonts w:ascii="Arial" w:hAnsi="Arial" w:cs="Arial"/>
        </w:rPr>
        <w:t xml:space="preserve"> Conference on Sexual Exploitation of Children in Travel and Tourism; </w:t>
      </w:r>
    </w:p>
    <w:p w:rsidR="00F901CA" w:rsidRDefault="00F901CA" w:rsidP="00F901CA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A2E82" w:rsidRPr="005A2E82">
        <w:rPr>
          <w:rFonts w:ascii="Arial" w:hAnsi="Arial" w:cs="Arial"/>
        </w:rPr>
        <w:t>ombined SANAC and Mail &amp; Guardian Critical Thinking Forum on the decriminalization of “sex work”, in which the Deputy Minister of Justice</w:t>
      </w:r>
      <w:r>
        <w:rPr>
          <w:rFonts w:ascii="Arial" w:hAnsi="Arial" w:cs="Arial"/>
        </w:rPr>
        <w:t xml:space="preserve"> and Constitutional Development</w:t>
      </w:r>
      <w:r w:rsidR="005A2E82" w:rsidRPr="005A2E82">
        <w:rPr>
          <w:rFonts w:ascii="Arial" w:hAnsi="Arial" w:cs="Arial"/>
        </w:rPr>
        <w:t xml:space="preserve"> participated;  </w:t>
      </w:r>
    </w:p>
    <w:p w:rsidR="00F901CA" w:rsidRDefault="005A2E82" w:rsidP="00F901CA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5A2E82">
        <w:rPr>
          <w:rFonts w:ascii="Arial" w:hAnsi="Arial" w:cs="Arial"/>
        </w:rPr>
        <w:t>Conference on Sexual Exploitation of Children in Travel and Tourism a</w:t>
      </w:r>
      <w:r w:rsidR="00F901CA">
        <w:rPr>
          <w:rFonts w:ascii="Arial" w:hAnsi="Arial" w:cs="Arial"/>
        </w:rPr>
        <w:t xml:space="preserve">s </w:t>
      </w:r>
      <w:r w:rsidRPr="005A2E82">
        <w:rPr>
          <w:rFonts w:ascii="Arial" w:hAnsi="Arial" w:cs="Arial"/>
        </w:rPr>
        <w:t>invit</w:t>
      </w:r>
      <w:r w:rsidR="00F901CA">
        <w:rPr>
          <w:rFonts w:ascii="Arial" w:hAnsi="Arial" w:cs="Arial"/>
        </w:rPr>
        <w:t>ed by</w:t>
      </w:r>
      <w:r w:rsidRPr="005A2E82">
        <w:rPr>
          <w:rFonts w:ascii="Arial" w:hAnsi="Arial" w:cs="Arial"/>
        </w:rPr>
        <w:t xml:space="preserve"> the acting National Executive Director of Child Welfare South Africa and ECPAT International;</w:t>
      </w:r>
    </w:p>
    <w:p w:rsidR="00F901CA" w:rsidRPr="00F901CA" w:rsidRDefault="00F901CA" w:rsidP="00F901CA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A2E82" w:rsidRPr="005A2E82">
        <w:rPr>
          <w:rFonts w:ascii="Arial" w:hAnsi="Arial" w:cs="Arial"/>
        </w:rPr>
        <w:t xml:space="preserve">he </w:t>
      </w:r>
      <w:r w:rsidR="005A2E82" w:rsidRPr="005A2E82">
        <w:rPr>
          <w:rFonts w:ascii="Arial" w:hAnsi="Arial" w:cs="Arial"/>
          <w:lang w:val="en-ZA"/>
        </w:rPr>
        <w:t xml:space="preserve">Human Rights Baseline Assessment Inception meeting jointly organised by SANAC and the Global Fund; </w:t>
      </w:r>
    </w:p>
    <w:p w:rsidR="00F901CA" w:rsidRPr="00F901CA" w:rsidRDefault="00F901CA" w:rsidP="00F901CA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ZA"/>
        </w:rPr>
        <w:t>E</w:t>
      </w:r>
      <w:r w:rsidR="005A2E82" w:rsidRPr="005A2E82">
        <w:rPr>
          <w:rFonts w:ascii="Arial" w:hAnsi="Arial" w:cs="Arial"/>
          <w:lang w:val="en-ZA"/>
        </w:rPr>
        <w:t xml:space="preserve">ngagements with the Global fund baseline assessment on human rights-related barriers to HIV and TB services for key populations in South Africa (including people who provide sexual services for reward); </w:t>
      </w:r>
    </w:p>
    <w:p w:rsidR="00F901CA" w:rsidRPr="00F901CA" w:rsidRDefault="00F901CA" w:rsidP="00F901CA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ZA"/>
        </w:rPr>
        <w:t>T</w:t>
      </w:r>
      <w:r w:rsidR="005A2E82" w:rsidRPr="005A2E82">
        <w:rPr>
          <w:rFonts w:ascii="Arial" w:hAnsi="Arial" w:cs="Arial"/>
          <w:lang w:val="en-ZA"/>
        </w:rPr>
        <w:t xml:space="preserve">he SANAC Government Task Team (GTT) meeting; </w:t>
      </w:r>
    </w:p>
    <w:p w:rsidR="00F901CA" w:rsidRPr="00F901CA" w:rsidRDefault="005A2E82" w:rsidP="00F901CA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5A2E82">
        <w:rPr>
          <w:rFonts w:ascii="Arial" w:hAnsi="Arial" w:cs="Arial"/>
          <w:lang w:val="en-ZA"/>
        </w:rPr>
        <w:t xml:space="preserve">Roundtable Discussion on 'Prostitution/Sex Work: Is it work and is it a choice?: SACBC Parliamentary Organization, Embrace Dignity and the Hanns Seidel Foundation; </w:t>
      </w:r>
    </w:p>
    <w:p w:rsidR="00F901CA" w:rsidRPr="00F901CA" w:rsidRDefault="00F901CA" w:rsidP="00F901CA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ZA"/>
        </w:rPr>
        <w:t>T</w:t>
      </w:r>
      <w:r w:rsidR="005A2E82" w:rsidRPr="005A2E82">
        <w:rPr>
          <w:rFonts w:ascii="Arial" w:hAnsi="Arial" w:cs="Arial"/>
          <w:lang w:val="en-ZA"/>
        </w:rPr>
        <w:t xml:space="preserve">he Multi Party Women’s Caucus; and many more. </w:t>
      </w:r>
    </w:p>
    <w:p w:rsidR="00F901CA" w:rsidRDefault="00F901CA" w:rsidP="00F901CA">
      <w:pPr>
        <w:spacing w:line="360" w:lineRule="auto"/>
        <w:jc w:val="both"/>
        <w:rPr>
          <w:rFonts w:ascii="Arial" w:hAnsi="Arial" w:cs="Arial"/>
          <w:lang w:val="en-ZA"/>
        </w:rPr>
      </w:pPr>
    </w:p>
    <w:p w:rsidR="005A2E82" w:rsidRDefault="005A2E82" w:rsidP="00F901CA">
      <w:pPr>
        <w:spacing w:line="360" w:lineRule="auto"/>
        <w:jc w:val="both"/>
        <w:rPr>
          <w:rFonts w:ascii="Arial" w:hAnsi="Arial" w:cs="Arial"/>
        </w:rPr>
      </w:pPr>
      <w:r w:rsidRPr="005A2E82">
        <w:rPr>
          <w:rFonts w:ascii="Arial" w:hAnsi="Arial" w:cs="Arial"/>
          <w:lang w:val="en-ZA"/>
        </w:rPr>
        <w:t xml:space="preserve">The Department closely </w:t>
      </w:r>
      <w:r>
        <w:rPr>
          <w:rFonts w:ascii="Arial" w:hAnsi="Arial" w:cs="Arial"/>
          <w:lang w:val="en-ZA"/>
        </w:rPr>
        <w:t xml:space="preserve">followed the views expressed during </w:t>
      </w:r>
      <w:r w:rsidRPr="005A2E82">
        <w:rPr>
          <w:rFonts w:ascii="Arial" w:hAnsi="Arial" w:cs="Arial"/>
          <w:lang w:val="en-ZA"/>
        </w:rPr>
        <w:t xml:space="preserve">these discussions. </w:t>
      </w:r>
      <w:r w:rsidRPr="005A2E82">
        <w:rPr>
          <w:rFonts w:ascii="Arial" w:hAnsi="Arial" w:cs="Arial"/>
        </w:rPr>
        <w:t>The Department also responded to various representations by interest groups, among</w:t>
      </w:r>
      <w:r w:rsidR="00F901CA">
        <w:rPr>
          <w:rFonts w:ascii="Arial" w:hAnsi="Arial" w:cs="Arial"/>
        </w:rPr>
        <w:t>st</w:t>
      </w:r>
      <w:r w:rsidRPr="005A2E82">
        <w:rPr>
          <w:rFonts w:ascii="Arial" w:hAnsi="Arial" w:cs="Arial"/>
        </w:rPr>
        <w:t xml:space="preserve"> others</w:t>
      </w:r>
      <w:r w:rsidR="00075058">
        <w:rPr>
          <w:rFonts w:ascii="Arial" w:hAnsi="Arial" w:cs="Arial"/>
        </w:rPr>
        <w:t xml:space="preserve">, </w:t>
      </w:r>
      <w:r w:rsidRPr="005A2E82">
        <w:rPr>
          <w:rFonts w:ascii="Arial" w:hAnsi="Arial" w:cs="Arial"/>
        </w:rPr>
        <w:t xml:space="preserve">representations by Cause for Justice, Stop Trafficking in Person Group and the Sex Worker’s Education and Advocacy Taskforce. </w:t>
      </w:r>
    </w:p>
    <w:p w:rsidR="005A2E82" w:rsidRDefault="005A2E82" w:rsidP="003C6747">
      <w:pPr>
        <w:spacing w:line="360" w:lineRule="auto"/>
        <w:jc w:val="both"/>
        <w:rPr>
          <w:rFonts w:ascii="Arial" w:hAnsi="Arial" w:cs="Arial"/>
        </w:rPr>
      </w:pPr>
    </w:p>
    <w:p w:rsidR="003C6747" w:rsidRDefault="005A2E82" w:rsidP="003C67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report </w:t>
      </w:r>
      <w:r w:rsidR="007C3179" w:rsidRPr="003A0186">
        <w:rPr>
          <w:rFonts w:ascii="Arial" w:hAnsi="Arial" w:cs="Arial"/>
        </w:rPr>
        <w:t xml:space="preserve">is currently being considered by the Department with a view to advising Cabinet on the proposals with regard to legislative reform on adult prostitution. In order </w:t>
      </w:r>
      <w:r w:rsidR="007C3179" w:rsidRPr="003A0186">
        <w:rPr>
          <w:rFonts w:ascii="Arial" w:hAnsi="Arial" w:cs="Arial"/>
        </w:rPr>
        <w:lastRenderedPageBreak/>
        <w:t>to do this</w:t>
      </w:r>
      <w:r w:rsidR="00F901CA">
        <w:rPr>
          <w:rFonts w:ascii="Arial" w:hAnsi="Arial" w:cs="Arial"/>
        </w:rPr>
        <w:t>,</w:t>
      </w:r>
      <w:r w:rsidR="007C3179" w:rsidRPr="003A0186">
        <w:rPr>
          <w:rFonts w:ascii="Arial" w:hAnsi="Arial" w:cs="Arial"/>
        </w:rPr>
        <w:t xml:space="preserve"> the Department will draft legislation which will be published for public comment</w:t>
      </w:r>
      <w:r w:rsidR="00F901CA">
        <w:rPr>
          <w:rFonts w:ascii="Arial" w:hAnsi="Arial" w:cs="Arial"/>
        </w:rPr>
        <w:t xml:space="preserve">s. </w:t>
      </w:r>
      <w:r w:rsidR="007C3179" w:rsidRPr="003A0186">
        <w:rPr>
          <w:rFonts w:ascii="Arial" w:hAnsi="Arial" w:cs="Arial"/>
        </w:rPr>
        <w:t>During the drafting process</w:t>
      </w:r>
      <w:r w:rsidR="00F901CA">
        <w:rPr>
          <w:rFonts w:ascii="Arial" w:hAnsi="Arial" w:cs="Arial"/>
        </w:rPr>
        <w:t>,</w:t>
      </w:r>
      <w:r w:rsidR="007C3179" w:rsidRPr="003A0186">
        <w:rPr>
          <w:rFonts w:ascii="Arial" w:hAnsi="Arial" w:cs="Arial"/>
        </w:rPr>
        <w:t xml:space="preserve"> the Department </w:t>
      </w:r>
      <w:r w:rsidR="00AD630F" w:rsidRPr="003A0186">
        <w:rPr>
          <w:rFonts w:ascii="Arial" w:hAnsi="Arial" w:cs="Arial"/>
        </w:rPr>
        <w:t>may</w:t>
      </w:r>
      <w:r w:rsidR="007C3179" w:rsidRPr="003A0186">
        <w:rPr>
          <w:rFonts w:ascii="Arial" w:hAnsi="Arial" w:cs="Arial"/>
        </w:rPr>
        <w:t xml:space="preserve"> further c</w:t>
      </w:r>
      <w:r w:rsidR="00F901CA">
        <w:rPr>
          <w:rFonts w:ascii="Arial" w:hAnsi="Arial" w:cs="Arial"/>
        </w:rPr>
        <w:t xml:space="preserve">onsult with interested parties. </w:t>
      </w:r>
      <w:r w:rsidR="007C3179" w:rsidRPr="003A0186">
        <w:rPr>
          <w:rFonts w:ascii="Arial" w:hAnsi="Arial" w:cs="Arial"/>
        </w:rPr>
        <w:t xml:space="preserve">Although the Report seems to be comprehensive, the </w:t>
      </w:r>
      <w:r w:rsidR="002C09D9" w:rsidRPr="003A0186">
        <w:rPr>
          <w:rFonts w:ascii="Arial" w:hAnsi="Arial" w:cs="Arial"/>
        </w:rPr>
        <w:t>recommendations that were made on legislative interventions to deal with adult prostitution</w:t>
      </w:r>
      <w:r w:rsidR="007C3179" w:rsidRPr="003A0186">
        <w:rPr>
          <w:rFonts w:ascii="Arial" w:hAnsi="Arial" w:cs="Arial"/>
        </w:rPr>
        <w:t xml:space="preserve"> as well as other non-legislative intervention proposed in the Report are not universally accepted by different interest groups. </w:t>
      </w:r>
      <w:r w:rsidR="00EB4CB4" w:rsidRPr="003A0186">
        <w:rPr>
          <w:rFonts w:ascii="Arial" w:hAnsi="Arial" w:cs="Arial"/>
        </w:rPr>
        <w:t xml:space="preserve">As a result of the divergent views, further research </w:t>
      </w:r>
      <w:r w:rsidR="00C129A7" w:rsidRPr="003A0186">
        <w:rPr>
          <w:rFonts w:ascii="Arial" w:hAnsi="Arial" w:cs="Arial"/>
        </w:rPr>
        <w:t>is necessary to</w:t>
      </w:r>
      <w:r w:rsidR="00EB4CB4" w:rsidRPr="003A0186">
        <w:rPr>
          <w:rFonts w:ascii="Arial" w:hAnsi="Arial" w:cs="Arial"/>
        </w:rPr>
        <w:t xml:space="preserve"> explore, in detail, the recommendations made in the Report in order to make legislative proposals that are acceptable to the different </w:t>
      </w:r>
      <w:r w:rsidR="00AD630F" w:rsidRPr="003A0186">
        <w:rPr>
          <w:rFonts w:ascii="Arial" w:hAnsi="Arial" w:cs="Arial"/>
        </w:rPr>
        <w:t>interest groups</w:t>
      </w:r>
      <w:r w:rsidR="00EB4CB4" w:rsidRPr="003A0186">
        <w:rPr>
          <w:rFonts w:ascii="Arial" w:hAnsi="Arial" w:cs="Arial"/>
        </w:rPr>
        <w:t xml:space="preserve">. In particular, there must </w:t>
      </w:r>
      <w:r w:rsidR="00AD630F" w:rsidRPr="003A0186">
        <w:rPr>
          <w:rFonts w:ascii="Arial" w:hAnsi="Arial" w:cs="Arial"/>
        </w:rPr>
        <w:t xml:space="preserve">also </w:t>
      </w:r>
      <w:r w:rsidR="00EB4CB4" w:rsidRPr="003A0186">
        <w:rPr>
          <w:rFonts w:ascii="Arial" w:hAnsi="Arial" w:cs="Arial"/>
        </w:rPr>
        <w:t xml:space="preserve">be extensive consultation with government departments on the implementation of the non-legislative recommendations, </w:t>
      </w:r>
      <w:r w:rsidR="00AD630F" w:rsidRPr="003A0186">
        <w:rPr>
          <w:rFonts w:ascii="Arial" w:hAnsi="Arial" w:cs="Arial"/>
        </w:rPr>
        <w:t xml:space="preserve">which has financial and other implications, </w:t>
      </w:r>
      <w:r w:rsidR="00EB4CB4" w:rsidRPr="003A0186">
        <w:rPr>
          <w:rFonts w:ascii="Arial" w:hAnsi="Arial" w:cs="Arial"/>
        </w:rPr>
        <w:t xml:space="preserve">before Cabinet is approached to endorse the said recommendations. </w:t>
      </w:r>
    </w:p>
    <w:sectPr w:rsidR="003C6747" w:rsidSect="006E525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28A" w:rsidRDefault="0097428A" w:rsidP="00913892">
      <w:r>
        <w:separator/>
      </w:r>
    </w:p>
  </w:endnote>
  <w:endnote w:type="continuationSeparator" w:id="0">
    <w:p w:rsidR="0097428A" w:rsidRDefault="0097428A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304F88" w:rsidRPr="00304F88">
        <w:rPr>
          <w:b/>
          <w:bCs/>
          <w:noProof/>
        </w:rPr>
        <w:t>3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28A" w:rsidRDefault="0097428A" w:rsidP="00913892">
      <w:r>
        <w:separator/>
      </w:r>
    </w:p>
  </w:footnote>
  <w:footnote w:type="continuationSeparator" w:id="0">
    <w:p w:rsidR="0097428A" w:rsidRDefault="0097428A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2C9"/>
    <w:multiLevelType w:val="hybridMultilevel"/>
    <w:tmpl w:val="5114D246"/>
    <w:lvl w:ilvl="0" w:tplc="C39839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6725C8"/>
    <w:multiLevelType w:val="hybridMultilevel"/>
    <w:tmpl w:val="354E6BB8"/>
    <w:lvl w:ilvl="0" w:tplc="3B601D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70F79E7"/>
    <w:multiLevelType w:val="hybridMultilevel"/>
    <w:tmpl w:val="B80A10CC"/>
    <w:lvl w:ilvl="0" w:tplc="AE66EA2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9F7616"/>
    <w:multiLevelType w:val="hybridMultilevel"/>
    <w:tmpl w:val="E37A775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423C6"/>
    <w:multiLevelType w:val="hybridMultilevel"/>
    <w:tmpl w:val="F6A0DD4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48560B"/>
    <w:multiLevelType w:val="hybridMultilevel"/>
    <w:tmpl w:val="50CAD37E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923201"/>
    <w:multiLevelType w:val="hybridMultilevel"/>
    <w:tmpl w:val="2AF8C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23C1CAF"/>
    <w:multiLevelType w:val="hybridMultilevel"/>
    <w:tmpl w:val="72EA1FCE"/>
    <w:lvl w:ilvl="0" w:tplc="87E84AE4">
      <w:start w:val="1"/>
      <w:numFmt w:val="decimal"/>
      <w:lvlText w:val="(%1)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6122DBA"/>
    <w:multiLevelType w:val="hybridMultilevel"/>
    <w:tmpl w:val="5E08D928"/>
    <w:lvl w:ilvl="0" w:tplc="74623CB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C52D99"/>
    <w:multiLevelType w:val="hybridMultilevel"/>
    <w:tmpl w:val="BD48E3C2"/>
    <w:lvl w:ilvl="0" w:tplc="E8B89760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9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7F74569"/>
    <w:multiLevelType w:val="hybridMultilevel"/>
    <w:tmpl w:val="FEA6D3BC"/>
    <w:lvl w:ilvl="0" w:tplc="DBBC408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D023D8"/>
    <w:multiLevelType w:val="hybridMultilevel"/>
    <w:tmpl w:val="9D1EFA7A"/>
    <w:lvl w:ilvl="0" w:tplc="CEB81E8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675BBF"/>
    <w:multiLevelType w:val="hybridMultilevel"/>
    <w:tmpl w:val="FA94853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1E73F4"/>
    <w:multiLevelType w:val="hybridMultilevel"/>
    <w:tmpl w:val="48B81968"/>
    <w:lvl w:ilvl="0" w:tplc="63669700">
      <w:start w:val="1"/>
      <w:numFmt w:val="decimal"/>
      <w:lvlText w:val="(%1)"/>
      <w:lvlJc w:val="left"/>
      <w:pPr>
        <w:ind w:left="740" w:hanging="38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9326A1"/>
    <w:multiLevelType w:val="hybridMultilevel"/>
    <w:tmpl w:val="F6CC81A8"/>
    <w:lvl w:ilvl="0" w:tplc="C71AE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574447"/>
    <w:multiLevelType w:val="hybridMultilevel"/>
    <w:tmpl w:val="72C08C5E"/>
    <w:lvl w:ilvl="0" w:tplc="2A24EB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1A011EF"/>
    <w:multiLevelType w:val="hybridMultilevel"/>
    <w:tmpl w:val="580C5EA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B00346B"/>
    <w:multiLevelType w:val="hybridMultilevel"/>
    <w:tmpl w:val="F6A0DD4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4F6F15"/>
    <w:multiLevelType w:val="hybridMultilevel"/>
    <w:tmpl w:val="4C526004"/>
    <w:lvl w:ilvl="0" w:tplc="E0D855F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71C2672B"/>
    <w:multiLevelType w:val="hybridMultilevel"/>
    <w:tmpl w:val="E8E08E18"/>
    <w:lvl w:ilvl="0" w:tplc="864200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1"/>
  </w:num>
  <w:num w:numId="5">
    <w:abstractNumId w:val="36"/>
  </w:num>
  <w:num w:numId="6">
    <w:abstractNumId w:val="4"/>
  </w:num>
  <w:num w:numId="7">
    <w:abstractNumId w:val="44"/>
  </w:num>
  <w:num w:numId="8">
    <w:abstractNumId w:val="15"/>
  </w:num>
  <w:num w:numId="9">
    <w:abstractNumId w:val="21"/>
  </w:num>
  <w:num w:numId="10">
    <w:abstractNumId w:val="38"/>
  </w:num>
  <w:num w:numId="11">
    <w:abstractNumId w:val="3"/>
  </w:num>
  <w:num w:numId="12">
    <w:abstractNumId w:val="28"/>
  </w:num>
  <w:num w:numId="13">
    <w:abstractNumId w:val="19"/>
  </w:num>
  <w:num w:numId="14">
    <w:abstractNumId w:val="22"/>
  </w:num>
  <w:num w:numId="15">
    <w:abstractNumId w:val="13"/>
  </w:num>
  <w:num w:numId="16">
    <w:abstractNumId w:val="20"/>
  </w:num>
  <w:num w:numId="17">
    <w:abstractNumId w:val="42"/>
  </w:num>
  <w:num w:numId="18">
    <w:abstractNumId w:val="29"/>
  </w:num>
  <w:num w:numId="19">
    <w:abstractNumId w:val="24"/>
  </w:num>
  <w:num w:numId="20">
    <w:abstractNumId w:val="41"/>
  </w:num>
  <w:num w:numId="21">
    <w:abstractNumId w:val="32"/>
  </w:num>
  <w:num w:numId="22">
    <w:abstractNumId w:val="33"/>
  </w:num>
  <w:num w:numId="23">
    <w:abstractNumId w:val="11"/>
  </w:num>
  <w:num w:numId="24">
    <w:abstractNumId w:val="34"/>
  </w:num>
  <w:num w:numId="25">
    <w:abstractNumId w:val="6"/>
  </w:num>
  <w:num w:numId="26">
    <w:abstractNumId w:val="8"/>
  </w:num>
  <w:num w:numId="27">
    <w:abstractNumId w:val="43"/>
  </w:num>
  <w:num w:numId="28">
    <w:abstractNumId w:val="16"/>
  </w:num>
  <w:num w:numId="29">
    <w:abstractNumId w:val="25"/>
  </w:num>
  <w:num w:numId="30">
    <w:abstractNumId w:val="39"/>
  </w:num>
  <w:num w:numId="31">
    <w:abstractNumId w:val="9"/>
  </w:num>
  <w:num w:numId="32">
    <w:abstractNumId w:val="14"/>
  </w:num>
  <w:num w:numId="33">
    <w:abstractNumId w:val="0"/>
  </w:num>
  <w:num w:numId="34">
    <w:abstractNumId w:val="17"/>
  </w:num>
  <w:num w:numId="35">
    <w:abstractNumId w:val="10"/>
  </w:num>
  <w:num w:numId="36">
    <w:abstractNumId w:val="30"/>
  </w:num>
  <w:num w:numId="37">
    <w:abstractNumId w:val="27"/>
  </w:num>
  <w:num w:numId="38">
    <w:abstractNumId w:val="23"/>
  </w:num>
  <w:num w:numId="39">
    <w:abstractNumId w:val="35"/>
  </w:num>
  <w:num w:numId="40">
    <w:abstractNumId w:val="26"/>
  </w:num>
  <w:num w:numId="41">
    <w:abstractNumId w:val="2"/>
  </w:num>
  <w:num w:numId="42">
    <w:abstractNumId w:val="37"/>
  </w:num>
  <w:num w:numId="43">
    <w:abstractNumId w:val="40"/>
  </w:num>
  <w:num w:numId="44">
    <w:abstractNumId w:val="12"/>
  </w:num>
  <w:num w:numId="45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0687B"/>
    <w:rsid w:val="0001501D"/>
    <w:rsid w:val="0001661F"/>
    <w:rsid w:val="00020B66"/>
    <w:rsid w:val="0002563F"/>
    <w:rsid w:val="00026EC0"/>
    <w:rsid w:val="00030927"/>
    <w:rsid w:val="000374B3"/>
    <w:rsid w:val="0004105D"/>
    <w:rsid w:val="0004190C"/>
    <w:rsid w:val="00046588"/>
    <w:rsid w:val="00052CE2"/>
    <w:rsid w:val="00066919"/>
    <w:rsid w:val="00070401"/>
    <w:rsid w:val="000714BB"/>
    <w:rsid w:val="00072E1B"/>
    <w:rsid w:val="00075058"/>
    <w:rsid w:val="0007655F"/>
    <w:rsid w:val="00077B1E"/>
    <w:rsid w:val="0008331B"/>
    <w:rsid w:val="00092398"/>
    <w:rsid w:val="00093617"/>
    <w:rsid w:val="00096DBD"/>
    <w:rsid w:val="000A3DA5"/>
    <w:rsid w:val="000B1E3B"/>
    <w:rsid w:val="000C01D4"/>
    <w:rsid w:val="000C5A46"/>
    <w:rsid w:val="000D25B5"/>
    <w:rsid w:val="000D4F57"/>
    <w:rsid w:val="000D68A7"/>
    <w:rsid w:val="000E07E4"/>
    <w:rsid w:val="000E7085"/>
    <w:rsid w:val="000E76BA"/>
    <w:rsid w:val="000F6D79"/>
    <w:rsid w:val="00105174"/>
    <w:rsid w:val="00110B8F"/>
    <w:rsid w:val="00114EE0"/>
    <w:rsid w:val="00120775"/>
    <w:rsid w:val="00133E72"/>
    <w:rsid w:val="00134C16"/>
    <w:rsid w:val="001354F5"/>
    <w:rsid w:val="00144111"/>
    <w:rsid w:val="00156483"/>
    <w:rsid w:val="001702F2"/>
    <w:rsid w:val="001774BC"/>
    <w:rsid w:val="001848C4"/>
    <w:rsid w:val="00192D26"/>
    <w:rsid w:val="00194B05"/>
    <w:rsid w:val="001A4C02"/>
    <w:rsid w:val="001A6D2A"/>
    <w:rsid w:val="001B00F0"/>
    <w:rsid w:val="001B52BA"/>
    <w:rsid w:val="001B700B"/>
    <w:rsid w:val="001C112F"/>
    <w:rsid w:val="001D2D3F"/>
    <w:rsid w:val="001D4BC3"/>
    <w:rsid w:val="001E1BE7"/>
    <w:rsid w:val="001E45B9"/>
    <w:rsid w:val="001F445E"/>
    <w:rsid w:val="00203F6A"/>
    <w:rsid w:val="00204EA2"/>
    <w:rsid w:val="0020546E"/>
    <w:rsid w:val="00213182"/>
    <w:rsid w:val="0021549B"/>
    <w:rsid w:val="00232787"/>
    <w:rsid w:val="00251A76"/>
    <w:rsid w:val="00255DD7"/>
    <w:rsid w:val="00267D56"/>
    <w:rsid w:val="002857B6"/>
    <w:rsid w:val="00286311"/>
    <w:rsid w:val="002901F6"/>
    <w:rsid w:val="0029117F"/>
    <w:rsid w:val="00291EF0"/>
    <w:rsid w:val="0029234D"/>
    <w:rsid w:val="002A0DB1"/>
    <w:rsid w:val="002B2B31"/>
    <w:rsid w:val="002B6D18"/>
    <w:rsid w:val="002C09D9"/>
    <w:rsid w:val="002C3E4C"/>
    <w:rsid w:val="002C719B"/>
    <w:rsid w:val="002D5BF7"/>
    <w:rsid w:val="002D7BBD"/>
    <w:rsid w:val="002E7253"/>
    <w:rsid w:val="002E7F7C"/>
    <w:rsid w:val="002F0095"/>
    <w:rsid w:val="002F74EA"/>
    <w:rsid w:val="00304F88"/>
    <w:rsid w:val="0031652F"/>
    <w:rsid w:val="00322BA4"/>
    <w:rsid w:val="00343B24"/>
    <w:rsid w:val="00346942"/>
    <w:rsid w:val="0035196D"/>
    <w:rsid w:val="003619AF"/>
    <w:rsid w:val="00365620"/>
    <w:rsid w:val="0037187E"/>
    <w:rsid w:val="003767D7"/>
    <w:rsid w:val="00381B64"/>
    <w:rsid w:val="00386CA6"/>
    <w:rsid w:val="003A0186"/>
    <w:rsid w:val="003A0697"/>
    <w:rsid w:val="003A07DD"/>
    <w:rsid w:val="003A1AAE"/>
    <w:rsid w:val="003A470D"/>
    <w:rsid w:val="003A64C5"/>
    <w:rsid w:val="003B4CC4"/>
    <w:rsid w:val="003C43F4"/>
    <w:rsid w:val="003C4D22"/>
    <w:rsid w:val="003C5B62"/>
    <w:rsid w:val="003C6747"/>
    <w:rsid w:val="003D526D"/>
    <w:rsid w:val="003D6646"/>
    <w:rsid w:val="003E0CEE"/>
    <w:rsid w:val="003E6068"/>
    <w:rsid w:val="003F5064"/>
    <w:rsid w:val="003F6245"/>
    <w:rsid w:val="00401130"/>
    <w:rsid w:val="004031F8"/>
    <w:rsid w:val="0041522D"/>
    <w:rsid w:val="0041607D"/>
    <w:rsid w:val="00417DB4"/>
    <w:rsid w:val="00422DF6"/>
    <w:rsid w:val="00431C9F"/>
    <w:rsid w:val="0043265A"/>
    <w:rsid w:val="00433C19"/>
    <w:rsid w:val="00436057"/>
    <w:rsid w:val="00436842"/>
    <w:rsid w:val="004370EB"/>
    <w:rsid w:val="00440FFF"/>
    <w:rsid w:val="00441BD5"/>
    <w:rsid w:val="00453E90"/>
    <w:rsid w:val="004572CE"/>
    <w:rsid w:val="0046463D"/>
    <w:rsid w:val="00465448"/>
    <w:rsid w:val="00465A51"/>
    <w:rsid w:val="00477D9D"/>
    <w:rsid w:val="004A1397"/>
    <w:rsid w:val="004B1BC5"/>
    <w:rsid w:val="004B6B6B"/>
    <w:rsid w:val="004D61AC"/>
    <w:rsid w:val="004F2AE4"/>
    <w:rsid w:val="004F6FEC"/>
    <w:rsid w:val="00513281"/>
    <w:rsid w:val="00514A53"/>
    <w:rsid w:val="00515B6A"/>
    <w:rsid w:val="005160F8"/>
    <w:rsid w:val="0054211D"/>
    <w:rsid w:val="00555EE6"/>
    <w:rsid w:val="00566F4A"/>
    <w:rsid w:val="00572F09"/>
    <w:rsid w:val="005835BC"/>
    <w:rsid w:val="005856A7"/>
    <w:rsid w:val="00585897"/>
    <w:rsid w:val="005A0578"/>
    <w:rsid w:val="005A2E82"/>
    <w:rsid w:val="005A40B9"/>
    <w:rsid w:val="005A4F3D"/>
    <w:rsid w:val="005A60AD"/>
    <w:rsid w:val="005C2B2E"/>
    <w:rsid w:val="005E365A"/>
    <w:rsid w:val="005F266C"/>
    <w:rsid w:val="00612214"/>
    <w:rsid w:val="0062002F"/>
    <w:rsid w:val="0062304E"/>
    <w:rsid w:val="00625CD7"/>
    <w:rsid w:val="00630932"/>
    <w:rsid w:val="00632C25"/>
    <w:rsid w:val="00635C5D"/>
    <w:rsid w:val="006364F1"/>
    <w:rsid w:val="006425C0"/>
    <w:rsid w:val="00643EF2"/>
    <w:rsid w:val="00653FE5"/>
    <w:rsid w:val="00670788"/>
    <w:rsid w:val="0067545A"/>
    <w:rsid w:val="006959E4"/>
    <w:rsid w:val="006B0F80"/>
    <w:rsid w:val="006B4149"/>
    <w:rsid w:val="006B5C9A"/>
    <w:rsid w:val="006C0567"/>
    <w:rsid w:val="006D21F9"/>
    <w:rsid w:val="006D7E71"/>
    <w:rsid w:val="006E1A3C"/>
    <w:rsid w:val="006E525A"/>
    <w:rsid w:val="006F2454"/>
    <w:rsid w:val="006F63D7"/>
    <w:rsid w:val="007018EC"/>
    <w:rsid w:val="007044F8"/>
    <w:rsid w:val="007202BC"/>
    <w:rsid w:val="00720D4C"/>
    <w:rsid w:val="00724689"/>
    <w:rsid w:val="007261FA"/>
    <w:rsid w:val="007272D0"/>
    <w:rsid w:val="00740A5A"/>
    <w:rsid w:val="00745638"/>
    <w:rsid w:val="007540CF"/>
    <w:rsid w:val="00755C22"/>
    <w:rsid w:val="00756DD1"/>
    <w:rsid w:val="00757E02"/>
    <w:rsid w:val="00760BFE"/>
    <w:rsid w:val="00765EB5"/>
    <w:rsid w:val="00772E4E"/>
    <w:rsid w:val="00777A77"/>
    <w:rsid w:val="0078425B"/>
    <w:rsid w:val="00786804"/>
    <w:rsid w:val="007871C2"/>
    <w:rsid w:val="00791471"/>
    <w:rsid w:val="007961D4"/>
    <w:rsid w:val="007A3B30"/>
    <w:rsid w:val="007C0AC3"/>
    <w:rsid w:val="007C3179"/>
    <w:rsid w:val="007C31A9"/>
    <w:rsid w:val="007D22E8"/>
    <w:rsid w:val="007E7201"/>
    <w:rsid w:val="007E76BC"/>
    <w:rsid w:val="007F2B0B"/>
    <w:rsid w:val="007F4C03"/>
    <w:rsid w:val="008419E9"/>
    <w:rsid w:val="00846897"/>
    <w:rsid w:val="00850C4F"/>
    <w:rsid w:val="00865132"/>
    <w:rsid w:val="008769EF"/>
    <w:rsid w:val="00881381"/>
    <w:rsid w:val="00892846"/>
    <w:rsid w:val="008946FA"/>
    <w:rsid w:val="008A1398"/>
    <w:rsid w:val="008A1837"/>
    <w:rsid w:val="008A388E"/>
    <w:rsid w:val="008C0966"/>
    <w:rsid w:val="008C1A56"/>
    <w:rsid w:val="008D4373"/>
    <w:rsid w:val="008D5849"/>
    <w:rsid w:val="008E312C"/>
    <w:rsid w:val="008E5C2D"/>
    <w:rsid w:val="008E78E6"/>
    <w:rsid w:val="008F08FD"/>
    <w:rsid w:val="008F6A5A"/>
    <w:rsid w:val="008F7B1C"/>
    <w:rsid w:val="00901EFB"/>
    <w:rsid w:val="009025C1"/>
    <w:rsid w:val="00905C38"/>
    <w:rsid w:val="00907DBA"/>
    <w:rsid w:val="00913892"/>
    <w:rsid w:val="0092193B"/>
    <w:rsid w:val="009229AD"/>
    <w:rsid w:val="0094372F"/>
    <w:rsid w:val="00947C94"/>
    <w:rsid w:val="009541F2"/>
    <w:rsid w:val="009551F2"/>
    <w:rsid w:val="00964EFE"/>
    <w:rsid w:val="00973033"/>
    <w:rsid w:val="0097428A"/>
    <w:rsid w:val="00983C6B"/>
    <w:rsid w:val="009868D6"/>
    <w:rsid w:val="00987653"/>
    <w:rsid w:val="00995362"/>
    <w:rsid w:val="00996D41"/>
    <w:rsid w:val="009A5F5A"/>
    <w:rsid w:val="009A755B"/>
    <w:rsid w:val="009B0CAB"/>
    <w:rsid w:val="009C00DF"/>
    <w:rsid w:val="009D4F78"/>
    <w:rsid w:val="009E0268"/>
    <w:rsid w:val="009E1C96"/>
    <w:rsid w:val="009F1B70"/>
    <w:rsid w:val="009F2D5C"/>
    <w:rsid w:val="009F4064"/>
    <w:rsid w:val="00A0184C"/>
    <w:rsid w:val="00A04147"/>
    <w:rsid w:val="00A1417F"/>
    <w:rsid w:val="00A25B51"/>
    <w:rsid w:val="00A42301"/>
    <w:rsid w:val="00A4711C"/>
    <w:rsid w:val="00A633EB"/>
    <w:rsid w:val="00A64328"/>
    <w:rsid w:val="00A6432A"/>
    <w:rsid w:val="00A66729"/>
    <w:rsid w:val="00A7136B"/>
    <w:rsid w:val="00A9152D"/>
    <w:rsid w:val="00AA1516"/>
    <w:rsid w:val="00AA2AB0"/>
    <w:rsid w:val="00AA39AC"/>
    <w:rsid w:val="00AA79AA"/>
    <w:rsid w:val="00AD630F"/>
    <w:rsid w:val="00AD7B7A"/>
    <w:rsid w:val="00AF5D91"/>
    <w:rsid w:val="00B13369"/>
    <w:rsid w:val="00B13CCD"/>
    <w:rsid w:val="00B170EA"/>
    <w:rsid w:val="00B172B8"/>
    <w:rsid w:val="00B23304"/>
    <w:rsid w:val="00B26AB3"/>
    <w:rsid w:val="00B36FBC"/>
    <w:rsid w:val="00B40A2F"/>
    <w:rsid w:val="00B4622B"/>
    <w:rsid w:val="00B46E62"/>
    <w:rsid w:val="00B5021D"/>
    <w:rsid w:val="00B553A6"/>
    <w:rsid w:val="00B575C7"/>
    <w:rsid w:val="00B577E4"/>
    <w:rsid w:val="00B67791"/>
    <w:rsid w:val="00B67C80"/>
    <w:rsid w:val="00B80D55"/>
    <w:rsid w:val="00B8345D"/>
    <w:rsid w:val="00B86914"/>
    <w:rsid w:val="00B921E2"/>
    <w:rsid w:val="00B958BA"/>
    <w:rsid w:val="00BA3361"/>
    <w:rsid w:val="00BA3A67"/>
    <w:rsid w:val="00BA61AF"/>
    <w:rsid w:val="00BB25F5"/>
    <w:rsid w:val="00BB53A8"/>
    <w:rsid w:val="00BB57E0"/>
    <w:rsid w:val="00BB762F"/>
    <w:rsid w:val="00BC7AFB"/>
    <w:rsid w:val="00BD6B56"/>
    <w:rsid w:val="00BD6D36"/>
    <w:rsid w:val="00BF0672"/>
    <w:rsid w:val="00BF0809"/>
    <w:rsid w:val="00BF738D"/>
    <w:rsid w:val="00C129A7"/>
    <w:rsid w:val="00C15423"/>
    <w:rsid w:val="00C31057"/>
    <w:rsid w:val="00C331B7"/>
    <w:rsid w:val="00C360AA"/>
    <w:rsid w:val="00C3772F"/>
    <w:rsid w:val="00C41A50"/>
    <w:rsid w:val="00C75ACC"/>
    <w:rsid w:val="00C75E11"/>
    <w:rsid w:val="00C770B6"/>
    <w:rsid w:val="00C819F7"/>
    <w:rsid w:val="00C8589D"/>
    <w:rsid w:val="00C90886"/>
    <w:rsid w:val="00C91EEC"/>
    <w:rsid w:val="00C95F59"/>
    <w:rsid w:val="00CA206E"/>
    <w:rsid w:val="00CB3111"/>
    <w:rsid w:val="00CC239F"/>
    <w:rsid w:val="00CD042D"/>
    <w:rsid w:val="00CD3DB4"/>
    <w:rsid w:val="00CD4D18"/>
    <w:rsid w:val="00CE0598"/>
    <w:rsid w:val="00CE12DA"/>
    <w:rsid w:val="00CF1B81"/>
    <w:rsid w:val="00CF64DC"/>
    <w:rsid w:val="00D16FE9"/>
    <w:rsid w:val="00D17EF6"/>
    <w:rsid w:val="00D209A0"/>
    <w:rsid w:val="00D222F0"/>
    <w:rsid w:val="00D24750"/>
    <w:rsid w:val="00D27F02"/>
    <w:rsid w:val="00D3067D"/>
    <w:rsid w:val="00D43583"/>
    <w:rsid w:val="00D463C8"/>
    <w:rsid w:val="00D47730"/>
    <w:rsid w:val="00D50C5D"/>
    <w:rsid w:val="00D56B43"/>
    <w:rsid w:val="00D70103"/>
    <w:rsid w:val="00D74CDB"/>
    <w:rsid w:val="00D764A0"/>
    <w:rsid w:val="00D76862"/>
    <w:rsid w:val="00D76DA7"/>
    <w:rsid w:val="00D80139"/>
    <w:rsid w:val="00D80F3B"/>
    <w:rsid w:val="00D86E52"/>
    <w:rsid w:val="00D93903"/>
    <w:rsid w:val="00DA495F"/>
    <w:rsid w:val="00DB11B2"/>
    <w:rsid w:val="00DC1519"/>
    <w:rsid w:val="00DC255C"/>
    <w:rsid w:val="00DC592F"/>
    <w:rsid w:val="00DC7CDA"/>
    <w:rsid w:val="00DE1284"/>
    <w:rsid w:val="00DE3DEF"/>
    <w:rsid w:val="00DE4EAE"/>
    <w:rsid w:val="00DE70DB"/>
    <w:rsid w:val="00DE7227"/>
    <w:rsid w:val="00DF2638"/>
    <w:rsid w:val="00DF2864"/>
    <w:rsid w:val="00E054C0"/>
    <w:rsid w:val="00E05BC7"/>
    <w:rsid w:val="00E1080E"/>
    <w:rsid w:val="00E17F42"/>
    <w:rsid w:val="00E23748"/>
    <w:rsid w:val="00E2677E"/>
    <w:rsid w:val="00E44AFC"/>
    <w:rsid w:val="00E55AFD"/>
    <w:rsid w:val="00E6688D"/>
    <w:rsid w:val="00E674AE"/>
    <w:rsid w:val="00E745F9"/>
    <w:rsid w:val="00E858CE"/>
    <w:rsid w:val="00EA4D5C"/>
    <w:rsid w:val="00EA53D2"/>
    <w:rsid w:val="00EA6851"/>
    <w:rsid w:val="00EA7A64"/>
    <w:rsid w:val="00EB0FF2"/>
    <w:rsid w:val="00EB4CB4"/>
    <w:rsid w:val="00EB54FA"/>
    <w:rsid w:val="00EC5379"/>
    <w:rsid w:val="00ED5CF6"/>
    <w:rsid w:val="00EE1177"/>
    <w:rsid w:val="00EE1FDC"/>
    <w:rsid w:val="00EF081C"/>
    <w:rsid w:val="00EF32C9"/>
    <w:rsid w:val="00F014B0"/>
    <w:rsid w:val="00F046E4"/>
    <w:rsid w:val="00F07BB9"/>
    <w:rsid w:val="00F20EAD"/>
    <w:rsid w:val="00F220CD"/>
    <w:rsid w:val="00F26B86"/>
    <w:rsid w:val="00F31805"/>
    <w:rsid w:val="00F36003"/>
    <w:rsid w:val="00F42D26"/>
    <w:rsid w:val="00F475A6"/>
    <w:rsid w:val="00F55893"/>
    <w:rsid w:val="00F61CE2"/>
    <w:rsid w:val="00F63F57"/>
    <w:rsid w:val="00F646C9"/>
    <w:rsid w:val="00F739F4"/>
    <w:rsid w:val="00F81818"/>
    <w:rsid w:val="00F845F2"/>
    <w:rsid w:val="00F86709"/>
    <w:rsid w:val="00F901CA"/>
    <w:rsid w:val="00F9190F"/>
    <w:rsid w:val="00F91926"/>
    <w:rsid w:val="00F95D9E"/>
    <w:rsid w:val="00FA26A6"/>
    <w:rsid w:val="00FA2F7E"/>
    <w:rsid w:val="00FA4D8E"/>
    <w:rsid w:val="00FA74AE"/>
    <w:rsid w:val="00FC4A8A"/>
    <w:rsid w:val="00FD32ED"/>
    <w:rsid w:val="00FD7BBF"/>
    <w:rsid w:val="00FE25AE"/>
    <w:rsid w:val="00FE64CB"/>
    <w:rsid w:val="00FF0C8B"/>
    <w:rsid w:val="00FF311C"/>
    <w:rsid w:val="00FF454A"/>
    <w:rsid w:val="00FF5BD5"/>
    <w:rsid w:val="00FF5D82"/>
    <w:rsid w:val="00FF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eastAsia="Calibri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eastAsia="Calibri" w:hAnsi="CG Times"/>
      <w:sz w:val="20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  <w:rPr>
      <w:rFonts w:eastAsia="Calibri"/>
      <w:lang/>
    </w:r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  <w:rPr>
      <w:rFonts w:eastAsia="Calibri"/>
      <w:lang/>
    </w:r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  <w:rPr>
      <w:rFonts w:eastAsia="Calibri"/>
      <w:lang/>
    </w:r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6390D-FFEB-4904-BBD4-AAF8228B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2018-10-29T07:08:00Z</cp:lastPrinted>
  <dcterms:created xsi:type="dcterms:W3CDTF">2019-02-22T13:49:00Z</dcterms:created>
  <dcterms:modified xsi:type="dcterms:W3CDTF">2019-02-22T13:49:00Z</dcterms:modified>
</cp:coreProperties>
</file>