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AC" w:rsidRPr="000223FC" w:rsidRDefault="007605AC" w:rsidP="00E44BFD">
      <w:pPr>
        <w:ind w:right="284"/>
        <w:contextualSpacing/>
        <w:jc w:val="center"/>
        <w:outlineLvl w:val="0"/>
        <w:rPr>
          <w:rFonts w:ascii="Arial" w:hAnsi="Arial" w:cs="Arial"/>
          <w:b/>
        </w:rPr>
      </w:pPr>
      <w:r w:rsidRPr="000223FC">
        <w:rPr>
          <w:rFonts w:ascii="Arial" w:hAnsi="Arial" w:cs="Arial"/>
          <w:b/>
        </w:rPr>
        <w:t>PARLIAMENT OF THE REPUBLIC OF SOUTH AFRICA</w:t>
      </w:r>
    </w:p>
    <w:p w:rsidR="007605AC" w:rsidRPr="000223FC" w:rsidRDefault="007605AC" w:rsidP="00E44BFD">
      <w:pPr>
        <w:ind w:right="284"/>
        <w:contextualSpacing/>
        <w:jc w:val="center"/>
        <w:outlineLvl w:val="0"/>
        <w:rPr>
          <w:rFonts w:ascii="Arial" w:hAnsi="Arial" w:cs="Arial"/>
          <w:b/>
        </w:rPr>
      </w:pPr>
    </w:p>
    <w:p w:rsidR="007605AC" w:rsidRPr="000223FC" w:rsidRDefault="007605AC" w:rsidP="00E44BFD">
      <w:pPr>
        <w:ind w:right="284"/>
        <w:contextualSpacing/>
        <w:jc w:val="center"/>
        <w:outlineLvl w:val="0"/>
        <w:rPr>
          <w:rFonts w:ascii="Arial" w:hAnsi="Arial" w:cs="Arial"/>
          <w:b/>
        </w:rPr>
      </w:pPr>
      <w:r w:rsidRPr="000223FC">
        <w:rPr>
          <w:rFonts w:ascii="Arial" w:hAnsi="Arial" w:cs="Arial"/>
          <w:b/>
        </w:rPr>
        <w:t>NATIONAL ASSEMBLY</w:t>
      </w:r>
    </w:p>
    <w:p w:rsidR="007605AC" w:rsidRPr="000223FC" w:rsidRDefault="007605AC" w:rsidP="00E44BFD">
      <w:pPr>
        <w:ind w:right="284"/>
        <w:contextualSpacing/>
        <w:jc w:val="center"/>
        <w:outlineLvl w:val="0"/>
        <w:rPr>
          <w:rFonts w:ascii="Arial" w:hAnsi="Arial" w:cs="Arial"/>
          <w:b/>
        </w:rPr>
      </w:pPr>
    </w:p>
    <w:p w:rsidR="007605AC" w:rsidRDefault="007605AC" w:rsidP="00E44BFD">
      <w:pPr>
        <w:ind w:right="284"/>
        <w:contextualSpacing/>
        <w:jc w:val="center"/>
        <w:outlineLvl w:val="0"/>
        <w:rPr>
          <w:rFonts w:ascii="Arial" w:hAnsi="Arial" w:cs="Arial"/>
          <w:b/>
        </w:rPr>
      </w:pPr>
      <w:r w:rsidRPr="000223FC">
        <w:rPr>
          <w:rFonts w:ascii="Arial" w:hAnsi="Arial" w:cs="Arial"/>
          <w:b/>
        </w:rPr>
        <w:t>WRITTEN REPLY</w:t>
      </w:r>
    </w:p>
    <w:p w:rsidR="007605AC" w:rsidRPr="000223FC" w:rsidRDefault="007605AC" w:rsidP="0079074E">
      <w:pPr>
        <w:ind w:right="284"/>
        <w:contextualSpacing/>
        <w:outlineLvl w:val="0"/>
        <w:rPr>
          <w:rFonts w:ascii="Arial" w:hAnsi="Arial" w:cs="Arial"/>
          <w:b/>
        </w:rPr>
      </w:pPr>
    </w:p>
    <w:p w:rsidR="007605AC" w:rsidRPr="00FE73C9" w:rsidRDefault="007605AC" w:rsidP="00E44BFD">
      <w:pPr>
        <w:ind w:right="284"/>
        <w:contextualSpacing/>
        <w:jc w:val="both"/>
        <w:outlineLvl w:val="0"/>
        <w:rPr>
          <w:rFonts w:ascii="Arial" w:hAnsi="Arial" w:cs="Arial"/>
          <w:b/>
        </w:rPr>
      </w:pPr>
      <w:r w:rsidRPr="00FE73C9">
        <w:rPr>
          <w:rFonts w:ascii="Arial" w:hAnsi="Arial" w:cs="Arial"/>
          <w:b/>
        </w:rPr>
        <w:t xml:space="preserve">QUESTION NO: </w:t>
      </w:r>
      <w:r>
        <w:rPr>
          <w:rFonts w:ascii="Arial" w:hAnsi="Arial" w:cs="Arial"/>
          <w:b/>
          <w:bCs/>
          <w:iCs/>
        </w:rPr>
        <w:t>3130</w:t>
      </w:r>
    </w:p>
    <w:p w:rsidR="007605AC" w:rsidRPr="00FE73C9" w:rsidRDefault="007605AC" w:rsidP="00E44BFD">
      <w:pPr>
        <w:ind w:right="284"/>
        <w:contextualSpacing/>
        <w:jc w:val="both"/>
        <w:outlineLvl w:val="0"/>
        <w:rPr>
          <w:rFonts w:ascii="Arial" w:hAnsi="Arial" w:cs="Arial"/>
          <w:b/>
        </w:rPr>
      </w:pPr>
    </w:p>
    <w:p w:rsidR="007605AC" w:rsidRPr="00FE73C9" w:rsidRDefault="007605AC" w:rsidP="00E44BFD">
      <w:pPr>
        <w:ind w:right="284"/>
        <w:contextualSpacing/>
        <w:jc w:val="both"/>
        <w:outlineLvl w:val="0"/>
        <w:rPr>
          <w:rFonts w:ascii="Arial" w:hAnsi="Arial" w:cs="Arial"/>
          <w:b/>
        </w:rPr>
      </w:pPr>
      <w:r w:rsidRPr="00FE73C9">
        <w:rPr>
          <w:rFonts w:ascii="Arial" w:hAnsi="Arial" w:cs="Arial"/>
          <w:b/>
        </w:rPr>
        <w:t xml:space="preserve">DATE OF PUBLICATION:  </w:t>
      </w:r>
      <w:r>
        <w:rPr>
          <w:rFonts w:ascii="Arial" w:hAnsi="Arial" w:cs="Arial"/>
          <w:b/>
        </w:rPr>
        <w:t>21 AUGUST 2015</w:t>
      </w:r>
    </w:p>
    <w:p w:rsidR="007605AC" w:rsidRPr="00FE73C9" w:rsidRDefault="007605AC" w:rsidP="00E44BFD">
      <w:pPr>
        <w:ind w:right="284"/>
        <w:contextualSpacing/>
        <w:jc w:val="both"/>
        <w:outlineLvl w:val="0"/>
        <w:rPr>
          <w:rFonts w:ascii="Arial" w:hAnsi="Arial" w:cs="Arial"/>
          <w:b/>
        </w:rPr>
      </w:pPr>
    </w:p>
    <w:p w:rsidR="007605AC" w:rsidRPr="00FE73C9" w:rsidRDefault="007605AC" w:rsidP="00E44BFD">
      <w:pPr>
        <w:ind w:right="284"/>
        <w:contextualSpacing/>
        <w:jc w:val="both"/>
        <w:outlineLvl w:val="0"/>
        <w:rPr>
          <w:rFonts w:ascii="Arial" w:hAnsi="Arial" w:cs="Arial"/>
          <w:b/>
        </w:rPr>
      </w:pPr>
      <w:r w:rsidRPr="00FE73C9">
        <w:rPr>
          <w:rFonts w:ascii="Arial" w:hAnsi="Arial" w:cs="Arial"/>
          <w:b/>
        </w:rPr>
        <w:t>QUESTION PAPER NO</w:t>
      </w:r>
      <w:r w:rsidRPr="00FE73C9">
        <w:rPr>
          <w:rFonts w:ascii="Arial" w:hAnsi="Arial" w:cs="Arial"/>
        </w:rPr>
        <w:t xml:space="preserve">: </w:t>
      </w:r>
    </w:p>
    <w:p w:rsidR="007605AC" w:rsidRPr="00FE73C9" w:rsidRDefault="007605AC" w:rsidP="00E44BFD">
      <w:pPr>
        <w:ind w:right="284"/>
        <w:contextualSpacing/>
        <w:jc w:val="both"/>
        <w:outlineLvl w:val="0"/>
        <w:rPr>
          <w:rFonts w:ascii="Arial" w:hAnsi="Arial" w:cs="Arial"/>
          <w:b/>
        </w:rPr>
      </w:pPr>
    </w:p>
    <w:p w:rsidR="007605AC" w:rsidRPr="00FE73C9" w:rsidRDefault="007605AC" w:rsidP="00E44BFD">
      <w:pPr>
        <w:ind w:right="284"/>
        <w:contextualSpacing/>
        <w:jc w:val="both"/>
        <w:outlineLvl w:val="0"/>
        <w:rPr>
          <w:rFonts w:ascii="Arial" w:hAnsi="Arial" w:cs="Arial"/>
          <w:b/>
        </w:rPr>
      </w:pPr>
      <w:r w:rsidRPr="00FE73C9">
        <w:rPr>
          <w:rFonts w:ascii="Arial" w:hAnsi="Arial" w:cs="Arial"/>
          <w:b/>
        </w:rPr>
        <w:t xml:space="preserve">DATE OF REPLY:  </w:t>
      </w:r>
    </w:p>
    <w:p w:rsidR="007605AC" w:rsidRPr="002A2033" w:rsidRDefault="007605AC" w:rsidP="00FE73C9">
      <w:pPr>
        <w:jc w:val="both"/>
        <w:rPr>
          <w:rFonts w:ascii="Arial" w:hAnsi="Arial" w:cs="Arial"/>
          <w:b/>
          <w:bCs/>
          <w:iCs/>
          <w:lang w:val="en-ZA"/>
        </w:rPr>
      </w:pPr>
    </w:p>
    <w:p w:rsidR="007605AC" w:rsidRPr="002A2033" w:rsidRDefault="007605AC" w:rsidP="002A2033">
      <w:pPr>
        <w:jc w:val="both"/>
        <w:rPr>
          <w:rFonts w:ascii="Arial" w:hAnsi="Arial" w:cs="Arial"/>
          <w:b/>
          <w:bCs/>
          <w:iCs/>
        </w:rPr>
      </w:pPr>
      <w:r w:rsidRPr="002A2033">
        <w:rPr>
          <w:rFonts w:ascii="Arial" w:hAnsi="Arial" w:cs="Arial"/>
          <w:b/>
          <w:bCs/>
          <w:iCs/>
        </w:rPr>
        <w:t>Mr</w:t>
      </w:r>
      <w:r>
        <w:rPr>
          <w:rFonts w:ascii="Arial" w:hAnsi="Arial" w:cs="Arial"/>
          <w:b/>
          <w:bCs/>
          <w:iCs/>
        </w:rPr>
        <w:t>s M R Shinn</w:t>
      </w:r>
      <w:r w:rsidRPr="002A2033">
        <w:rPr>
          <w:rFonts w:ascii="Arial" w:hAnsi="Arial" w:cs="Arial"/>
          <w:b/>
          <w:bCs/>
          <w:iCs/>
        </w:rPr>
        <w:t xml:space="preserve"> (DA) to ask the Minister of Telecommunications and Postal Services:</w:t>
      </w:r>
    </w:p>
    <w:p w:rsidR="007605AC" w:rsidRPr="002A2033" w:rsidRDefault="007605AC" w:rsidP="002A2033">
      <w:pPr>
        <w:jc w:val="both"/>
        <w:rPr>
          <w:rFonts w:ascii="Arial" w:hAnsi="Arial" w:cs="Arial"/>
          <w:bCs/>
          <w:iCs/>
        </w:rPr>
      </w:pPr>
    </w:p>
    <w:p w:rsidR="007605AC" w:rsidRDefault="007605AC" w:rsidP="002A2033">
      <w:pPr>
        <w:ind w:left="720" w:hanging="720"/>
        <w:jc w:val="right"/>
        <w:rPr>
          <w:rFonts w:ascii="Arial" w:hAnsi="Arial" w:cs="Arial"/>
          <w:b/>
          <w:bCs/>
          <w:iCs/>
        </w:rPr>
      </w:pPr>
    </w:p>
    <w:p w:rsidR="007605AC" w:rsidRDefault="007605AC" w:rsidP="00210F6E">
      <w:pPr>
        <w:pStyle w:val="ListParagraph"/>
        <w:numPr>
          <w:ilvl w:val="0"/>
          <w:numId w:val="18"/>
        </w:numPr>
        <w:tabs>
          <w:tab w:val="left" w:pos="2552"/>
          <w:tab w:val="left" w:pos="3261"/>
        </w:tabs>
        <w:jc w:val="both"/>
        <w:rPr>
          <w:rFonts w:ascii="Arial" w:hAnsi="Arial" w:cs="Arial"/>
          <w:iCs/>
          <w:sz w:val="24"/>
          <w:szCs w:val="24"/>
        </w:rPr>
      </w:pPr>
      <w:r w:rsidRPr="00210F6E">
        <w:rPr>
          <w:rFonts w:ascii="Arial" w:hAnsi="Arial" w:cs="Arial"/>
          <w:iCs/>
          <w:sz w:val="24"/>
          <w:szCs w:val="24"/>
        </w:rPr>
        <w:t xml:space="preserve"> (a) What is the mandate of the implementing agency for the digital implementation plan, (b) how is the appointment process being conducted, (c) who are the stakeholders being consulted, (d) when will the appointment be made and (e) what is the cost of the specified agency o</w:t>
      </w:r>
      <w:r>
        <w:rPr>
          <w:rFonts w:ascii="Arial" w:hAnsi="Arial" w:cs="Arial"/>
          <w:iCs/>
          <w:sz w:val="24"/>
          <w:szCs w:val="24"/>
        </w:rPr>
        <w:t xml:space="preserve">ver the Medium Term Expenditure Framework. </w:t>
      </w:r>
    </w:p>
    <w:p w:rsidR="007605AC" w:rsidRPr="00210F6E" w:rsidRDefault="007605AC" w:rsidP="00210F6E">
      <w:pPr>
        <w:pStyle w:val="ListParagraph"/>
        <w:tabs>
          <w:tab w:val="left" w:pos="2552"/>
          <w:tab w:val="left" w:pos="3261"/>
        </w:tabs>
        <w:jc w:val="right"/>
        <w:rPr>
          <w:rFonts w:ascii="Arial" w:hAnsi="Arial" w:cs="Arial"/>
          <w:b/>
          <w:iCs/>
          <w:sz w:val="24"/>
          <w:szCs w:val="24"/>
        </w:rPr>
      </w:pPr>
      <w:r w:rsidRPr="00210F6E">
        <w:rPr>
          <w:rFonts w:ascii="Arial" w:hAnsi="Arial" w:cs="Arial"/>
          <w:iCs/>
          <w:sz w:val="24"/>
          <w:szCs w:val="24"/>
        </w:rPr>
        <w:t xml:space="preserve">                                </w:t>
      </w:r>
      <w:r w:rsidRPr="00210F6E">
        <w:rPr>
          <w:rFonts w:ascii="Arial" w:hAnsi="Arial" w:cs="Arial"/>
          <w:b/>
          <w:iCs/>
          <w:sz w:val="24"/>
          <w:szCs w:val="24"/>
        </w:rPr>
        <w:t>NW3671E</w:t>
      </w:r>
    </w:p>
    <w:p w:rsidR="007605AC" w:rsidRDefault="007605AC" w:rsidP="00FE73C9">
      <w:pPr>
        <w:rPr>
          <w:rFonts w:ascii="Arial" w:hAnsi="Arial" w:cs="Arial"/>
          <w:b/>
        </w:rPr>
      </w:pPr>
    </w:p>
    <w:p w:rsidR="007605AC" w:rsidRDefault="007605AC" w:rsidP="00FE73C9">
      <w:pPr>
        <w:rPr>
          <w:rFonts w:ascii="Arial" w:hAnsi="Arial" w:cs="Arial"/>
          <w:b/>
        </w:rPr>
      </w:pPr>
      <w:r>
        <w:rPr>
          <w:rFonts w:ascii="Arial" w:hAnsi="Arial" w:cs="Arial"/>
          <w:b/>
        </w:rPr>
        <w:t>REPLIES:</w:t>
      </w:r>
    </w:p>
    <w:p w:rsidR="007605AC" w:rsidRDefault="007605AC" w:rsidP="00FE73C9">
      <w:pPr>
        <w:rPr>
          <w:rFonts w:ascii="Arial" w:hAnsi="Arial" w:cs="Arial"/>
          <w:b/>
        </w:rPr>
      </w:pPr>
    </w:p>
    <w:p w:rsidR="007605AC" w:rsidRDefault="007605AC" w:rsidP="00437480">
      <w:pPr>
        <w:ind w:left="115" w:right="-20"/>
        <w:rPr>
          <w:rFonts w:ascii="Arial" w:hAnsi="Arial" w:cs="Arial"/>
        </w:rPr>
      </w:pPr>
      <w:r>
        <w:rPr>
          <w:rFonts w:ascii="Arial" w:hAnsi="Arial" w:cs="Arial"/>
          <w:color w:val="232323"/>
          <w:w w:val="155"/>
        </w:rPr>
        <w:t>I</w:t>
      </w:r>
      <w:r>
        <w:rPr>
          <w:rFonts w:ascii="Arial" w:hAnsi="Arial" w:cs="Arial"/>
          <w:color w:val="232323"/>
          <w:spacing w:val="-36"/>
        </w:rPr>
        <w:t xml:space="preserve"> </w:t>
      </w:r>
      <w:r>
        <w:rPr>
          <w:rFonts w:ascii="Arial" w:hAnsi="Arial" w:cs="Arial"/>
          <w:color w:val="232323"/>
        </w:rPr>
        <w:t>have</w:t>
      </w:r>
      <w:r>
        <w:rPr>
          <w:rFonts w:ascii="Arial" w:hAnsi="Arial" w:cs="Arial"/>
          <w:color w:val="232323"/>
          <w:spacing w:val="-3"/>
        </w:rPr>
        <w:t xml:space="preserve"> </w:t>
      </w:r>
      <w:r>
        <w:rPr>
          <w:rFonts w:ascii="Arial" w:hAnsi="Arial" w:cs="Arial"/>
          <w:color w:val="232323"/>
        </w:rPr>
        <w:t>been</w:t>
      </w:r>
      <w:r>
        <w:rPr>
          <w:rFonts w:ascii="Arial" w:hAnsi="Arial" w:cs="Arial"/>
          <w:color w:val="232323"/>
          <w:spacing w:val="-7"/>
        </w:rPr>
        <w:t xml:space="preserve"> </w:t>
      </w:r>
      <w:r>
        <w:rPr>
          <w:rFonts w:ascii="Arial" w:hAnsi="Arial" w:cs="Arial"/>
          <w:color w:val="232323"/>
        </w:rPr>
        <w:t>advised</w:t>
      </w:r>
      <w:r>
        <w:rPr>
          <w:rFonts w:ascii="Arial" w:hAnsi="Arial" w:cs="Arial"/>
          <w:color w:val="232323"/>
          <w:spacing w:val="-19"/>
        </w:rPr>
        <w:t xml:space="preserve"> </w:t>
      </w:r>
      <w:r>
        <w:rPr>
          <w:rFonts w:ascii="Arial" w:hAnsi="Arial" w:cs="Arial"/>
          <w:color w:val="232323"/>
        </w:rPr>
        <w:t>by</w:t>
      </w:r>
      <w:r>
        <w:rPr>
          <w:rFonts w:ascii="Arial" w:hAnsi="Arial" w:cs="Arial"/>
          <w:color w:val="232323"/>
          <w:spacing w:val="-12"/>
        </w:rPr>
        <w:t xml:space="preserve"> </w:t>
      </w:r>
      <w:r>
        <w:rPr>
          <w:rFonts w:ascii="Arial" w:hAnsi="Arial" w:cs="Arial"/>
          <w:color w:val="232323"/>
        </w:rPr>
        <w:t>the</w:t>
      </w:r>
      <w:r>
        <w:rPr>
          <w:rFonts w:ascii="Arial" w:hAnsi="Arial" w:cs="Arial"/>
          <w:color w:val="232323"/>
          <w:spacing w:val="-5"/>
        </w:rPr>
        <w:t xml:space="preserve"> </w:t>
      </w:r>
      <w:r>
        <w:rPr>
          <w:rFonts w:ascii="Arial" w:hAnsi="Arial" w:cs="Arial"/>
          <w:color w:val="232323"/>
          <w:w w:val="97"/>
        </w:rPr>
        <w:t>Department</w:t>
      </w:r>
      <w:r>
        <w:rPr>
          <w:rFonts w:ascii="Arial" w:hAnsi="Arial" w:cs="Arial"/>
          <w:color w:val="232323"/>
          <w:spacing w:val="3"/>
          <w:w w:val="97"/>
        </w:rPr>
        <w:t xml:space="preserve"> </w:t>
      </w:r>
      <w:r>
        <w:rPr>
          <w:rFonts w:ascii="Arial" w:hAnsi="Arial" w:cs="Arial"/>
          <w:color w:val="232323"/>
        </w:rPr>
        <w:t>as</w:t>
      </w:r>
      <w:r>
        <w:rPr>
          <w:rFonts w:ascii="Arial" w:hAnsi="Arial" w:cs="Arial"/>
          <w:color w:val="232323"/>
          <w:spacing w:val="-10"/>
        </w:rPr>
        <w:t xml:space="preserve"> </w:t>
      </w:r>
      <w:r>
        <w:rPr>
          <w:rFonts w:ascii="Arial" w:hAnsi="Arial" w:cs="Arial"/>
          <w:color w:val="232323"/>
        </w:rPr>
        <w:t>follows:-</w:t>
      </w:r>
    </w:p>
    <w:p w:rsidR="007605AC" w:rsidRDefault="007605AC" w:rsidP="00437480">
      <w:pPr>
        <w:spacing w:before="14" w:line="260" w:lineRule="exact"/>
        <w:rPr>
          <w:sz w:val="26"/>
          <w:szCs w:val="26"/>
        </w:rPr>
      </w:pPr>
    </w:p>
    <w:p w:rsidR="007605AC" w:rsidRDefault="007605AC" w:rsidP="00437480">
      <w:pPr>
        <w:spacing w:line="251" w:lineRule="auto"/>
        <w:ind w:left="1440" w:right="84" w:hanging="984"/>
        <w:jc w:val="both"/>
        <w:rPr>
          <w:rFonts w:ascii="Arial" w:hAnsi="Arial" w:cs="Arial"/>
        </w:rPr>
      </w:pPr>
      <w:r>
        <w:rPr>
          <w:rFonts w:ascii="Arial" w:hAnsi="Arial" w:cs="Arial"/>
          <w:color w:val="232323"/>
          <w:sz w:val="21"/>
          <w:szCs w:val="21"/>
        </w:rPr>
        <w:t xml:space="preserve">(1) </w:t>
      </w:r>
      <w:r>
        <w:rPr>
          <w:rFonts w:ascii="Arial" w:hAnsi="Arial" w:cs="Arial"/>
          <w:color w:val="232323"/>
        </w:rPr>
        <w:t xml:space="preserve">(a) </w:t>
      </w:r>
      <w:r>
        <w:rPr>
          <w:rFonts w:ascii="Arial" w:hAnsi="Arial" w:cs="Arial"/>
          <w:color w:val="232323"/>
          <w:spacing w:val="38"/>
        </w:rPr>
        <w:tab/>
      </w:r>
      <w:r>
        <w:rPr>
          <w:rFonts w:ascii="Arial" w:hAnsi="Arial" w:cs="Arial"/>
          <w:color w:val="232323"/>
        </w:rPr>
        <w:t xml:space="preserve">The </w:t>
      </w:r>
      <w:r>
        <w:rPr>
          <w:rFonts w:ascii="Arial" w:hAnsi="Arial" w:cs="Arial"/>
          <w:color w:val="232323"/>
          <w:spacing w:val="45"/>
        </w:rPr>
        <w:t xml:space="preserve"> </w:t>
      </w:r>
      <w:r>
        <w:rPr>
          <w:rFonts w:ascii="Arial" w:hAnsi="Arial" w:cs="Arial"/>
          <w:color w:val="232323"/>
        </w:rPr>
        <w:t>implementing</w:t>
      </w:r>
      <w:r>
        <w:rPr>
          <w:rFonts w:ascii="Arial" w:hAnsi="Arial" w:cs="Arial"/>
          <w:color w:val="232323"/>
          <w:spacing w:val="54"/>
        </w:rPr>
        <w:t xml:space="preserve"> </w:t>
      </w:r>
      <w:r>
        <w:rPr>
          <w:rFonts w:ascii="Arial" w:hAnsi="Arial" w:cs="Arial"/>
          <w:color w:val="232323"/>
        </w:rPr>
        <w:t xml:space="preserve">agency </w:t>
      </w:r>
      <w:r>
        <w:rPr>
          <w:rFonts w:ascii="Arial" w:hAnsi="Arial" w:cs="Arial"/>
          <w:color w:val="232323"/>
          <w:spacing w:val="15"/>
        </w:rPr>
        <w:t xml:space="preserve"> </w:t>
      </w:r>
      <w:r>
        <w:rPr>
          <w:rFonts w:ascii="Arial" w:hAnsi="Arial" w:cs="Arial"/>
          <w:color w:val="232323"/>
        </w:rPr>
        <w:t xml:space="preserve">will </w:t>
      </w:r>
      <w:r>
        <w:rPr>
          <w:rFonts w:ascii="Arial" w:hAnsi="Arial" w:cs="Arial"/>
          <w:color w:val="232323"/>
          <w:spacing w:val="44"/>
        </w:rPr>
        <w:t xml:space="preserve"> </w:t>
      </w:r>
      <w:r>
        <w:rPr>
          <w:rFonts w:ascii="Arial" w:hAnsi="Arial" w:cs="Arial"/>
          <w:color w:val="232323"/>
        </w:rPr>
        <w:t xml:space="preserve">lead </w:t>
      </w:r>
      <w:r>
        <w:rPr>
          <w:rFonts w:ascii="Arial" w:hAnsi="Arial" w:cs="Arial"/>
          <w:color w:val="232323"/>
          <w:spacing w:val="30"/>
        </w:rPr>
        <w:t xml:space="preserve"> </w:t>
      </w:r>
      <w:r>
        <w:rPr>
          <w:rFonts w:ascii="Arial" w:hAnsi="Arial" w:cs="Arial"/>
          <w:color w:val="232323"/>
        </w:rPr>
        <w:t xml:space="preserve">and </w:t>
      </w:r>
      <w:r>
        <w:rPr>
          <w:rFonts w:ascii="Arial" w:hAnsi="Arial" w:cs="Arial"/>
          <w:color w:val="232323"/>
          <w:spacing w:val="41"/>
        </w:rPr>
        <w:t xml:space="preserve"> </w:t>
      </w:r>
      <w:r>
        <w:rPr>
          <w:rFonts w:ascii="Arial" w:hAnsi="Arial" w:cs="Arial"/>
          <w:color w:val="232323"/>
        </w:rPr>
        <w:t>coordinate</w:t>
      </w:r>
      <w:r>
        <w:rPr>
          <w:rFonts w:ascii="Arial" w:hAnsi="Arial" w:cs="Arial"/>
          <w:color w:val="232323"/>
          <w:spacing w:val="58"/>
        </w:rPr>
        <w:t xml:space="preserve"> </w:t>
      </w:r>
      <w:r>
        <w:rPr>
          <w:rFonts w:ascii="Arial" w:hAnsi="Arial" w:cs="Arial"/>
          <w:color w:val="232323"/>
        </w:rPr>
        <w:t>State-Owned Companies</w:t>
      </w:r>
      <w:r>
        <w:rPr>
          <w:rFonts w:ascii="Arial" w:hAnsi="Arial" w:cs="Arial"/>
          <w:color w:val="232323"/>
          <w:spacing w:val="9"/>
        </w:rPr>
        <w:t xml:space="preserve"> </w:t>
      </w:r>
      <w:r>
        <w:rPr>
          <w:rFonts w:ascii="Arial" w:hAnsi="Arial" w:cs="Arial"/>
          <w:color w:val="232323"/>
        </w:rPr>
        <w:t>in</w:t>
      </w:r>
      <w:r>
        <w:rPr>
          <w:rFonts w:ascii="Arial" w:hAnsi="Arial" w:cs="Arial"/>
          <w:color w:val="232323"/>
          <w:spacing w:val="6"/>
        </w:rPr>
        <w:t xml:space="preserve"> </w:t>
      </w:r>
      <w:r>
        <w:rPr>
          <w:rFonts w:ascii="Arial" w:hAnsi="Arial" w:cs="Arial"/>
          <w:color w:val="232323"/>
        </w:rPr>
        <w:t>the</w:t>
      </w:r>
      <w:r>
        <w:rPr>
          <w:rFonts w:ascii="Arial" w:hAnsi="Arial" w:cs="Arial"/>
          <w:color w:val="232323"/>
          <w:spacing w:val="6"/>
        </w:rPr>
        <w:t xml:space="preserve"> </w:t>
      </w:r>
      <w:r>
        <w:rPr>
          <w:rFonts w:ascii="Arial" w:hAnsi="Arial" w:cs="Arial"/>
          <w:color w:val="232323"/>
        </w:rPr>
        <w:t>rollout</w:t>
      </w:r>
      <w:r>
        <w:rPr>
          <w:rFonts w:ascii="Arial" w:hAnsi="Arial" w:cs="Arial"/>
          <w:color w:val="232323"/>
          <w:spacing w:val="-6"/>
        </w:rPr>
        <w:t xml:space="preserve"> </w:t>
      </w:r>
      <w:r>
        <w:rPr>
          <w:rFonts w:ascii="Arial" w:hAnsi="Arial" w:cs="Arial"/>
          <w:color w:val="232323"/>
        </w:rPr>
        <w:t>of</w:t>
      </w:r>
      <w:r>
        <w:rPr>
          <w:rFonts w:ascii="Arial" w:hAnsi="Arial" w:cs="Arial"/>
          <w:color w:val="232323"/>
          <w:spacing w:val="10"/>
        </w:rPr>
        <w:t xml:space="preserve"> </w:t>
      </w:r>
      <w:r>
        <w:rPr>
          <w:rFonts w:ascii="Arial" w:hAnsi="Arial" w:cs="Arial"/>
          <w:color w:val="232323"/>
        </w:rPr>
        <w:t>broadband</w:t>
      </w:r>
      <w:r>
        <w:rPr>
          <w:rFonts w:ascii="Arial" w:hAnsi="Arial" w:cs="Arial"/>
          <w:color w:val="232323"/>
          <w:spacing w:val="-13"/>
        </w:rPr>
        <w:t xml:space="preserve"> </w:t>
      </w:r>
      <w:r>
        <w:rPr>
          <w:rFonts w:ascii="Arial" w:hAnsi="Arial" w:cs="Arial"/>
          <w:color w:val="232323"/>
        </w:rPr>
        <w:t>infrastructure</w:t>
      </w:r>
      <w:r>
        <w:rPr>
          <w:rFonts w:ascii="Arial" w:hAnsi="Arial" w:cs="Arial"/>
          <w:color w:val="232323"/>
          <w:spacing w:val="-21"/>
        </w:rPr>
        <w:t xml:space="preserve"> </w:t>
      </w:r>
      <w:r>
        <w:rPr>
          <w:rFonts w:ascii="Arial" w:hAnsi="Arial" w:cs="Arial"/>
          <w:color w:val="232323"/>
        </w:rPr>
        <w:t>in</w:t>
      </w:r>
      <w:r>
        <w:rPr>
          <w:rFonts w:ascii="Arial" w:hAnsi="Arial" w:cs="Arial"/>
          <w:color w:val="232323"/>
          <w:spacing w:val="6"/>
        </w:rPr>
        <w:t xml:space="preserve"> </w:t>
      </w:r>
      <w:r>
        <w:rPr>
          <w:rFonts w:ascii="Arial" w:hAnsi="Arial" w:cs="Arial"/>
          <w:color w:val="232323"/>
        </w:rPr>
        <w:t>the</w:t>
      </w:r>
      <w:r>
        <w:rPr>
          <w:rFonts w:ascii="Arial" w:hAnsi="Arial" w:cs="Arial"/>
          <w:color w:val="232323"/>
          <w:spacing w:val="4"/>
        </w:rPr>
        <w:t xml:space="preserve"> </w:t>
      </w:r>
      <w:r>
        <w:rPr>
          <w:rFonts w:ascii="Arial" w:hAnsi="Arial" w:cs="Arial"/>
          <w:color w:val="3A3A3A"/>
          <w:w w:val="96"/>
        </w:rPr>
        <w:t>identified</w:t>
      </w:r>
      <w:r>
        <w:rPr>
          <w:rFonts w:ascii="Arial" w:hAnsi="Arial" w:cs="Arial"/>
          <w:color w:val="3A3A3A"/>
          <w:spacing w:val="4"/>
          <w:w w:val="96"/>
        </w:rPr>
        <w:t xml:space="preserve"> </w:t>
      </w:r>
      <w:r>
        <w:rPr>
          <w:rFonts w:ascii="Arial" w:hAnsi="Arial" w:cs="Arial"/>
          <w:color w:val="232323"/>
        </w:rPr>
        <w:t>areas</w:t>
      </w:r>
      <w:r>
        <w:rPr>
          <w:rFonts w:ascii="Arial" w:hAnsi="Arial" w:cs="Arial"/>
          <w:color w:val="232323"/>
          <w:spacing w:val="11"/>
        </w:rPr>
        <w:t xml:space="preserve"> </w:t>
      </w:r>
      <w:r>
        <w:rPr>
          <w:rFonts w:ascii="Arial" w:hAnsi="Arial" w:cs="Arial"/>
          <w:color w:val="232323"/>
          <w:w w:val="101"/>
        </w:rPr>
        <w:t xml:space="preserve">to </w:t>
      </w:r>
      <w:r>
        <w:rPr>
          <w:rFonts w:ascii="Arial" w:hAnsi="Arial" w:cs="Arial"/>
          <w:color w:val="232323"/>
        </w:rPr>
        <w:t>facilitate</w:t>
      </w:r>
      <w:r>
        <w:rPr>
          <w:rFonts w:ascii="Arial" w:hAnsi="Arial" w:cs="Arial"/>
          <w:color w:val="232323"/>
          <w:spacing w:val="-6"/>
        </w:rPr>
        <w:t xml:space="preserve"> </w:t>
      </w:r>
      <w:r>
        <w:rPr>
          <w:rFonts w:ascii="Arial" w:hAnsi="Arial" w:cs="Arial"/>
          <w:color w:val="232323"/>
          <w:w w:val="98"/>
        </w:rPr>
        <w:t>government</w:t>
      </w:r>
      <w:r>
        <w:rPr>
          <w:rFonts w:ascii="Arial" w:hAnsi="Arial" w:cs="Arial"/>
          <w:color w:val="232323"/>
          <w:spacing w:val="-1"/>
          <w:w w:val="98"/>
        </w:rPr>
        <w:t xml:space="preserve"> </w:t>
      </w:r>
      <w:r>
        <w:rPr>
          <w:rFonts w:ascii="Arial" w:hAnsi="Arial" w:cs="Arial"/>
          <w:color w:val="232323"/>
        </w:rPr>
        <w:t>connectivity.</w:t>
      </w:r>
    </w:p>
    <w:p w:rsidR="007605AC" w:rsidRDefault="007605AC" w:rsidP="00437480">
      <w:pPr>
        <w:spacing w:before="9" w:line="160" w:lineRule="exact"/>
        <w:rPr>
          <w:sz w:val="16"/>
          <w:szCs w:val="16"/>
        </w:rPr>
      </w:pPr>
    </w:p>
    <w:p w:rsidR="007605AC" w:rsidRDefault="007605AC" w:rsidP="00437480">
      <w:pPr>
        <w:spacing w:line="272" w:lineRule="exact"/>
        <w:ind w:left="1434" w:right="82" w:hanging="1056"/>
        <w:jc w:val="both"/>
        <w:rPr>
          <w:rFonts w:ascii="Arial" w:hAnsi="Arial" w:cs="Arial"/>
        </w:rPr>
      </w:pPr>
      <w:r>
        <w:rPr>
          <w:rFonts w:ascii="Arial" w:hAnsi="Arial" w:cs="Arial"/>
          <w:color w:val="232323"/>
        </w:rPr>
        <w:t>(b)</w:t>
      </w:r>
      <w:r>
        <w:rPr>
          <w:rFonts w:ascii="Arial" w:hAnsi="Arial" w:cs="Arial"/>
          <w:color w:val="232323"/>
          <w:spacing w:val="14"/>
        </w:rPr>
        <w:t xml:space="preserve"> </w:t>
      </w:r>
      <w:r>
        <w:rPr>
          <w:rFonts w:ascii="Arial" w:hAnsi="Arial" w:cs="Arial"/>
          <w:color w:val="232323"/>
          <w:spacing w:val="14"/>
        </w:rPr>
        <w:tab/>
      </w:r>
      <w:r>
        <w:rPr>
          <w:rFonts w:ascii="Arial" w:hAnsi="Arial" w:cs="Arial"/>
          <w:color w:val="232323"/>
          <w:spacing w:val="14"/>
        </w:rPr>
        <w:tab/>
      </w:r>
      <w:r>
        <w:rPr>
          <w:rFonts w:ascii="Arial" w:hAnsi="Arial" w:cs="Arial"/>
          <w:color w:val="232323"/>
        </w:rPr>
        <w:t>The</w:t>
      </w:r>
      <w:r>
        <w:rPr>
          <w:rFonts w:ascii="Arial" w:hAnsi="Arial" w:cs="Arial"/>
          <w:color w:val="232323"/>
          <w:spacing w:val="16"/>
        </w:rPr>
        <w:t xml:space="preserve"> </w:t>
      </w:r>
      <w:r>
        <w:rPr>
          <w:rFonts w:ascii="Arial" w:hAnsi="Arial" w:cs="Arial"/>
          <w:color w:val="232323"/>
        </w:rPr>
        <w:t>Department</w:t>
      </w:r>
      <w:r>
        <w:rPr>
          <w:rFonts w:ascii="Arial" w:hAnsi="Arial" w:cs="Arial"/>
          <w:color w:val="232323"/>
          <w:spacing w:val="-18"/>
        </w:rPr>
        <w:t xml:space="preserve"> </w:t>
      </w:r>
      <w:r>
        <w:rPr>
          <w:rFonts w:ascii="Arial" w:hAnsi="Arial" w:cs="Arial"/>
          <w:color w:val="232323"/>
        </w:rPr>
        <w:t>is</w:t>
      </w:r>
      <w:r>
        <w:rPr>
          <w:rFonts w:ascii="Arial" w:hAnsi="Arial" w:cs="Arial"/>
          <w:color w:val="232323"/>
          <w:spacing w:val="10"/>
        </w:rPr>
        <w:t xml:space="preserve"> </w:t>
      </w:r>
      <w:r>
        <w:rPr>
          <w:rFonts w:ascii="Arial" w:hAnsi="Arial" w:cs="Arial"/>
          <w:color w:val="232323"/>
          <w:w w:val="97"/>
        </w:rPr>
        <w:t xml:space="preserve">following </w:t>
      </w:r>
      <w:r>
        <w:rPr>
          <w:rFonts w:ascii="Arial" w:hAnsi="Arial" w:cs="Arial"/>
          <w:color w:val="232323"/>
        </w:rPr>
        <w:t>the</w:t>
      </w:r>
      <w:r>
        <w:rPr>
          <w:rFonts w:ascii="Arial" w:hAnsi="Arial" w:cs="Arial"/>
          <w:color w:val="232323"/>
          <w:spacing w:val="20"/>
        </w:rPr>
        <w:t xml:space="preserve"> </w:t>
      </w:r>
      <w:r>
        <w:rPr>
          <w:rFonts w:ascii="Arial" w:hAnsi="Arial" w:cs="Arial"/>
          <w:color w:val="232323"/>
        </w:rPr>
        <w:t>relevant</w:t>
      </w:r>
      <w:r>
        <w:rPr>
          <w:rFonts w:ascii="Arial" w:hAnsi="Arial" w:cs="Arial"/>
          <w:color w:val="232323"/>
          <w:spacing w:val="-4"/>
        </w:rPr>
        <w:t xml:space="preserve"> </w:t>
      </w:r>
      <w:r>
        <w:rPr>
          <w:rFonts w:ascii="Arial" w:hAnsi="Arial" w:cs="Arial"/>
          <w:color w:val="232323"/>
        </w:rPr>
        <w:t>treasury</w:t>
      </w:r>
      <w:r>
        <w:rPr>
          <w:rFonts w:ascii="Arial" w:hAnsi="Arial" w:cs="Arial"/>
          <w:color w:val="232323"/>
          <w:spacing w:val="-6"/>
        </w:rPr>
        <w:t xml:space="preserve"> </w:t>
      </w:r>
      <w:r>
        <w:rPr>
          <w:rFonts w:ascii="Arial" w:hAnsi="Arial" w:cs="Arial"/>
          <w:color w:val="232323"/>
        </w:rPr>
        <w:t>regulation</w:t>
      </w:r>
      <w:r>
        <w:rPr>
          <w:rFonts w:ascii="Arial" w:hAnsi="Arial" w:cs="Arial"/>
          <w:color w:val="232323"/>
          <w:spacing w:val="-21"/>
        </w:rPr>
        <w:t xml:space="preserve"> </w:t>
      </w:r>
      <w:r>
        <w:rPr>
          <w:rFonts w:ascii="Arial" w:hAnsi="Arial" w:cs="Arial"/>
          <w:color w:val="232323"/>
        </w:rPr>
        <w:t>and</w:t>
      </w:r>
      <w:r>
        <w:rPr>
          <w:rFonts w:ascii="Arial" w:hAnsi="Arial" w:cs="Arial"/>
          <w:color w:val="232323"/>
          <w:spacing w:val="10"/>
        </w:rPr>
        <w:t xml:space="preserve"> </w:t>
      </w:r>
      <w:r>
        <w:rPr>
          <w:rFonts w:ascii="Arial" w:hAnsi="Arial" w:cs="Arial"/>
          <w:color w:val="232323"/>
        </w:rPr>
        <w:t>supply</w:t>
      </w:r>
      <w:r>
        <w:rPr>
          <w:rFonts w:ascii="Arial" w:hAnsi="Arial" w:cs="Arial"/>
          <w:color w:val="232323"/>
          <w:spacing w:val="-15"/>
        </w:rPr>
        <w:t xml:space="preserve"> </w:t>
      </w:r>
      <w:r>
        <w:rPr>
          <w:rFonts w:ascii="Arial" w:hAnsi="Arial" w:cs="Arial"/>
          <w:color w:val="232323"/>
          <w:w w:val="101"/>
        </w:rPr>
        <w:t xml:space="preserve">chain </w:t>
      </w:r>
      <w:r>
        <w:rPr>
          <w:rFonts w:ascii="Arial" w:hAnsi="Arial" w:cs="Arial"/>
          <w:color w:val="232323"/>
        </w:rPr>
        <w:t>management</w:t>
      </w:r>
      <w:r>
        <w:rPr>
          <w:rFonts w:ascii="Arial" w:hAnsi="Arial" w:cs="Arial"/>
          <w:color w:val="232323"/>
          <w:spacing w:val="-7"/>
        </w:rPr>
        <w:t xml:space="preserve"> </w:t>
      </w:r>
      <w:r>
        <w:rPr>
          <w:rFonts w:ascii="Arial" w:hAnsi="Arial" w:cs="Arial"/>
          <w:color w:val="232323"/>
        </w:rPr>
        <w:t>processes.</w:t>
      </w:r>
    </w:p>
    <w:p w:rsidR="007605AC" w:rsidRDefault="007605AC" w:rsidP="00437480">
      <w:pPr>
        <w:spacing w:before="11" w:line="260" w:lineRule="exact"/>
        <w:rPr>
          <w:sz w:val="26"/>
          <w:szCs w:val="26"/>
        </w:rPr>
      </w:pPr>
    </w:p>
    <w:p w:rsidR="007605AC" w:rsidRDefault="007605AC" w:rsidP="00437480">
      <w:pPr>
        <w:ind w:left="1434" w:right="-20" w:hanging="1077"/>
        <w:rPr>
          <w:rFonts w:ascii="Arial" w:hAnsi="Arial" w:cs="Arial"/>
        </w:rPr>
      </w:pPr>
      <w:r>
        <w:rPr>
          <w:rFonts w:ascii="Arial" w:hAnsi="Arial" w:cs="Arial"/>
          <w:color w:val="232323"/>
        </w:rPr>
        <w:t xml:space="preserve">(c) </w:t>
      </w:r>
      <w:r>
        <w:rPr>
          <w:rFonts w:ascii="Arial" w:hAnsi="Arial" w:cs="Arial"/>
          <w:color w:val="232323"/>
          <w:spacing w:val="2"/>
        </w:rPr>
        <w:t xml:space="preserve"> </w:t>
      </w:r>
      <w:r>
        <w:rPr>
          <w:rFonts w:ascii="Arial" w:hAnsi="Arial" w:cs="Arial"/>
          <w:color w:val="232323"/>
          <w:spacing w:val="2"/>
        </w:rPr>
        <w:tab/>
      </w:r>
      <w:r>
        <w:rPr>
          <w:rFonts w:ascii="Arial" w:hAnsi="Arial" w:cs="Arial"/>
          <w:color w:val="232323"/>
        </w:rPr>
        <w:t>Cabinet;</w:t>
      </w:r>
      <w:r>
        <w:rPr>
          <w:rFonts w:ascii="Arial" w:hAnsi="Arial" w:cs="Arial"/>
          <w:color w:val="232323"/>
          <w:spacing w:val="-30"/>
        </w:rPr>
        <w:t xml:space="preserve"> </w:t>
      </w:r>
      <w:r>
        <w:rPr>
          <w:rFonts w:ascii="Arial" w:hAnsi="Arial" w:cs="Arial"/>
          <w:color w:val="232323"/>
        </w:rPr>
        <w:t>the</w:t>
      </w:r>
      <w:r>
        <w:rPr>
          <w:rFonts w:ascii="Arial" w:hAnsi="Arial" w:cs="Arial"/>
          <w:color w:val="232323"/>
          <w:spacing w:val="-13"/>
        </w:rPr>
        <w:t xml:space="preserve"> </w:t>
      </w:r>
      <w:r>
        <w:rPr>
          <w:rFonts w:ascii="Arial" w:hAnsi="Arial" w:cs="Arial"/>
          <w:color w:val="232323"/>
        </w:rPr>
        <w:t>Economic Sectors, Employment and Infrastructure Development (ESEID)</w:t>
      </w:r>
      <w:r>
        <w:rPr>
          <w:rFonts w:ascii="Arial" w:hAnsi="Arial" w:cs="Arial"/>
          <w:color w:val="232323"/>
          <w:spacing w:val="-17"/>
        </w:rPr>
        <w:t xml:space="preserve"> </w:t>
      </w:r>
      <w:r>
        <w:rPr>
          <w:rFonts w:ascii="Arial" w:hAnsi="Arial" w:cs="Arial"/>
          <w:color w:val="232323"/>
          <w:w w:val="97"/>
        </w:rPr>
        <w:t>Cluster;</w:t>
      </w:r>
      <w:r>
        <w:rPr>
          <w:rFonts w:ascii="Arial" w:hAnsi="Arial" w:cs="Arial"/>
          <w:color w:val="232323"/>
          <w:spacing w:val="-6"/>
          <w:w w:val="97"/>
        </w:rPr>
        <w:t xml:space="preserve"> </w:t>
      </w:r>
      <w:r>
        <w:rPr>
          <w:rFonts w:ascii="Arial" w:hAnsi="Arial" w:cs="Arial"/>
          <w:color w:val="232323"/>
        </w:rPr>
        <w:t>and</w:t>
      </w:r>
      <w:r>
        <w:rPr>
          <w:rFonts w:ascii="Arial" w:hAnsi="Arial" w:cs="Arial"/>
          <w:color w:val="232323"/>
          <w:spacing w:val="-9"/>
        </w:rPr>
        <w:t xml:space="preserve"> State Information Technology Agency (</w:t>
      </w:r>
      <w:r>
        <w:rPr>
          <w:rFonts w:ascii="Arial" w:hAnsi="Arial" w:cs="Arial"/>
          <w:color w:val="232323"/>
        </w:rPr>
        <w:t>SI</w:t>
      </w:r>
      <w:r>
        <w:rPr>
          <w:rFonts w:ascii="Arial" w:hAnsi="Arial" w:cs="Arial"/>
          <w:color w:val="232323"/>
          <w:spacing w:val="-4"/>
        </w:rPr>
        <w:t>T</w:t>
      </w:r>
      <w:r>
        <w:rPr>
          <w:rFonts w:ascii="Arial" w:hAnsi="Arial" w:cs="Arial"/>
          <w:color w:val="232323"/>
        </w:rPr>
        <w:t>A)</w:t>
      </w:r>
      <w:r>
        <w:rPr>
          <w:rFonts w:ascii="Arial" w:hAnsi="Arial" w:cs="Arial"/>
          <w:color w:val="232323"/>
          <w:spacing w:val="2"/>
        </w:rPr>
        <w:t xml:space="preserve"> </w:t>
      </w:r>
      <w:r>
        <w:rPr>
          <w:rFonts w:ascii="Arial" w:hAnsi="Arial" w:cs="Arial"/>
          <w:color w:val="232323"/>
        </w:rPr>
        <w:t>will</w:t>
      </w:r>
      <w:r>
        <w:rPr>
          <w:rFonts w:ascii="Arial" w:hAnsi="Arial" w:cs="Arial"/>
          <w:color w:val="232323"/>
          <w:spacing w:val="-11"/>
        </w:rPr>
        <w:t xml:space="preserve"> </w:t>
      </w:r>
      <w:r>
        <w:rPr>
          <w:rFonts w:ascii="Arial" w:hAnsi="Arial" w:cs="Arial"/>
          <w:color w:val="232323"/>
        </w:rPr>
        <w:t>be</w:t>
      </w:r>
      <w:r>
        <w:rPr>
          <w:rFonts w:ascii="Arial" w:hAnsi="Arial" w:cs="Arial"/>
          <w:color w:val="232323"/>
          <w:spacing w:val="-8"/>
        </w:rPr>
        <w:t xml:space="preserve"> </w:t>
      </w:r>
      <w:r>
        <w:rPr>
          <w:rFonts w:ascii="Arial" w:hAnsi="Arial" w:cs="Arial"/>
          <w:color w:val="232323"/>
        </w:rPr>
        <w:t>consulted.</w:t>
      </w:r>
    </w:p>
    <w:p w:rsidR="007605AC" w:rsidRDefault="007605AC" w:rsidP="00437480">
      <w:pPr>
        <w:spacing w:before="7" w:line="260" w:lineRule="exact"/>
        <w:rPr>
          <w:sz w:val="26"/>
          <w:szCs w:val="26"/>
        </w:rPr>
      </w:pPr>
    </w:p>
    <w:p w:rsidR="007605AC" w:rsidRDefault="007605AC" w:rsidP="00437480">
      <w:pPr>
        <w:ind w:left="1437" w:right="-20" w:hanging="1080"/>
        <w:rPr>
          <w:rFonts w:ascii="Arial" w:hAnsi="Arial" w:cs="Arial"/>
        </w:rPr>
      </w:pPr>
      <w:r>
        <w:rPr>
          <w:rFonts w:ascii="Arial" w:hAnsi="Arial" w:cs="Arial"/>
          <w:color w:val="3A3A3A"/>
        </w:rPr>
        <w:t>(d)</w:t>
      </w:r>
      <w:r>
        <w:rPr>
          <w:rFonts w:ascii="Arial" w:hAnsi="Arial" w:cs="Arial"/>
          <w:color w:val="3A3A3A"/>
          <w:spacing w:val="64"/>
        </w:rPr>
        <w:t xml:space="preserve"> </w:t>
      </w:r>
      <w:r>
        <w:rPr>
          <w:rFonts w:ascii="Arial" w:hAnsi="Arial" w:cs="Arial"/>
          <w:color w:val="3A3A3A"/>
          <w:spacing w:val="64"/>
        </w:rPr>
        <w:tab/>
      </w:r>
      <w:r>
        <w:rPr>
          <w:rFonts w:ascii="Arial" w:hAnsi="Arial" w:cs="Arial"/>
          <w:color w:val="232323"/>
        </w:rPr>
        <w:t>The</w:t>
      </w:r>
      <w:r>
        <w:rPr>
          <w:rFonts w:ascii="Arial" w:hAnsi="Arial" w:cs="Arial"/>
          <w:color w:val="232323"/>
          <w:spacing w:val="62"/>
        </w:rPr>
        <w:t xml:space="preserve"> </w:t>
      </w:r>
      <w:r>
        <w:rPr>
          <w:rFonts w:ascii="Arial" w:hAnsi="Arial" w:cs="Arial"/>
          <w:color w:val="232323"/>
        </w:rPr>
        <w:t>appointment</w:t>
      </w:r>
      <w:r>
        <w:rPr>
          <w:rFonts w:ascii="Arial" w:hAnsi="Arial" w:cs="Arial"/>
          <w:color w:val="232323"/>
          <w:spacing w:val="31"/>
        </w:rPr>
        <w:t xml:space="preserve"> </w:t>
      </w:r>
      <w:r>
        <w:rPr>
          <w:rFonts w:ascii="Arial" w:hAnsi="Arial" w:cs="Arial"/>
          <w:color w:val="232323"/>
        </w:rPr>
        <w:t>will</w:t>
      </w:r>
      <w:r>
        <w:rPr>
          <w:rFonts w:ascii="Arial" w:hAnsi="Arial" w:cs="Arial"/>
          <w:color w:val="232323"/>
          <w:spacing w:val="34"/>
        </w:rPr>
        <w:t xml:space="preserve"> </w:t>
      </w:r>
      <w:r>
        <w:rPr>
          <w:rFonts w:ascii="Arial" w:hAnsi="Arial" w:cs="Arial"/>
          <w:color w:val="232323"/>
        </w:rPr>
        <w:t>be</w:t>
      </w:r>
      <w:r>
        <w:rPr>
          <w:rFonts w:ascii="Arial" w:hAnsi="Arial" w:cs="Arial"/>
          <w:color w:val="232323"/>
          <w:spacing w:val="57"/>
        </w:rPr>
        <w:t xml:space="preserve"> </w:t>
      </w:r>
      <w:r>
        <w:rPr>
          <w:rFonts w:ascii="Arial" w:hAnsi="Arial" w:cs="Arial"/>
          <w:color w:val="232323"/>
        </w:rPr>
        <w:t>made</w:t>
      </w:r>
      <w:r>
        <w:rPr>
          <w:rFonts w:ascii="Arial" w:hAnsi="Arial" w:cs="Arial"/>
          <w:color w:val="232323"/>
          <w:spacing w:val="57"/>
        </w:rPr>
        <w:t xml:space="preserve"> </w:t>
      </w:r>
      <w:r>
        <w:rPr>
          <w:rFonts w:ascii="Arial" w:hAnsi="Arial" w:cs="Arial"/>
          <w:color w:val="232323"/>
        </w:rPr>
        <w:t>once</w:t>
      </w:r>
      <w:r>
        <w:rPr>
          <w:rFonts w:ascii="Arial" w:hAnsi="Arial" w:cs="Arial"/>
          <w:color w:val="232323"/>
          <w:spacing w:val="50"/>
        </w:rPr>
        <w:t xml:space="preserve"> </w:t>
      </w:r>
      <w:r>
        <w:rPr>
          <w:rFonts w:ascii="Arial" w:hAnsi="Arial" w:cs="Arial"/>
          <w:color w:val="232323"/>
        </w:rPr>
        <w:t>due</w:t>
      </w:r>
      <w:r>
        <w:rPr>
          <w:rFonts w:ascii="Arial" w:hAnsi="Arial" w:cs="Arial"/>
          <w:color w:val="232323"/>
          <w:spacing w:val="57"/>
        </w:rPr>
        <w:t xml:space="preserve"> </w:t>
      </w:r>
      <w:r>
        <w:rPr>
          <w:rFonts w:ascii="Arial" w:hAnsi="Arial" w:cs="Arial"/>
          <w:color w:val="232323"/>
        </w:rPr>
        <w:t>process</w:t>
      </w:r>
      <w:r>
        <w:rPr>
          <w:rFonts w:ascii="Arial" w:hAnsi="Arial" w:cs="Arial"/>
          <w:color w:val="232323"/>
          <w:spacing w:val="49"/>
        </w:rPr>
        <w:t xml:space="preserve"> </w:t>
      </w:r>
      <w:r>
        <w:rPr>
          <w:rFonts w:ascii="Arial" w:hAnsi="Arial" w:cs="Arial"/>
          <w:color w:val="232323"/>
        </w:rPr>
        <w:t>has</w:t>
      </w:r>
      <w:r>
        <w:rPr>
          <w:rFonts w:ascii="Arial" w:hAnsi="Arial" w:cs="Arial"/>
          <w:color w:val="232323"/>
          <w:spacing w:val="50"/>
        </w:rPr>
        <w:t xml:space="preserve"> </w:t>
      </w:r>
      <w:r>
        <w:rPr>
          <w:rFonts w:ascii="Arial" w:hAnsi="Arial" w:cs="Arial"/>
          <w:color w:val="232323"/>
        </w:rPr>
        <w:t>been</w:t>
      </w:r>
      <w:r>
        <w:rPr>
          <w:rFonts w:ascii="Arial" w:hAnsi="Arial" w:cs="Arial"/>
          <w:color w:val="232323"/>
          <w:spacing w:val="45"/>
        </w:rPr>
        <w:t xml:space="preserve"> </w:t>
      </w:r>
      <w:r>
        <w:rPr>
          <w:rFonts w:ascii="Arial" w:hAnsi="Arial" w:cs="Arial"/>
          <w:color w:val="232323"/>
        </w:rPr>
        <w:t>followed</w:t>
      </w:r>
      <w:r>
        <w:rPr>
          <w:rFonts w:ascii="Arial" w:hAnsi="Arial" w:cs="Arial"/>
          <w:color w:val="232323"/>
          <w:spacing w:val="28"/>
        </w:rPr>
        <w:t xml:space="preserve"> </w:t>
      </w:r>
      <w:r>
        <w:rPr>
          <w:rFonts w:ascii="Arial" w:hAnsi="Arial" w:cs="Arial"/>
          <w:color w:val="232323"/>
          <w:w w:val="101"/>
        </w:rPr>
        <w:t>and</w:t>
      </w:r>
      <w:r>
        <w:rPr>
          <w:rFonts w:ascii="Arial" w:hAnsi="Arial" w:cs="Arial"/>
        </w:rPr>
        <w:t xml:space="preserve"> </w:t>
      </w:r>
      <w:r>
        <w:rPr>
          <w:rFonts w:ascii="Arial" w:hAnsi="Arial" w:cs="Arial"/>
          <w:color w:val="232323"/>
        </w:rPr>
        <w:t>Cabinet,</w:t>
      </w:r>
      <w:r>
        <w:rPr>
          <w:rFonts w:ascii="Arial" w:hAnsi="Arial" w:cs="Arial"/>
          <w:color w:val="232323"/>
          <w:spacing w:val="-21"/>
        </w:rPr>
        <w:t xml:space="preserve"> </w:t>
      </w:r>
      <w:r>
        <w:rPr>
          <w:rFonts w:ascii="Arial" w:hAnsi="Arial" w:cs="Arial"/>
          <w:color w:val="232323"/>
          <w:w w:val="97"/>
        </w:rPr>
        <w:t>National</w:t>
      </w:r>
      <w:r>
        <w:rPr>
          <w:rFonts w:ascii="Arial" w:hAnsi="Arial" w:cs="Arial"/>
          <w:color w:val="232323"/>
          <w:spacing w:val="-4"/>
          <w:w w:val="97"/>
        </w:rPr>
        <w:t xml:space="preserve"> </w:t>
      </w:r>
      <w:r>
        <w:rPr>
          <w:rFonts w:ascii="Arial" w:hAnsi="Arial" w:cs="Arial"/>
          <w:color w:val="232323"/>
          <w:w w:val="97"/>
        </w:rPr>
        <w:t>Treasury</w:t>
      </w:r>
      <w:r>
        <w:rPr>
          <w:rFonts w:ascii="Arial" w:hAnsi="Arial" w:cs="Arial"/>
          <w:color w:val="232323"/>
          <w:spacing w:val="-11"/>
          <w:w w:val="97"/>
        </w:rPr>
        <w:t xml:space="preserve"> </w:t>
      </w:r>
      <w:r>
        <w:rPr>
          <w:rFonts w:ascii="Arial" w:hAnsi="Arial" w:cs="Arial"/>
          <w:color w:val="232323"/>
        </w:rPr>
        <w:t>and</w:t>
      </w:r>
      <w:r>
        <w:rPr>
          <w:rFonts w:ascii="Arial" w:hAnsi="Arial" w:cs="Arial"/>
          <w:color w:val="232323"/>
          <w:spacing w:val="1"/>
        </w:rPr>
        <w:t xml:space="preserve"> </w:t>
      </w:r>
      <w:r>
        <w:rPr>
          <w:rFonts w:ascii="Arial" w:hAnsi="Arial" w:cs="Arial"/>
          <w:color w:val="232323"/>
        </w:rPr>
        <w:t>the</w:t>
      </w:r>
      <w:r>
        <w:rPr>
          <w:rFonts w:ascii="Arial" w:hAnsi="Arial" w:cs="Arial"/>
          <w:color w:val="232323"/>
          <w:spacing w:val="-1"/>
        </w:rPr>
        <w:t xml:space="preserve"> </w:t>
      </w:r>
      <w:r>
        <w:rPr>
          <w:rFonts w:ascii="Arial" w:hAnsi="Arial" w:cs="Arial"/>
          <w:color w:val="232323"/>
        </w:rPr>
        <w:t>Auditor</w:t>
      </w:r>
      <w:r>
        <w:rPr>
          <w:rFonts w:ascii="Arial" w:hAnsi="Arial" w:cs="Arial"/>
          <w:color w:val="232323"/>
          <w:spacing w:val="-13"/>
        </w:rPr>
        <w:t xml:space="preserve"> </w:t>
      </w:r>
      <w:r>
        <w:rPr>
          <w:rFonts w:ascii="Arial" w:hAnsi="Arial" w:cs="Arial"/>
          <w:color w:val="232323"/>
          <w:w w:val="98"/>
        </w:rPr>
        <w:t>General</w:t>
      </w:r>
      <w:r>
        <w:rPr>
          <w:rFonts w:ascii="Arial" w:hAnsi="Arial" w:cs="Arial"/>
          <w:color w:val="232323"/>
          <w:spacing w:val="-16"/>
          <w:w w:val="98"/>
        </w:rPr>
        <w:t xml:space="preserve"> </w:t>
      </w:r>
      <w:r>
        <w:rPr>
          <w:rFonts w:ascii="Arial" w:hAnsi="Arial" w:cs="Arial"/>
          <w:color w:val="232323"/>
        </w:rPr>
        <w:t>have</w:t>
      </w:r>
      <w:r>
        <w:rPr>
          <w:rFonts w:ascii="Arial" w:hAnsi="Arial" w:cs="Arial"/>
          <w:color w:val="232323"/>
          <w:spacing w:val="-17"/>
        </w:rPr>
        <w:t xml:space="preserve"> </w:t>
      </w:r>
      <w:r>
        <w:rPr>
          <w:rFonts w:ascii="Arial" w:hAnsi="Arial" w:cs="Arial"/>
          <w:color w:val="232323"/>
        </w:rPr>
        <w:t>been</w:t>
      </w:r>
      <w:r>
        <w:rPr>
          <w:rFonts w:ascii="Arial" w:hAnsi="Arial" w:cs="Arial"/>
          <w:color w:val="232323"/>
          <w:spacing w:val="-18"/>
        </w:rPr>
        <w:t xml:space="preserve"> </w:t>
      </w:r>
      <w:r>
        <w:rPr>
          <w:rFonts w:ascii="Arial" w:hAnsi="Arial" w:cs="Arial"/>
          <w:color w:val="232323"/>
          <w:w w:val="98"/>
        </w:rPr>
        <w:t>informed.</w:t>
      </w:r>
    </w:p>
    <w:p w:rsidR="007605AC" w:rsidRDefault="007605AC" w:rsidP="00437480">
      <w:pPr>
        <w:spacing w:before="15" w:line="260" w:lineRule="exact"/>
        <w:rPr>
          <w:sz w:val="26"/>
          <w:szCs w:val="26"/>
        </w:rPr>
      </w:pPr>
    </w:p>
    <w:p w:rsidR="007605AC" w:rsidRDefault="007605AC" w:rsidP="00437480">
      <w:pPr>
        <w:spacing w:line="272" w:lineRule="exact"/>
        <w:ind w:left="1437" w:right="116" w:hanging="1152"/>
        <w:jc w:val="both"/>
        <w:rPr>
          <w:rFonts w:ascii="Arial" w:hAnsi="Arial" w:cs="Arial"/>
        </w:rPr>
      </w:pPr>
      <w:r>
        <w:rPr>
          <w:rFonts w:ascii="Arial" w:hAnsi="Arial" w:cs="Arial"/>
          <w:color w:val="232323"/>
        </w:rPr>
        <w:t xml:space="preserve">(e)  </w:t>
      </w:r>
      <w:r>
        <w:rPr>
          <w:rFonts w:ascii="Arial" w:hAnsi="Arial" w:cs="Arial"/>
          <w:color w:val="232323"/>
          <w:spacing w:val="60"/>
        </w:rPr>
        <w:t xml:space="preserve"> </w:t>
      </w:r>
      <w:r>
        <w:rPr>
          <w:rFonts w:ascii="Arial" w:hAnsi="Arial" w:cs="Arial"/>
          <w:color w:val="232323"/>
          <w:spacing w:val="60"/>
        </w:rPr>
        <w:tab/>
      </w:r>
      <w:r>
        <w:rPr>
          <w:rFonts w:ascii="Arial" w:hAnsi="Arial" w:cs="Arial"/>
          <w:color w:val="232323"/>
        </w:rPr>
        <w:t>The agency</w:t>
      </w:r>
      <w:r>
        <w:rPr>
          <w:rFonts w:ascii="Arial" w:hAnsi="Arial" w:cs="Arial"/>
          <w:color w:val="232323"/>
          <w:spacing w:val="58"/>
        </w:rPr>
        <w:t xml:space="preserve"> </w:t>
      </w:r>
      <w:r>
        <w:rPr>
          <w:rFonts w:ascii="Arial" w:hAnsi="Arial" w:cs="Arial"/>
          <w:color w:val="232323"/>
        </w:rPr>
        <w:t>will</w:t>
      </w:r>
      <w:r>
        <w:rPr>
          <w:rFonts w:ascii="Arial" w:hAnsi="Arial" w:cs="Arial"/>
          <w:color w:val="232323"/>
          <w:spacing w:val="38"/>
        </w:rPr>
        <w:t xml:space="preserve"> </w:t>
      </w:r>
      <w:r>
        <w:rPr>
          <w:rFonts w:ascii="Arial" w:hAnsi="Arial" w:cs="Arial"/>
          <w:color w:val="232323"/>
        </w:rPr>
        <w:t>not</w:t>
      </w:r>
      <w:r>
        <w:rPr>
          <w:rFonts w:ascii="Arial" w:hAnsi="Arial" w:cs="Arial"/>
          <w:color w:val="232323"/>
          <w:spacing w:val="59"/>
        </w:rPr>
        <w:t xml:space="preserve"> </w:t>
      </w:r>
      <w:r>
        <w:rPr>
          <w:rFonts w:ascii="Arial" w:hAnsi="Arial" w:cs="Arial"/>
          <w:color w:val="232323"/>
        </w:rPr>
        <w:t>incur</w:t>
      </w:r>
      <w:r>
        <w:rPr>
          <w:rFonts w:ascii="Arial" w:hAnsi="Arial" w:cs="Arial"/>
          <w:color w:val="232323"/>
          <w:spacing w:val="59"/>
        </w:rPr>
        <w:t xml:space="preserve"> </w:t>
      </w:r>
      <w:r>
        <w:rPr>
          <w:rFonts w:ascii="Arial" w:hAnsi="Arial" w:cs="Arial"/>
          <w:color w:val="232323"/>
        </w:rPr>
        <w:t>any</w:t>
      </w:r>
      <w:r>
        <w:rPr>
          <w:rFonts w:ascii="Arial" w:hAnsi="Arial" w:cs="Arial"/>
          <w:color w:val="232323"/>
          <w:spacing w:val="56"/>
        </w:rPr>
        <w:t xml:space="preserve"> </w:t>
      </w:r>
      <w:r>
        <w:rPr>
          <w:rFonts w:ascii="Arial" w:hAnsi="Arial" w:cs="Arial"/>
          <w:color w:val="232323"/>
        </w:rPr>
        <w:t>cost for</w:t>
      </w:r>
      <w:r>
        <w:rPr>
          <w:rFonts w:ascii="Arial" w:hAnsi="Arial" w:cs="Arial"/>
          <w:color w:val="232323"/>
          <w:spacing w:val="61"/>
        </w:rPr>
        <w:t xml:space="preserve"> </w:t>
      </w:r>
      <w:r>
        <w:rPr>
          <w:rFonts w:ascii="Arial" w:hAnsi="Arial" w:cs="Arial"/>
          <w:color w:val="232323"/>
        </w:rPr>
        <w:t>the</w:t>
      </w:r>
      <w:r>
        <w:rPr>
          <w:rFonts w:ascii="Arial" w:hAnsi="Arial" w:cs="Arial"/>
          <w:color w:val="232323"/>
          <w:spacing w:val="66"/>
        </w:rPr>
        <w:t xml:space="preserve"> </w:t>
      </w:r>
      <w:r>
        <w:rPr>
          <w:rFonts w:ascii="Arial" w:hAnsi="Arial" w:cs="Arial"/>
          <w:color w:val="232323"/>
        </w:rPr>
        <w:t>Department.</w:t>
      </w:r>
      <w:r>
        <w:rPr>
          <w:rFonts w:ascii="Arial" w:hAnsi="Arial" w:cs="Arial"/>
          <w:color w:val="232323"/>
          <w:spacing w:val="28"/>
        </w:rPr>
        <w:t xml:space="preserve"> </w:t>
      </w:r>
      <w:r>
        <w:rPr>
          <w:rFonts w:ascii="Arial" w:hAnsi="Arial" w:cs="Arial"/>
          <w:color w:val="232323"/>
        </w:rPr>
        <w:t>The</w:t>
      </w:r>
      <w:r>
        <w:rPr>
          <w:rFonts w:ascii="Arial" w:hAnsi="Arial" w:cs="Arial"/>
          <w:color w:val="232323"/>
          <w:spacing w:val="54"/>
        </w:rPr>
        <w:t xml:space="preserve"> </w:t>
      </w:r>
      <w:r>
        <w:rPr>
          <w:rFonts w:ascii="Arial" w:hAnsi="Arial" w:cs="Arial"/>
          <w:color w:val="232323"/>
        </w:rPr>
        <w:t>operational expenditure</w:t>
      </w:r>
      <w:r>
        <w:rPr>
          <w:rFonts w:ascii="Arial" w:hAnsi="Arial" w:cs="Arial"/>
          <w:color w:val="232323"/>
          <w:spacing w:val="20"/>
        </w:rPr>
        <w:t xml:space="preserve"> </w:t>
      </w:r>
      <w:r>
        <w:rPr>
          <w:rFonts w:ascii="Arial" w:hAnsi="Arial" w:cs="Arial"/>
          <w:color w:val="232323"/>
        </w:rPr>
        <w:t>of</w:t>
      </w:r>
      <w:r>
        <w:rPr>
          <w:rFonts w:ascii="Arial" w:hAnsi="Arial" w:cs="Arial"/>
          <w:color w:val="232323"/>
          <w:spacing w:val="42"/>
        </w:rPr>
        <w:t xml:space="preserve"> </w:t>
      </w:r>
      <w:r>
        <w:rPr>
          <w:rFonts w:ascii="Arial" w:hAnsi="Arial" w:cs="Arial"/>
          <w:color w:val="232323"/>
        </w:rPr>
        <w:t>the</w:t>
      </w:r>
      <w:r>
        <w:rPr>
          <w:rFonts w:ascii="Arial" w:hAnsi="Arial" w:cs="Arial"/>
          <w:color w:val="232323"/>
          <w:spacing w:val="36"/>
        </w:rPr>
        <w:t xml:space="preserve"> </w:t>
      </w:r>
      <w:r>
        <w:rPr>
          <w:rFonts w:ascii="Arial" w:hAnsi="Arial" w:cs="Arial"/>
          <w:color w:val="232323"/>
        </w:rPr>
        <w:t>agency</w:t>
      </w:r>
      <w:r>
        <w:rPr>
          <w:rFonts w:ascii="Arial" w:hAnsi="Arial" w:cs="Arial"/>
          <w:color w:val="232323"/>
          <w:spacing w:val="19"/>
        </w:rPr>
        <w:t xml:space="preserve"> </w:t>
      </w:r>
      <w:r>
        <w:rPr>
          <w:rFonts w:ascii="Arial" w:hAnsi="Arial" w:cs="Arial"/>
          <w:color w:val="232323"/>
        </w:rPr>
        <w:t>over</w:t>
      </w:r>
      <w:r>
        <w:rPr>
          <w:rFonts w:ascii="Arial" w:hAnsi="Arial" w:cs="Arial"/>
          <w:color w:val="232323"/>
          <w:spacing w:val="42"/>
        </w:rPr>
        <w:t xml:space="preserve"> </w:t>
      </w:r>
      <w:r>
        <w:rPr>
          <w:rFonts w:ascii="Arial" w:hAnsi="Arial" w:cs="Arial"/>
          <w:color w:val="232323"/>
        </w:rPr>
        <w:t>the</w:t>
      </w:r>
      <w:r>
        <w:rPr>
          <w:rFonts w:ascii="Arial" w:hAnsi="Arial" w:cs="Arial"/>
          <w:color w:val="232323"/>
          <w:spacing w:val="40"/>
        </w:rPr>
        <w:t xml:space="preserve"> </w:t>
      </w:r>
      <w:r>
        <w:rPr>
          <w:rFonts w:ascii="Arial" w:hAnsi="Arial" w:cs="Arial"/>
          <w:color w:val="232323"/>
        </w:rPr>
        <w:t>MTEF</w:t>
      </w:r>
      <w:r>
        <w:rPr>
          <w:rFonts w:ascii="Arial" w:hAnsi="Arial" w:cs="Arial"/>
          <w:color w:val="232323"/>
          <w:spacing w:val="32"/>
        </w:rPr>
        <w:t xml:space="preserve"> </w:t>
      </w:r>
      <w:r>
        <w:rPr>
          <w:rFonts w:ascii="Arial" w:hAnsi="Arial" w:cs="Arial"/>
          <w:color w:val="232323"/>
        </w:rPr>
        <w:t>will</w:t>
      </w:r>
      <w:r>
        <w:rPr>
          <w:rFonts w:ascii="Arial" w:hAnsi="Arial" w:cs="Arial"/>
          <w:color w:val="232323"/>
          <w:spacing w:val="25"/>
        </w:rPr>
        <w:t xml:space="preserve"> </w:t>
      </w:r>
      <w:r>
        <w:rPr>
          <w:rFonts w:ascii="Arial" w:hAnsi="Arial" w:cs="Arial"/>
          <w:color w:val="232323"/>
        </w:rPr>
        <w:t>not</w:t>
      </w:r>
      <w:r>
        <w:rPr>
          <w:rFonts w:ascii="Arial" w:hAnsi="Arial" w:cs="Arial"/>
          <w:color w:val="232323"/>
          <w:spacing w:val="46"/>
        </w:rPr>
        <w:t xml:space="preserve"> </w:t>
      </w:r>
      <w:r>
        <w:rPr>
          <w:rFonts w:ascii="Arial" w:hAnsi="Arial" w:cs="Arial"/>
          <w:color w:val="232323"/>
        </w:rPr>
        <w:t>be</w:t>
      </w:r>
      <w:r>
        <w:rPr>
          <w:rFonts w:ascii="Arial" w:hAnsi="Arial" w:cs="Arial"/>
          <w:color w:val="232323"/>
          <w:spacing w:val="33"/>
        </w:rPr>
        <w:t xml:space="preserve"> </w:t>
      </w:r>
      <w:r>
        <w:rPr>
          <w:rFonts w:ascii="Arial" w:hAnsi="Arial" w:cs="Arial"/>
          <w:color w:val="232323"/>
        </w:rPr>
        <w:t>attributed to</w:t>
      </w:r>
      <w:r>
        <w:rPr>
          <w:rFonts w:ascii="Arial" w:hAnsi="Arial" w:cs="Arial"/>
          <w:color w:val="232323"/>
          <w:spacing w:val="49"/>
        </w:rPr>
        <w:t xml:space="preserve"> </w:t>
      </w:r>
      <w:r>
        <w:rPr>
          <w:rFonts w:ascii="Arial" w:hAnsi="Arial" w:cs="Arial"/>
          <w:color w:val="232323"/>
        </w:rPr>
        <w:t>the Department.</w:t>
      </w:r>
    </w:p>
    <w:p w:rsidR="007605AC" w:rsidRPr="002A2033" w:rsidRDefault="007605AC" w:rsidP="003F08EE">
      <w:pPr>
        <w:ind w:left="720" w:hanging="720"/>
        <w:jc w:val="both"/>
        <w:rPr>
          <w:rFonts w:ascii="Arial" w:hAnsi="Arial" w:cs="Arial"/>
        </w:rPr>
      </w:pPr>
      <w:bookmarkStart w:id="0" w:name="_GoBack"/>
      <w:bookmarkEnd w:id="0"/>
    </w:p>
    <w:sectPr w:rsidR="007605AC" w:rsidRPr="002A2033" w:rsidSect="008442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05"/>
    <w:multiLevelType w:val="hybridMultilevel"/>
    <w:tmpl w:val="5F8E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227D7"/>
    <w:multiLevelType w:val="hybridMultilevel"/>
    <w:tmpl w:val="0CAC9D52"/>
    <w:lvl w:ilvl="0" w:tplc="D4B01E72">
      <w:start w:val="1"/>
      <w:numFmt w:val="decimal"/>
      <w:lvlText w:val="%1."/>
      <w:lvlJc w:val="left"/>
      <w:pPr>
        <w:ind w:left="720" w:hanging="360"/>
      </w:pPr>
      <w:rPr>
        <w:rFonts w:cs="Times New Roman"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2224862"/>
    <w:multiLevelType w:val="hybridMultilevel"/>
    <w:tmpl w:val="CF1040C8"/>
    <w:lvl w:ilvl="0" w:tplc="D3B2F00E">
      <w:start w:val="1"/>
      <w:numFmt w:val="decimal"/>
      <w:lvlText w:val="%1."/>
      <w:lvlJc w:val="left"/>
      <w:pPr>
        <w:ind w:left="690" w:hanging="360"/>
      </w:pPr>
      <w:rPr>
        <w:rFonts w:cs="Times New Roman" w:hint="default"/>
      </w:rPr>
    </w:lvl>
    <w:lvl w:ilvl="1" w:tplc="1C090019" w:tentative="1">
      <w:start w:val="1"/>
      <w:numFmt w:val="lowerLetter"/>
      <w:lvlText w:val="%2."/>
      <w:lvlJc w:val="left"/>
      <w:pPr>
        <w:ind w:left="1410" w:hanging="360"/>
      </w:pPr>
      <w:rPr>
        <w:rFonts w:cs="Times New Roman"/>
      </w:rPr>
    </w:lvl>
    <w:lvl w:ilvl="2" w:tplc="1C09001B" w:tentative="1">
      <w:start w:val="1"/>
      <w:numFmt w:val="lowerRoman"/>
      <w:lvlText w:val="%3."/>
      <w:lvlJc w:val="right"/>
      <w:pPr>
        <w:ind w:left="2130" w:hanging="180"/>
      </w:pPr>
      <w:rPr>
        <w:rFonts w:cs="Times New Roman"/>
      </w:rPr>
    </w:lvl>
    <w:lvl w:ilvl="3" w:tplc="1C09000F" w:tentative="1">
      <w:start w:val="1"/>
      <w:numFmt w:val="decimal"/>
      <w:lvlText w:val="%4."/>
      <w:lvlJc w:val="left"/>
      <w:pPr>
        <w:ind w:left="2850" w:hanging="360"/>
      </w:pPr>
      <w:rPr>
        <w:rFonts w:cs="Times New Roman"/>
      </w:rPr>
    </w:lvl>
    <w:lvl w:ilvl="4" w:tplc="1C090019" w:tentative="1">
      <w:start w:val="1"/>
      <w:numFmt w:val="lowerLetter"/>
      <w:lvlText w:val="%5."/>
      <w:lvlJc w:val="left"/>
      <w:pPr>
        <w:ind w:left="3570" w:hanging="360"/>
      </w:pPr>
      <w:rPr>
        <w:rFonts w:cs="Times New Roman"/>
      </w:rPr>
    </w:lvl>
    <w:lvl w:ilvl="5" w:tplc="1C09001B" w:tentative="1">
      <w:start w:val="1"/>
      <w:numFmt w:val="lowerRoman"/>
      <w:lvlText w:val="%6."/>
      <w:lvlJc w:val="right"/>
      <w:pPr>
        <w:ind w:left="4290" w:hanging="180"/>
      </w:pPr>
      <w:rPr>
        <w:rFonts w:cs="Times New Roman"/>
      </w:rPr>
    </w:lvl>
    <w:lvl w:ilvl="6" w:tplc="1C09000F" w:tentative="1">
      <w:start w:val="1"/>
      <w:numFmt w:val="decimal"/>
      <w:lvlText w:val="%7."/>
      <w:lvlJc w:val="left"/>
      <w:pPr>
        <w:ind w:left="5010" w:hanging="360"/>
      </w:pPr>
      <w:rPr>
        <w:rFonts w:cs="Times New Roman"/>
      </w:rPr>
    </w:lvl>
    <w:lvl w:ilvl="7" w:tplc="1C090019" w:tentative="1">
      <w:start w:val="1"/>
      <w:numFmt w:val="lowerLetter"/>
      <w:lvlText w:val="%8."/>
      <w:lvlJc w:val="left"/>
      <w:pPr>
        <w:ind w:left="5730" w:hanging="360"/>
      </w:pPr>
      <w:rPr>
        <w:rFonts w:cs="Times New Roman"/>
      </w:rPr>
    </w:lvl>
    <w:lvl w:ilvl="8" w:tplc="1C09001B" w:tentative="1">
      <w:start w:val="1"/>
      <w:numFmt w:val="lowerRoman"/>
      <w:lvlText w:val="%9."/>
      <w:lvlJc w:val="right"/>
      <w:pPr>
        <w:ind w:left="6450" w:hanging="180"/>
      </w:pPr>
      <w:rPr>
        <w:rFonts w:cs="Times New Roman"/>
      </w:rPr>
    </w:lvl>
  </w:abstractNum>
  <w:abstractNum w:abstractNumId="3">
    <w:nsid w:val="1B3908CE"/>
    <w:multiLevelType w:val="hybridMultilevel"/>
    <w:tmpl w:val="08E6D01C"/>
    <w:lvl w:ilvl="0" w:tplc="12743FF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29253283"/>
    <w:multiLevelType w:val="hybridMultilevel"/>
    <w:tmpl w:val="75D4C70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31124F49"/>
    <w:multiLevelType w:val="hybridMultilevel"/>
    <w:tmpl w:val="1D687594"/>
    <w:lvl w:ilvl="0" w:tplc="BEBE2CD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8857739"/>
    <w:multiLevelType w:val="hybridMultilevel"/>
    <w:tmpl w:val="CA98CB0E"/>
    <w:lvl w:ilvl="0" w:tplc="FB86CA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9ED07E7"/>
    <w:multiLevelType w:val="hybridMultilevel"/>
    <w:tmpl w:val="79FE66E4"/>
    <w:lvl w:ilvl="0" w:tplc="8D346AF4">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8">
    <w:nsid w:val="3B195C7E"/>
    <w:multiLevelType w:val="hybridMultilevel"/>
    <w:tmpl w:val="B70E4910"/>
    <w:lvl w:ilvl="0" w:tplc="6E6A31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B2E133C"/>
    <w:multiLevelType w:val="hybridMultilevel"/>
    <w:tmpl w:val="635C4EEC"/>
    <w:lvl w:ilvl="0" w:tplc="53B6D246">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4FEC67A0"/>
    <w:multiLevelType w:val="hybridMultilevel"/>
    <w:tmpl w:val="E9446C58"/>
    <w:lvl w:ilvl="0" w:tplc="C8E0D06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53354F45"/>
    <w:multiLevelType w:val="hybridMultilevel"/>
    <w:tmpl w:val="B75CF362"/>
    <w:lvl w:ilvl="0" w:tplc="6F84936A">
      <w:start w:val="1"/>
      <w:numFmt w:val="decimal"/>
      <w:lvlText w:val="%1."/>
      <w:lvlJc w:val="left"/>
      <w:pPr>
        <w:ind w:left="360" w:hanging="360"/>
      </w:pPr>
      <w:rPr>
        <w:rFonts w:cs="Times New Roman" w:hint="default"/>
      </w:rPr>
    </w:lvl>
    <w:lvl w:ilvl="1" w:tplc="1C090019" w:tentative="1">
      <w:start w:val="1"/>
      <w:numFmt w:val="lowerLetter"/>
      <w:lvlText w:val="%2."/>
      <w:lvlJc w:val="left"/>
      <w:pPr>
        <w:ind w:left="1575" w:hanging="360"/>
      </w:pPr>
      <w:rPr>
        <w:rFonts w:cs="Times New Roman"/>
      </w:rPr>
    </w:lvl>
    <w:lvl w:ilvl="2" w:tplc="1C09001B" w:tentative="1">
      <w:start w:val="1"/>
      <w:numFmt w:val="lowerRoman"/>
      <w:lvlText w:val="%3."/>
      <w:lvlJc w:val="right"/>
      <w:pPr>
        <w:ind w:left="2295" w:hanging="180"/>
      </w:pPr>
      <w:rPr>
        <w:rFonts w:cs="Times New Roman"/>
      </w:rPr>
    </w:lvl>
    <w:lvl w:ilvl="3" w:tplc="1C09000F" w:tentative="1">
      <w:start w:val="1"/>
      <w:numFmt w:val="decimal"/>
      <w:lvlText w:val="%4."/>
      <w:lvlJc w:val="left"/>
      <w:pPr>
        <w:ind w:left="3015" w:hanging="360"/>
      </w:pPr>
      <w:rPr>
        <w:rFonts w:cs="Times New Roman"/>
      </w:rPr>
    </w:lvl>
    <w:lvl w:ilvl="4" w:tplc="1C090019" w:tentative="1">
      <w:start w:val="1"/>
      <w:numFmt w:val="lowerLetter"/>
      <w:lvlText w:val="%5."/>
      <w:lvlJc w:val="left"/>
      <w:pPr>
        <w:ind w:left="3735" w:hanging="360"/>
      </w:pPr>
      <w:rPr>
        <w:rFonts w:cs="Times New Roman"/>
      </w:rPr>
    </w:lvl>
    <w:lvl w:ilvl="5" w:tplc="1C09001B" w:tentative="1">
      <w:start w:val="1"/>
      <w:numFmt w:val="lowerRoman"/>
      <w:lvlText w:val="%6."/>
      <w:lvlJc w:val="right"/>
      <w:pPr>
        <w:ind w:left="4455" w:hanging="180"/>
      </w:pPr>
      <w:rPr>
        <w:rFonts w:cs="Times New Roman"/>
      </w:rPr>
    </w:lvl>
    <w:lvl w:ilvl="6" w:tplc="1C09000F" w:tentative="1">
      <w:start w:val="1"/>
      <w:numFmt w:val="decimal"/>
      <w:lvlText w:val="%7."/>
      <w:lvlJc w:val="left"/>
      <w:pPr>
        <w:ind w:left="5175" w:hanging="360"/>
      </w:pPr>
      <w:rPr>
        <w:rFonts w:cs="Times New Roman"/>
      </w:rPr>
    </w:lvl>
    <w:lvl w:ilvl="7" w:tplc="1C090019" w:tentative="1">
      <w:start w:val="1"/>
      <w:numFmt w:val="lowerLetter"/>
      <w:lvlText w:val="%8."/>
      <w:lvlJc w:val="left"/>
      <w:pPr>
        <w:ind w:left="5895" w:hanging="360"/>
      </w:pPr>
      <w:rPr>
        <w:rFonts w:cs="Times New Roman"/>
      </w:rPr>
    </w:lvl>
    <w:lvl w:ilvl="8" w:tplc="1C09001B" w:tentative="1">
      <w:start w:val="1"/>
      <w:numFmt w:val="lowerRoman"/>
      <w:lvlText w:val="%9."/>
      <w:lvlJc w:val="right"/>
      <w:pPr>
        <w:ind w:left="6615" w:hanging="180"/>
      </w:pPr>
      <w:rPr>
        <w:rFonts w:cs="Times New Roman"/>
      </w:rPr>
    </w:lvl>
  </w:abstractNum>
  <w:abstractNum w:abstractNumId="12">
    <w:nsid w:val="61ED7ED3"/>
    <w:multiLevelType w:val="hybridMultilevel"/>
    <w:tmpl w:val="0472E01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687768BD"/>
    <w:multiLevelType w:val="hybridMultilevel"/>
    <w:tmpl w:val="7C228D4A"/>
    <w:lvl w:ilvl="0" w:tplc="FF2E2E82">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69425451"/>
    <w:multiLevelType w:val="hybridMultilevel"/>
    <w:tmpl w:val="6BC84E72"/>
    <w:lvl w:ilvl="0" w:tplc="80BC1FC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6D860B5B"/>
    <w:multiLevelType w:val="hybridMultilevel"/>
    <w:tmpl w:val="1E4CB09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759C4550"/>
    <w:multiLevelType w:val="hybridMultilevel"/>
    <w:tmpl w:val="C03E9BFA"/>
    <w:lvl w:ilvl="0" w:tplc="48E265C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79FE6AB7"/>
    <w:multiLevelType w:val="hybridMultilevel"/>
    <w:tmpl w:val="ADE2267E"/>
    <w:lvl w:ilvl="0" w:tplc="7CA8BBD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7D335BD8"/>
    <w:multiLevelType w:val="hybridMultilevel"/>
    <w:tmpl w:val="230CFC36"/>
    <w:lvl w:ilvl="0" w:tplc="F502079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17"/>
  </w:num>
  <w:num w:numId="3">
    <w:abstractNumId w:val="18"/>
  </w:num>
  <w:num w:numId="4">
    <w:abstractNumId w:val="3"/>
  </w:num>
  <w:num w:numId="5">
    <w:abstractNumId w:val="16"/>
  </w:num>
  <w:num w:numId="6">
    <w:abstractNumId w:val="14"/>
  </w:num>
  <w:num w:numId="7">
    <w:abstractNumId w:val="9"/>
  </w:num>
  <w:num w:numId="8">
    <w:abstractNumId w:val="6"/>
  </w:num>
  <w:num w:numId="9">
    <w:abstractNumId w:val="5"/>
  </w:num>
  <w:num w:numId="10">
    <w:abstractNumId w:val="4"/>
  </w:num>
  <w:num w:numId="11">
    <w:abstractNumId w:val="15"/>
  </w:num>
  <w:num w:numId="12">
    <w:abstractNumId w:val="12"/>
  </w:num>
  <w:num w:numId="13">
    <w:abstractNumId w:val="2"/>
  </w:num>
  <w:num w:numId="14">
    <w:abstractNumId w:val="11"/>
  </w:num>
  <w:num w:numId="15">
    <w:abstractNumId w:val="1"/>
  </w:num>
  <w:num w:numId="16">
    <w:abstractNumId w:val="13"/>
  </w:num>
  <w:num w:numId="17">
    <w:abstractNumId w:val="7"/>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09F"/>
    <w:rsid w:val="00005545"/>
    <w:rsid w:val="00012AB7"/>
    <w:rsid w:val="00015536"/>
    <w:rsid w:val="000223FC"/>
    <w:rsid w:val="00027B48"/>
    <w:rsid w:val="00031589"/>
    <w:rsid w:val="00050BD8"/>
    <w:rsid w:val="000A3321"/>
    <w:rsid w:val="000A5583"/>
    <w:rsid w:val="000A5D90"/>
    <w:rsid w:val="00107606"/>
    <w:rsid w:val="00113B10"/>
    <w:rsid w:val="00161EDB"/>
    <w:rsid w:val="00191F66"/>
    <w:rsid w:val="001A06E1"/>
    <w:rsid w:val="001D2F58"/>
    <w:rsid w:val="001E13A6"/>
    <w:rsid w:val="001F5C11"/>
    <w:rsid w:val="00210F6E"/>
    <w:rsid w:val="00230FF5"/>
    <w:rsid w:val="002350AA"/>
    <w:rsid w:val="00237524"/>
    <w:rsid w:val="00265B5A"/>
    <w:rsid w:val="002916CB"/>
    <w:rsid w:val="002940A5"/>
    <w:rsid w:val="002A2033"/>
    <w:rsid w:val="002A5987"/>
    <w:rsid w:val="002B7EB2"/>
    <w:rsid w:val="002C5854"/>
    <w:rsid w:val="003049F3"/>
    <w:rsid w:val="00346784"/>
    <w:rsid w:val="00390364"/>
    <w:rsid w:val="00395307"/>
    <w:rsid w:val="003E5437"/>
    <w:rsid w:val="003F08EE"/>
    <w:rsid w:val="00413DE7"/>
    <w:rsid w:val="004151EE"/>
    <w:rsid w:val="00437480"/>
    <w:rsid w:val="0045161D"/>
    <w:rsid w:val="004A306C"/>
    <w:rsid w:val="004E6BD1"/>
    <w:rsid w:val="004F5A59"/>
    <w:rsid w:val="005139F2"/>
    <w:rsid w:val="0051446C"/>
    <w:rsid w:val="00515C54"/>
    <w:rsid w:val="00530278"/>
    <w:rsid w:val="00536DBE"/>
    <w:rsid w:val="005430EA"/>
    <w:rsid w:val="00571231"/>
    <w:rsid w:val="00584C9C"/>
    <w:rsid w:val="006073C3"/>
    <w:rsid w:val="00644B99"/>
    <w:rsid w:val="006466A3"/>
    <w:rsid w:val="006500D0"/>
    <w:rsid w:val="00651FF0"/>
    <w:rsid w:val="00660484"/>
    <w:rsid w:val="00670351"/>
    <w:rsid w:val="006853F8"/>
    <w:rsid w:val="00686C5E"/>
    <w:rsid w:val="006A2787"/>
    <w:rsid w:val="006A385D"/>
    <w:rsid w:val="006C4724"/>
    <w:rsid w:val="006D7AFF"/>
    <w:rsid w:val="006F2723"/>
    <w:rsid w:val="00722C4F"/>
    <w:rsid w:val="0072348E"/>
    <w:rsid w:val="00727FA2"/>
    <w:rsid w:val="007516F5"/>
    <w:rsid w:val="007605AC"/>
    <w:rsid w:val="00777F44"/>
    <w:rsid w:val="0079074E"/>
    <w:rsid w:val="00795F50"/>
    <w:rsid w:val="007E732E"/>
    <w:rsid w:val="008058BF"/>
    <w:rsid w:val="00817C74"/>
    <w:rsid w:val="0084426A"/>
    <w:rsid w:val="008512B4"/>
    <w:rsid w:val="00853C16"/>
    <w:rsid w:val="0087594A"/>
    <w:rsid w:val="008B29A2"/>
    <w:rsid w:val="008D3AD6"/>
    <w:rsid w:val="008D4D68"/>
    <w:rsid w:val="009545A7"/>
    <w:rsid w:val="00956933"/>
    <w:rsid w:val="00977312"/>
    <w:rsid w:val="00A0422E"/>
    <w:rsid w:val="00A17814"/>
    <w:rsid w:val="00A251EB"/>
    <w:rsid w:val="00A33EBE"/>
    <w:rsid w:val="00A470E1"/>
    <w:rsid w:val="00A60027"/>
    <w:rsid w:val="00A66F73"/>
    <w:rsid w:val="00AA3E84"/>
    <w:rsid w:val="00AA5F9F"/>
    <w:rsid w:val="00AB017C"/>
    <w:rsid w:val="00AC630B"/>
    <w:rsid w:val="00AD2BE3"/>
    <w:rsid w:val="00AE5C4E"/>
    <w:rsid w:val="00B249D6"/>
    <w:rsid w:val="00B26F39"/>
    <w:rsid w:val="00B66793"/>
    <w:rsid w:val="00B76707"/>
    <w:rsid w:val="00B7730C"/>
    <w:rsid w:val="00BB0406"/>
    <w:rsid w:val="00BC70C7"/>
    <w:rsid w:val="00BD4A33"/>
    <w:rsid w:val="00BD50AD"/>
    <w:rsid w:val="00BF3AE9"/>
    <w:rsid w:val="00C62C70"/>
    <w:rsid w:val="00C90760"/>
    <w:rsid w:val="00D15E85"/>
    <w:rsid w:val="00D221DA"/>
    <w:rsid w:val="00D36C77"/>
    <w:rsid w:val="00D65838"/>
    <w:rsid w:val="00D92A27"/>
    <w:rsid w:val="00DA017E"/>
    <w:rsid w:val="00DD0C07"/>
    <w:rsid w:val="00E01AFD"/>
    <w:rsid w:val="00E07934"/>
    <w:rsid w:val="00E36112"/>
    <w:rsid w:val="00E44BFD"/>
    <w:rsid w:val="00E52036"/>
    <w:rsid w:val="00E5746F"/>
    <w:rsid w:val="00EC457B"/>
    <w:rsid w:val="00EE4762"/>
    <w:rsid w:val="00EF4304"/>
    <w:rsid w:val="00EF4DE5"/>
    <w:rsid w:val="00F339BE"/>
    <w:rsid w:val="00F414F4"/>
    <w:rsid w:val="00F47896"/>
    <w:rsid w:val="00F6309F"/>
    <w:rsid w:val="00F75DF7"/>
    <w:rsid w:val="00F84904"/>
    <w:rsid w:val="00FA39EF"/>
    <w:rsid w:val="00FB6BAA"/>
    <w:rsid w:val="00FC162D"/>
    <w:rsid w:val="00FE7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DD0C07"/>
    <w:pPr>
      <w:spacing w:after="160" w:line="256" w:lineRule="auto"/>
      <w:ind w:left="720"/>
      <w:contextualSpacing/>
    </w:pPr>
    <w:rPr>
      <w:rFonts w:ascii="Calibri" w:eastAsia="Calibri" w:hAnsi="Calibri"/>
      <w:sz w:val="22"/>
      <w:szCs w:val="22"/>
    </w:rPr>
  </w:style>
  <w:style w:type="table" w:styleId="TableGrid">
    <w:name w:val="Table Grid"/>
    <w:basedOn w:val="TableNormal"/>
    <w:uiPriority w:val="99"/>
    <w:rsid w:val="00DD0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86C5E"/>
    <w:rPr>
      <w:sz w:val="22"/>
      <w:lang w:eastAsia="en-US"/>
    </w:rPr>
  </w:style>
</w:styles>
</file>

<file path=word/webSettings.xml><?xml version="1.0" encoding="utf-8"?>
<w:webSettings xmlns:r="http://schemas.openxmlformats.org/officeDocument/2006/relationships" xmlns:w="http://schemas.openxmlformats.org/wordprocessingml/2006/main">
  <w:divs>
    <w:div w:id="807285315">
      <w:marLeft w:val="0"/>
      <w:marRight w:val="0"/>
      <w:marTop w:val="0"/>
      <w:marBottom w:val="0"/>
      <w:divBdr>
        <w:top w:val="none" w:sz="0" w:space="0" w:color="auto"/>
        <w:left w:val="none" w:sz="0" w:space="0" w:color="auto"/>
        <w:bottom w:val="none" w:sz="0" w:space="0" w:color="auto"/>
        <w:right w:val="none" w:sz="0" w:space="0" w:color="auto"/>
      </w:divBdr>
    </w:div>
    <w:div w:id="807285316">
      <w:marLeft w:val="0"/>
      <w:marRight w:val="0"/>
      <w:marTop w:val="0"/>
      <w:marBottom w:val="0"/>
      <w:divBdr>
        <w:top w:val="none" w:sz="0" w:space="0" w:color="auto"/>
        <w:left w:val="none" w:sz="0" w:space="0" w:color="auto"/>
        <w:bottom w:val="none" w:sz="0" w:space="0" w:color="auto"/>
        <w:right w:val="none" w:sz="0" w:space="0" w:color="auto"/>
      </w:divBdr>
    </w:div>
    <w:div w:id="807285317">
      <w:marLeft w:val="0"/>
      <w:marRight w:val="0"/>
      <w:marTop w:val="0"/>
      <w:marBottom w:val="0"/>
      <w:divBdr>
        <w:top w:val="none" w:sz="0" w:space="0" w:color="auto"/>
        <w:left w:val="none" w:sz="0" w:space="0" w:color="auto"/>
        <w:bottom w:val="none" w:sz="0" w:space="0" w:color="auto"/>
        <w:right w:val="none" w:sz="0" w:space="0" w:color="auto"/>
      </w:divBdr>
    </w:div>
    <w:div w:id="807285318">
      <w:marLeft w:val="0"/>
      <w:marRight w:val="0"/>
      <w:marTop w:val="0"/>
      <w:marBottom w:val="0"/>
      <w:divBdr>
        <w:top w:val="none" w:sz="0" w:space="0" w:color="auto"/>
        <w:left w:val="none" w:sz="0" w:space="0" w:color="auto"/>
        <w:bottom w:val="none" w:sz="0" w:space="0" w:color="auto"/>
        <w:right w:val="none" w:sz="0" w:space="0" w:color="auto"/>
      </w:divBdr>
    </w:div>
    <w:div w:id="807285319">
      <w:marLeft w:val="0"/>
      <w:marRight w:val="0"/>
      <w:marTop w:val="0"/>
      <w:marBottom w:val="0"/>
      <w:divBdr>
        <w:top w:val="none" w:sz="0" w:space="0" w:color="auto"/>
        <w:left w:val="none" w:sz="0" w:space="0" w:color="auto"/>
        <w:bottom w:val="none" w:sz="0" w:space="0" w:color="auto"/>
        <w:right w:val="none" w:sz="0" w:space="0" w:color="auto"/>
      </w:divBdr>
    </w:div>
    <w:div w:id="807285320">
      <w:marLeft w:val="0"/>
      <w:marRight w:val="0"/>
      <w:marTop w:val="0"/>
      <w:marBottom w:val="0"/>
      <w:divBdr>
        <w:top w:val="none" w:sz="0" w:space="0" w:color="auto"/>
        <w:left w:val="none" w:sz="0" w:space="0" w:color="auto"/>
        <w:bottom w:val="none" w:sz="0" w:space="0" w:color="auto"/>
        <w:right w:val="none" w:sz="0" w:space="0" w:color="auto"/>
      </w:divBdr>
    </w:div>
    <w:div w:id="807285321">
      <w:marLeft w:val="0"/>
      <w:marRight w:val="0"/>
      <w:marTop w:val="0"/>
      <w:marBottom w:val="0"/>
      <w:divBdr>
        <w:top w:val="none" w:sz="0" w:space="0" w:color="auto"/>
        <w:left w:val="none" w:sz="0" w:space="0" w:color="auto"/>
        <w:bottom w:val="none" w:sz="0" w:space="0" w:color="auto"/>
        <w:right w:val="none" w:sz="0" w:space="0" w:color="auto"/>
      </w:divBdr>
    </w:div>
    <w:div w:id="807285322">
      <w:marLeft w:val="0"/>
      <w:marRight w:val="0"/>
      <w:marTop w:val="0"/>
      <w:marBottom w:val="0"/>
      <w:divBdr>
        <w:top w:val="none" w:sz="0" w:space="0" w:color="auto"/>
        <w:left w:val="none" w:sz="0" w:space="0" w:color="auto"/>
        <w:bottom w:val="none" w:sz="0" w:space="0" w:color="auto"/>
        <w:right w:val="none" w:sz="0" w:space="0" w:color="auto"/>
      </w:divBdr>
    </w:div>
    <w:div w:id="807285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216</Words>
  <Characters>1232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NCELE</dc:creator>
  <cp:keywords/>
  <dc:description/>
  <cp:lastModifiedBy>schuene</cp:lastModifiedBy>
  <cp:revision>2</cp:revision>
  <dcterms:created xsi:type="dcterms:W3CDTF">2015-09-08T08:53:00Z</dcterms:created>
  <dcterms:modified xsi:type="dcterms:W3CDTF">2015-09-08T08:53:00Z</dcterms:modified>
</cp:coreProperties>
</file>