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A5" w:rsidRPr="000B5FB1" w:rsidRDefault="008357A5" w:rsidP="008357A5">
      <w:pPr>
        <w:spacing w:after="0" w:line="360" w:lineRule="auto"/>
        <w:ind w:left="1134" w:hanging="1134"/>
        <w:jc w:val="both"/>
        <w:rPr>
          <w:rFonts w:ascii="Arial" w:hAnsi="Arial" w:cs="Arial"/>
          <w:b/>
        </w:rPr>
      </w:pPr>
      <w:r w:rsidRPr="000B5FB1">
        <w:rPr>
          <w:rFonts w:ascii="Arial" w:hAnsi="Arial" w:cs="Arial"/>
          <w:b/>
        </w:rPr>
        <w:t>QUESTION:</w:t>
      </w:r>
    </w:p>
    <w:p w:rsidR="008357A5" w:rsidRDefault="008357A5" w:rsidP="008357A5">
      <w:pPr>
        <w:spacing w:after="0" w:line="360" w:lineRule="auto"/>
        <w:ind w:left="992" w:hanging="992"/>
        <w:rPr>
          <w:rFonts w:ascii="Arial" w:hAnsi="Arial" w:cs="Arial"/>
          <w:b/>
        </w:rPr>
      </w:pPr>
      <w:r w:rsidRPr="00EE734B">
        <w:rPr>
          <w:rFonts w:ascii="Arial" w:hAnsi="Arial" w:cs="Arial"/>
          <w:b/>
        </w:rPr>
        <w:t>312.</w:t>
      </w:r>
      <w:r w:rsidRPr="00EE734B">
        <w:rPr>
          <w:rFonts w:ascii="Arial" w:hAnsi="Arial" w:cs="Arial"/>
          <w:b/>
        </w:rPr>
        <w:tab/>
        <w:t>Mr R W T Chance (DA) to ask the Minister of Small Business Development:</w:t>
      </w:r>
    </w:p>
    <w:p w:rsidR="008357A5" w:rsidRPr="00EE734B" w:rsidRDefault="008357A5" w:rsidP="008357A5">
      <w:pPr>
        <w:spacing w:after="0" w:line="360" w:lineRule="auto"/>
        <w:ind w:left="992"/>
        <w:jc w:val="both"/>
        <w:rPr>
          <w:rFonts w:ascii="Arial" w:hAnsi="Arial" w:cs="Arial"/>
          <w:b/>
          <w:lang w:val="en-US"/>
        </w:rPr>
      </w:pPr>
      <w:r w:rsidRPr="00EE734B">
        <w:rPr>
          <w:rFonts w:ascii="Arial" w:hAnsi="Arial" w:cs="Arial"/>
          <w:b/>
          <w:lang w:val="en-US"/>
        </w:rPr>
        <w:t>(a) What are the (</w:t>
      </w:r>
      <w:proofErr w:type="spellStart"/>
      <w:r w:rsidRPr="00EE734B">
        <w:rPr>
          <w:rFonts w:ascii="Arial" w:hAnsi="Arial" w:cs="Arial"/>
          <w:b/>
          <w:lang w:val="en-US"/>
        </w:rPr>
        <w:t>i</w:t>
      </w:r>
      <w:proofErr w:type="spellEnd"/>
      <w:r w:rsidRPr="00EE734B">
        <w:rPr>
          <w:rFonts w:ascii="Arial" w:hAnsi="Arial" w:cs="Arial"/>
          <w:b/>
          <w:lang w:val="en-US"/>
        </w:rPr>
        <w:t xml:space="preserve">) names, (ii) business credentials and (iii) names of the main shareholders of each company appointed under the Enterprise Incubation </w:t>
      </w:r>
      <w:proofErr w:type="spellStart"/>
      <w:r w:rsidRPr="00EE734B">
        <w:rPr>
          <w:rFonts w:ascii="Arial" w:hAnsi="Arial" w:cs="Arial"/>
          <w:b/>
          <w:lang w:val="en-US"/>
        </w:rPr>
        <w:t>Programme</w:t>
      </w:r>
      <w:proofErr w:type="spellEnd"/>
      <w:r w:rsidRPr="00EE734B">
        <w:rPr>
          <w:rFonts w:ascii="Arial" w:hAnsi="Arial" w:cs="Arial"/>
          <w:b/>
          <w:lang w:val="en-US"/>
        </w:rPr>
        <w:t xml:space="preserve"> (EIP) of her department for the provision of support and services to agricultural cooperatives in KwaZulu-Natal and other provinces, (b) what is the budget allocated to each of the specified companies in the (</w:t>
      </w:r>
      <w:proofErr w:type="spellStart"/>
      <w:r w:rsidRPr="00EE734B">
        <w:rPr>
          <w:rFonts w:ascii="Arial" w:hAnsi="Arial" w:cs="Arial"/>
          <w:b/>
          <w:lang w:val="en-US"/>
        </w:rPr>
        <w:t>i</w:t>
      </w:r>
      <w:proofErr w:type="spellEnd"/>
      <w:r w:rsidRPr="00EE734B">
        <w:rPr>
          <w:rFonts w:ascii="Arial" w:hAnsi="Arial" w:cs="Arial"/>
          <w:b/>
          <w:lang w:val="en-US"/>
        </w:rPr>
        <w:t>) 2016-17, (ii) 2017-18 and (iii) 2018-19 financial years and (c) how many cooperatives will each of the specified incubators be responsible for supporting in each of the specified financial years?”</w:t>
      </w:r>
      <w:r w:rsidRPr="00EE734B">
        <w:rPr>
          <w:rFonts w:ascii="Arial" w:hAnsi="Arial" w:cs="Arial"/>
          <w:b/>
          <w:lang w:val="en-US"/>
        </w:rPr>
        <w:tab/>
      </w:r>
      <w:r w:rsidRPr="00EE734B">
        <w:rPr>
          <w:rFonts w:ascii="Arial" w:hAnsi="Arial" w:cs="Arial"/>
          <w:b/>
          <w:lang w:val="en-US"/>
        </w:rPr>
        <w:tab/>
      </w:r>
      <w:r w:rsidRPr="00EE734B">
        <w:rPr>
          <w:rFonts w:ascii="Arial" w:hAnsi="Arial" w:cs="Arial"/>
          <w:b/>
          <w:lang w:val="en-US"/>
        </w:rPr>
        <w:tab/>
      </w:r>
      <w:r w:rsidRPr="00EE734B">
        <w:rPr>
          <w:rFonts w:ascii="Arial" w:hAnsi="Arial" w:cs="Arial"/>
          <w:b/>
          <w:lang w:val="en-US"/>
        </w:rPr>
        <w:tab/>
      </w:r>
    </w:p>
    <w:p w:rsidR="008357A5" w:rsidRPr="00EE734B" w:rsidRDefault="008357A5" w:rsidP="008357A5">
      <w:pPr>
        <w:spacing w:after="0" w:line="360" w:lineRule="auto"/>
        <w:ind w:left="992" w:hanging="992"/>
        <w:jc w:val="right"/>
        <w:rPr>
          <w:rFonts w:ascii="Arial" w:hAnsi="Arial" w:cs="Arial"/>
          <w:b/>
          <w:lang w:val="en-US"/>
        </w:rPr>
      </w:pPr>
      <w:r w:rsidRPr="00EE734B">
        <w:rPr>
          <w:rFonts w:ascii="Arial" w:hAnsi="Arial" w:cs="Arial"/>
          <w:b/>
          <w:lang w:val="en-US"/>
        </w:rPr>
        <w:t>NW331E</w:t>
      </w:r>
    </w:p>
    <w:p w:rsidR="008357A5" w:rsidRDefault="008357A5" w:rsidP="008357A5">
      <w:pPr>
        <w:spacing w:after="0" w:line="360" w:lineRule="auto"/>
        <w:ind w:left="992" w:hanging="992"/>
        <w:rPr>
          <w:rFonts w:ascii="Arial" w:eastAsia="Times New Roman" w:hAnsi="Arial" w:cs="Arial"/>
          <w:b/>
          <w:color w:val="000000" w:themeColor="text1"/>
        </w:rPr>
      </w:pPr>
      <w:r w:rsidRPr="00BF2BB1">
        <w:rPr>
          <w:rFonts w:ascii="Arial" w:eastAsia="Times New Roman" w:hAnsi="Arial" w:cs="Arial"/>
          <w:b/>
          <w:color w:val="000000" w:themeColor="text1"/>
        </w:rPr>
        <w:t xml:space="preserve">REPLY: </w:t>
      </w:r>
    </w:p>
    <w:p w:rsidR="008357A5" w:rsidRDefault="008357A5" w:rsidP="008357A5">
      <w:pPr>
        <w:rPr>
          <w:rFonts w:ascii="Arial" w:eastAsia="Times New Roman" w:hAnsi="Arial" w:cs="Arial"/>
          <w:color w:val="000000" w:themeColor="text1"/>
        </w:rPr>
      </w:pPr>
      <w:r w:rsidRPr="00EE734B">
        <w:rPr>
          <w:rFonts w:ascii="Arial" w:eastAsia="Times New Roman" w:hAnsi="Arial" w:cs="Arial"/>
          <w:color w:val="000000" w:themeColor="text1"/>
        </w:rPr>
        <w:t xml:space="preserve">To date 7 approved Incubators are from Limpopo, Gauteng and Eastern Cape and none from Kwazulu Natal.  </w:t>
      </w:r>
    </w:p>
    <w:p w:rsidR="008357A5" w:rsidRDefault="008357A5" w:rsidP="008357A5">
      <w:pPr>
        <w:rPr>
          <w:rFonts w:ascii="Arial" w:eastAsia="Times New Roman" w:hAnsi="Arial" w:cs="Arial"/>
          <w:color w:val="000000" w:themeColor="text1"/>
        </w:rPr>
      </w:pPr>
      <w:r>
        <w:rPr>
          <w:rFonts w:ascii="Arial" w:eastAsia="Times New Roman" w:hAnsi="Arial" w:cs="Arial"/>
          <w:color w:val="000000" w:themeColor="text1"/>
        </w:rPr>
        <w:t>Detailed information pertaining to these Incubators are captured in Annexure A.</w:t>
      </w:r>
    </w:p>
    <w:tbl>
      <w:tblPr>
        <w:tblpPr w:leftFromText="180" w:rightFromText="180" w:vertAnchor="text" w:horzAnchor="page" w:tblpX="1214"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358"/>
        <w:gridCol w:w="1937"/>
        <w:gridCol w:w="1410"/>
        <w:gridCol w:w="2715"/>
        <w:gridCol w:w="1930"/>
      </w:tblGrid>
      <w:tr w:rsidR="00814228" w:rsidRPr="006A6F1F" w:rsidTr="002D2DCB">
        <w:trPr>
          <w:trHeight w:val="816"/>
        </w:trPr>
        <w:tc>
          <w:tcPr>
            <w:tcW w:w="726" w:type="pct"/>
            <w:shd w:val="clear" w:color="auto" w:fill="E7E6E6"/>
          </w:tcPr>
          <w:p w:rsidR="00814228" w:rsidRPr="00E5587C" w:rsidRDefault="00814228" w:rsidP="002D2DCB">
            <w:pPr>
              <w:spacing w:after="0" w:line="240" w:lineRule="auto"/>
              <w:jc w:val="both"/>
              <w:rPr>
                <w:rFonts w:cs="Arial"/>
                <w:b/>
              </w:rPr>
            </w:pPr>
            <w:r w:rsidRPr="00E5587C">
              <w:rPr>
                <w:rFonts w:cs="Arial"/>
                <w:b/>
              </w:rPr>
              <w:t xml:space="preserve">Province (Location </w:t>
            </w:r>
          </w:p>
          <w:p w:rsidR="00814228" w:rsidRPr="00E5587C" w:rsidRDefault="00814228" w:rsidP="002D2DCB">
            <w:pPr>
              <w:spacing w:after="0" w:line="240" w:lineRule="auto"/>
              <w:jc w:val="both"/>
              <w:rPr>
                <w:rFonts w:cs="Arial"/>
                <w:b/>
              </w:rPr>
            </w:pPr>
            <w:r w:rsidRPr="00E5587C">
              <w:rPr>
                <w:rFonts w:cs="Arial"/>
                <w:b/>
              </w:rPr>
              <w:t>of Incubator)</w:t>
            </w:r>
          </w:p>
        </w:tc>
        <w:tc>
          <w:tcPr>
            <w:tcW w:w="1036" w:type="pct"/>
            <w:shd w:val="clear" w:color="auto" w:fill="E7E6E6"/>
          </w:tcPr>
          <w:p w:rsidR="00814228" w:rsidRPr="00E5587C" w:rsidRDefault="00814228" w:rsidP="002D2DCB">
            <w:pPr>
              <w:spacing w:after="0" w:line="240" w:lineRule="auto"/>
              <w:jc w:val="both"/>
              <w:rPr>
                <w:rFonts w:cs="Arial"/>
                <w:b/>
              </w:rPr>
            </w:pPr>
            <w:r w:rsidRPr="00E5587C">
              <w:rPr>
                <w:rFonts w:cs="Arial"/>
                <w:b/>
              </w:rPr>
              <w:t>(a)(i)</w:t>
            </w:r>
          </w:p>
          <w:p w:rsidR="00814228" w:rsidRPr="00E5587C" w:rsidRDefault="00814228" w:rsidP="002D2DCB">
            <w:pPr>
              <w:spacing w:after="0" w:line="240" w:lineRule="auto"/>
              <w:jc w:val="both"/>
              <w:rPr>
                <w:rFonts w:cs="Arial"/>
                <w:b/>
              </w:rPr>
            </w:pPr>
            <w:r w:rsidRPr="00E5587C">
              <w:rPr>
                <w:rFonts w:cs="Arial"/>
                <w:b/>
              </w:rPr>
              <w:t>Name of Incubator</w:t>
            </w:r>
          </w:p>
        </w:tc>
        <w:tc>
          <w:tcPr>
            <w:tcW w:w="754" w:type="pct"/>
            <w:shd w:val="clear" w:color="auto" w:fill="E7E6E6"/>
          </w:tcPr>
          <w:p w:rsidR="00814228" w:rsidRPr="00E5587C" w:rsidRDefault="00814228" w:rsidP="002D2DCB">
            <w:pPr>
              <w:spacing w:after="0" w:line="240" w:lineRule="auto"/>
              <w:jc w:val="both"/>
              <w:rPr>
                <w:rFonts w:cs="Arial"/>
                <w:b/>
              </w:rPr>
            </w:pPr>
            <w:r w:rsidRPr="00E5587C">
              <w:rPr>
                <w:rFonts w:cs="Arial"/>
                <w:b/>
              </w:rPr>
              <w:t xml:space="preserve">Entity Name </w:t>
            </w:r>
          </w:p>
        </w:tc>
        <w:tc>
          <w:tcPr>
            <w:tcW w:w="1452" w:type="pct"/>
            <w:shd w:val="clear" w:color="auto" w:fill="E7E6E6"/>
          </w:tcPr>
          <w:p w:rsidR="00814228" w:rsidRPr="00E5587C" w:rsidRDefault="00814228" w:rsidP="002D2DCB">
            <w:pPr>
              <w:spacing w:after="0" w:line="240" w:lineRule="auto"/>
              <w:jc w:val="both"/>
              <w:rPr>
                <w:rFonts w:cs="Arial"/>
                <w:b/>
              </w:rPr>
            </w:pPr>
            <w:r w:rsidRPr="00E5587C">
              <w:rPr>
                <w:rFonts w:cs="Arial"/>
                <w:b/>
              </w:rPr>
              <w:t>(a)(ii)</w:t>
            </w:r>
          </w:p>
          <w:p w:rsidR="00814228" w:rsidRPr="00E5587C" w:rsidRDefault="00814228" w:rsidP="002D2DCB">
            <w:pPr>
              <w:spacing w:after="0" w:line="240" w:lineRule="auto"/>
              <w:jc w:val="both"/>
              <w:rPr>
                <w:rFonts w:cs="Arial"/>
                <w:b/>
              </w:rPr>
            </w:pPr>
            <w:r w:rsidRPr="00E5587C">
              <w:rPr>
                <w:rFonts w:cs="Arial"/>
                <w:b/>
              </w:rPr>
              <w:t>Business Credentials</w:t>
            </w:r>
          </w:p>
        </w:tc>
        <w:tc>
          <w:tcPr>
            <w:tcW w:w="1032" w:type="pct"/>
            <w:shd w:val="clear" w:color="auto" w:fill="E7E6E6"/>
          </w:tcPr>
          <w:p w:rsidR="00814228" w:rsidRPr="00E5587C" w:rsidRDefault="00814228" w:rsidP="002D2DCB">
            <w:pPr>
              <w:spacing w:after="0" w:line="240" w:lineRule="auto"/>
              <w:jc w:val="both"/>
              <w:rPr>
                <w:rFonts w:cs="Arial"/>
                <w:b/>
              </w:rPr>
            </w:pPr>
            <w:r w:rsidRPr="00E5587C">
              <w:rPr>
                <w:rFonts w:cs="Arial"/>
                <w:b/>
              </w:rPr>
              <w:t>(a)(iii)</w:t>
            </w:r>
          </w:p>
          <w:p w:rsidR="00814228" w:rsidRPr="00E5587C" w:rsidRDefault="00814228" w:rsidP="002D2DCB">
            <w:pPr>
              <w:spacing w:after="0" w:line="240" w:lineRule="auto"/>
              <w:jc w:val="both"/>
              <w:rPr>
                <w:rFonts w:cs="Arial"/>
                <w:b/>
              </w:rPr>
            </w:pPr>
            <w:r w:rsidRPr="00E5587C">
              <w:rPr>
                <w:rFonts w:cs="Arial"/>
                <w:b/>
              </w:rPr>
              <w:t>Names of main Shareholders</w:t>
            </w:r>
          </w:p>
        </w:tc>
      </w:tr>
      <w:tr w:rsidR="00814228" w:rsidRPr="006A6F1F" w:rsidTr="002D2DCB">
        <w:trPr>
          <w:trHeight w:val="1040"/>
        </w:trPr>
        <w:tc>
          <w:tcPr>
            <w:tcW w:w="726" w:type="pct"/>
          </w:tcPr>
          <w:p w:rsidR="00814228" w:rsidRPr="00E5587C" w:rsidRDefault="00814228" w:rsidP="002D2DCB">
            <w:pPr>
              <w:spacing w:after="0" w:line="240" w:lineRule="auto"/>
              <w:jc w:val="both"/>
              <w:rPr>
                <w:rFonts w:cs="Arial"/>
              </w:rPr>
            </w:pPr>
            <w:r w:rsidRPr="004D43ED">
              <w:rPr>
                <w:rFonts w:cs="Arial"/>
              </w:rPr>
              <w:t xml:space="preserve">Limpopo </w:t>
            </w:r>
            <w:r>
              <w:rPr>
                <w:rFonts w:cs="Arial"/>
              </w:rPr>
              <w:t>(</w:t>
            </w:r>
            <w:r w:rsidRPr="00E5587C">
              <w:rPr>
                <w:rFonts w:cs="Arial"/>
              </w:rPr>
              <w:t xml:space="preserve">Thohoyandou) </w:t>
            </w:r>
          </w:p>
        </w:tc>
        <w:tc>
          <w:tcPr>
            <w:tcW w:w="1036" w:type="pct"/>
            <w:shd w:val="clear" w:color="auto" w:fill="auto"/>
          </w:tcPr>
          <w:p w:rsidR="00814228" w:rsidRPr="00E5587C" w:rsidRDefault="00814228" w:rsidP="002D2DCB">
            <w:pPr>
              <w:spacing w:after="0" w:line="240" w:lineRule="auto"/>
              <w:jc w:val="both"/>
              <w:rPr>
                <w:rFonts w:cs="Arial"/>
              </w:rPr>
            </w:pPr>
            <w:r w:rsidRPr="00E5587C">
              <w:rPr>
                <w:rFonts w:cs="Arial"/>
              </w:rPr>
              <w:t>Vegetable Market  Access Logistic Infrastructure</w:t>
            </w:r>
          </w:p>
        </w:tc>
        <w:tc>
          <w:tcPr>
            <w:tcW w:w="754" w:type="pct"/>
          </w:tcPr>
          <w:p w:rsidR="00814228" w:rsidRPr="00E5587C" w:rsidRDefault="00814228" w:rsidP="002D2DCB">
            <w:pPr>
              <w:spacing w:after="0" w:line="240" w:lineRule="auto"/>
              <w:jc w:val="both"/>
              <w:rPr>
                <w:rFonts w:cs="Arial"/>
              </w:rPr>
            </w:pPr>
            <w:r w:rsidRPr="00E5587C">
              <w:rPr>
                <w:rFonts w:cs="Arial"/>
              </w:rPr>
              <w:t xml:space="preserve">Africa Excel Advisory Service Pty Ltd </w:t>
            </w:r>
          </w:p>
        </w:tc>
        <w:tc>
          <w:tcPr>
            <w:tcW w:w="1452"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Experience in supporting agricultural cooperatives business support, project and logistics management, and trade and investment promotion. </w:t>
            </w:r>
          </w:p>
          <w:p w:rsidR="00814228" w:rsidRPr="00E5587C" w:rsidRDefault="00814228" w:rsidP="002D2DCB">
            <w:pPr>
              <w:spacing w:after="0" w:line="240" w:lineRule="auto"/>
              <w:jc w:val="both"/>
              <w:rPr>
                <w:rFonts w:cs="Arial"/>
              </w:rPr>
            </w:pPr>
          </w:p>
          <w:p w:rsidR="00814228" w:rsidRPr="00E5587C" w:rsidRDefault="00814228" w:rsidP="00814228">
            <w:pPr>
              <w:numPr>
                <w:ilvl w:val="0"/>
                <w:numId w:val="3"/>
              </w:numPr>
              <w:spacing w:after="0" w:line="240" w:lineRule="auto"/>
              <w:jc w:val="both"/>
              <w:rPr>
                <w:rFonts w:cs="Arial"/>
              </w:rPr>
            </w:pPr>
            <w:r w:rsidRPr="00E5587C">
              <w:rPr>
                <w:rFonts w:cs="Arial"/>
              </w:rPr>
              <w:t xml:space="preserve">Directorships: </w:t>
            </w:r>
          </w:p>
          <w:p w:rsidR="00814228" w:rsidRPr="00E5587C" w:rsidRDefault="00814228" w:rsidP="00814228">
            <w:pPr>
              <w:numPr>
                <w:ilvl w:val="0"/>
                <w:numId w:val="4"/>
              </w:numPr>
              <w:spacing w:after="0" w:line="240" w:lineRule="auto"/>
              <w:jc w:val="both"/>
              <w:rPr>
                <w:rFonts w:cs="Arial"/>
              </w:rPr>
            </w:pPr>
            <w:r w:rsidRPr="00E5587C">
              <w:rPr>
                <w:rFonts w:cs="Arial"/>
              </w:rPr>
              <w:t>Director: Hortgro</w:t>
            </w:r>
          </w:p>
          <w:p w:rsidR="00814228" w:rsidRPr="00E5587C" w:rsidRDefault="00814228" w:rsidP="00814228">
            <w:pPr>
              <w:numPr>
                <w:ilvl w:val="0"/>
                <w:numId w:val="4"/>
              </w:numPr>
              <w:spacing w:after="0" w:line="240" w:lineRule="auto"/>
              <w:jc w:val="both"/>
              <w:rPr>
                <w:rFonts w:cs="Arial"/>
              </w:rPr>
            </w:pPr>
            <w:r w:rsidRPr="00E5587C">
              <w:rPr>
                <w:rFonts w:cs="Arial"/>
              </w:rPr>
              <w:t>Director: Perishable Product Export Control Board</w:t>
            </w:r>
          </w:p>
          <w:p w:rsidR="00814228" w:rsidRPr="00E5587C" w:rsidRDefault="00814228" w:rsidP="00814228">
            <w:pPr>
              <w:numPr>
                <w:ilvl w:val="0"/>
                <w:numId w:val="4"/>
              </w:numPr>
              <w:spacing w:after="0" w:line="240" w:lineRule="auto"/>
              <w:jc w:val="both"/>
              <w:rPr>
                <w:rFonts w:cs="Arial"/>
              </w:rPr>
            </w:pPr>
            <w:r w:rsidRPr="00E5587C">
              <w:rPr>
                <w:rFonts w:cs="Arial"/>
              </w:rPr>
              <w:t>Director: Fresh Produce Exporters Forum</w:t>
            </w:r>
          </w:p>
          <w:p w:rsidR="00814228" w:rsidRPr="00E5587C" w:rsidRDefault="00814228" w:rsidP="00814228">
            <w:pPr>
              <w:numPr>
                <w:ilvl w:val="0"/>
                <w:numId w:val="4"/>
              </w:numPr>
              <w:spacing w:after="0" w:line="240" w:lineRule="auto"/>
              <w:jc w:val="both"/>
              <w:rPr>
                <w:rFonts w:cs="Arial"/>
              </w:rPr>
            </w:pPr>
            <w:r w:rsidRPr="00E5587C">
              <w:rPr>
                <w:rFonts w:cs="Arial"/>
              </w:rPr>
              <w:t>Director: Onderstepoort Biological Products</w:t>
            </w:r>
          </w:p>
          <w:p w:rsidR="00814228" w:rsidRPr="00E5587C" w:rsidRDefault="00814228" w:rsidP="002D2DCB">
            <w:pPr>
              <w:spacing w:after="0" w:line="240" w:lineRule="auto"/>
              <w:ind w:left="360"/>
              <w:jc w:val="both"/>
              <w:rPr>
                <w:rFonts w:cs="Arial"/>
              </w:rPr>
            </w:pPr>
            <w:r w:rsidRPr="00E5587C">
              <w:rPr>
                <w:rFonts w:cs="Arial"/>
              </w:rPr>
              <w:t xml:space="preserve">Director: Citrus Growers Development Company  </w:t>
            </w:r>
          </w:p>
        </w:tc>
        <w:tc>
          <w:tcPr>
            <w:tcW w:w="1032" w:type="pct"/>
          </w:tcPr>
          <w:p w:rsidR="00814228" w:rsidRDefault="00814228" w:rsidP="00814228">
            <w:pPr>
              <w:numPr>
                <w:ilvl w:val="0"/>
                <w:numId w:val="3"/>
              </w:numPr>
              <w:spacing w:after="160" w:line="259" w:lineRule="auto"/>
              <w:ind w:left="284" w:hanging="284"/>
              <w:jc w:val="both"/>
            </w:pPr>
            <w:r w:rsidRPr="007C06F6">
              <w:t>100% ownership by Dr Monodowafa Johannes  Mashaba</w:t>
            </w:r>
            <w:r>
              <w:t>.</w:t>
            </w:r>
          </w:p>
          <w:p w:rsidR="00814228" w:rsidRPr="007C06F6" w:rsidRDefault="00814228" w:rsidP="00814228">
            <w:pPr>
              <w:numPr>
                <w:ilvl w:val="0"/>
                <w:numId w:val="3"/>
              </w:numPr>
              <w:spacing w:after="160" w:line="259" w:lineRule="auto"/>
              <w:ind w:left="284" w:hanging="284"/>
              <w:jc w:val="both"/>
            </w:pPr>
            <w:r w:rsidRPr="007C06F6">
              <w:t>He holds position as Managing Director</w:t>
            </w:r>
            <w:r>
              <w:t>.</w:t>
            </w:r>
          </w:p>
        </w:tc>
      </w:tr>
      <w:tr w:rsidR="00814228" w:rsidRPr="006A6F1F" w:rsidTr="002D2DCB">
        <w:trPr>
          <w:trHeight w:val="36"/>
        </w:trPr>
        <w:tc>
          <w:tcPr>
            <w:tcW w:w="726" w:type="pct"/>
          </w:tcPr>
          <w:p w:rsidR="00814228" w:rsidRPr="00E5587C" w:rsidRDefault="00814228" w:rsidP="002D2DCB">
            <w:pPr>
              <w:spacing w:after="0" w:line="240" w:lineRule="auto"/>
              <w:jc w:val="both"/>
              <w:rPr>
                <w:rFonts w:cs="Arial"/>
              </w:rPr>
            </w:pPr>
            <w:r w:rsidRPr="004D43ED">
              <w:rPr>
                <w:rFonts w:cs="Arial"/>
              </w:rPr>
              <w:lastRenderedPageBreak/>
              <w:t xml:space="preserve">Limpopo </w:t>
            </w:r>
            <w:r>
              <w:rPr>
                <w:rFonts w:cs="Arial"/>
              </w:rPr>
              <w:t>(</w:t>
            </w:r>
            <w:r w:rsidRPr="00E5587C">
              <w:rPr>
                <w:rFonts w:cs="Arial"/>
              </w:rPr>
              <w:t xml:space="preserve">Levubu) </w:t>
            </w:r>
          </w:p>
          <w:p w:rsidR="00814228" w:rsidRPr="00E5587C" w:rsidRDefault="00814228" w:rsidP="002D2DCB">
            <w:pPr>
              <w:spacing w:after="0" w:line="240" w:lineRule="auto"/>
              <w:jc w:val="both"/>
              <w:rPr>
                <w:rFonts w:cs="Arial"/>
              </w:rPr>
            </w:pPr>
          </w:p>
          <w:p w:rsidR="00814228" w:rsidRPr="00E5587C" w:rsidRDefault="00814228" w:rsidP="002D2DCB">
            <w:pPr>
              <w:spacing w:after="0" w:line="240" w:lineRule="auto"/>
              <w:jc w:val="both"/>
              <w:rPr>
                <w:rFonts w:cs="Arial"/>
              </w:rPr>
            </w:pPr>
          </w:p>
        </w:tc>
        <w:tc>
          <w:tcPr>
            <w:tcW w:w="1036"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Matsila Small Business Incubation Project </w:t>
            </w:r>
          </w:p>
          <w:p w:rsidR="00814228" w:rsidRPr="00E5587C" w:rsidRDefault="00814228" w:rsidP="002D2DCB">
            <w:pPr>
              <w:spacing w:after="0" w:line="240" w:lineRule="auto"/>
              <w:jc w:val="both"/>
              <w:rPr>
                <w:rFonts w:cs="Arial"/>
              </w:rPr>
            </w:pPr>
          </w:p>
          <w:p w:rsidR="00814228" w:rsidRPr="00E5587C" w:rsidRDefault="00814228" w:rsidP="002D2DCB">
            <w:pPr>
              <w:spacing w:after="0" w:line="240" w:lineRule="auto"/>
              <w:jc w:val="both"/>
              <w:rPr>
                <w:rFonts w:cs="Arial"/>
              </w:rPr>
            </w:pPr>
          </w:p>
        </w:tc>
        <w:tc>
          <w:tcPr>
            <w:tcW w:w="754" w:type="pct"/>
          </w:tcPr>
          <w:p w:rsidR="00814228" w:rsidRPr="00E5587C" w:rsidRDefault="00814228" w:rsidP="002D2DCB">
            <w:pPr>
              <w:spacing w:after="0" w:line="240" w:lineRule="auto"/>
              <w:jc w:val="both"/>
              <w:rPr>
                <w:rFonts w:cs="Arial"/>
              </w:rPr>
            </w:pPr>
            <w:r w:rsidRPr="00E5587C">
              <w:rPr>
                <w:rFonts w:cs="Arial"/>
              </w:rPr>
              <w:t xml:space="preserve">Matsila Development Community Trust </w:t>
            </w:r>
          </w:p>
        </w:tc>
        <w:tc>
          <w:tcPr>
            <w:tcW w:w="1452" w:type="pct"/>
            <w:shd w:val="clear" w:color="auto" w:fill="auto"/>
          </w:tcPr>
          <w:p w:rsidR="00814228" w:rsidRPr="00E5587C" w:rsidRDefault="00814228" w:rsidP="002D2DCB">
            <w:pPr>
              <w:spacing w:after="0" w:line="240" w:lineRule="auto"/>
              <w:jc w:val="both"/>
              <w:rPr>
                <w:rFonts w:cs="Arial"/>
              </w:rPr>
            </w:pPr>
            <w:r w:rsidRPr="00E5587C">
              <w:rPr>
                <w:rFonts w:cs="Arial"/>
              </w:rPr>
              <w:t>Experience in comprehensive rural development, land management, and sustainable socio-economic development.  Projects components include: organic crops/vegetable; organic livestock, fish farming and waste management.</w:t>
            </w:r>
          </w:p>
        </w:tc>
        <w:tc>
          <w:tcPr>
            <w:tcW w:w="1032" w:type="pct"/>
          </w:tcPr>
          <w:p w:rsidR="00814228" w:rsidRDefault="00814228" w:rsidP="002D2DCB">
            <w:r>
              <w:t xml:space="preserve">Trust Members: </w:t>
            </w:r>
          </w:p>
          <w:p w:rsidR="00814228" w:rsidRDefault="00814228" w:rsidP="00814228">
            <w:pPr>
              <w:numPr>
                <w:ilvl w:val="0"/>
                <w:numId w:val="5"/>
              </w:numPr>
              <w:spacing w:after="160" w:line="259" w:lineRule="auto"/>
              <w:ind w:left="284" w:hanging="284"/>
            </w:pPr>
            <w:r>
              <w:t>Chief Livhuwani Matsila (Chairperson)</w:t>
            </w:r>
          </w:p>
          <w:p w:rsidR="00814228" w:rsidRDefault="00814228" w:rsidP="00814228">
            <w:pPr>
              <w:numPr>
                <w:ilvl w:val="0"/>
                <w:numId w:val="5"/>
              </w:numPr>
              <w:spacing w:after="160" w:line="259" w:lineRule="auto"/>
              <w:ind w:left="284" w:hanging="284"/>
            </w:pPr>
            <w:r>
              <w:t>Mr Abraham Matsila</w:t>
            </w:r>
          </w:p>
          <w:p w:rsidR="00814228" w:rsidRDefault="00814228" w:rsidP="00814228">
            <w:pPr>
              <w:numPr>
                <w:ilvl w:val="0"/>
                <w:numId w:val="5"/>
              </w:numPr>
              <w:spacing w:after="160" w:line="259" w:lineRule="auto"/>
              <w:ind w:left="284" w:hanging="284"/>
            </w:pPr>
            <w:r>
              <w:t>Ms Selinah Mathukha</w:t>
            </w:r>
          </w:p>
          <w:p w:rsidR="00814228" w:rsidRDefault="00814228" w:rsidP="00814228">
            <w:pPr>
              <w:numPr>
                <w:ilvl w:val="0"/>
                <w:numId w:val="5"/>
              </w:numPr>
              <w:spacing w:after="160" w:line="259" w:lineRule="auto"/>
              <w:ind w:left="284" w:hanging="284"/>
            </w:pPr>
            <w:r>
              <w:t>Ms Cornelia Mukwevho</w:t>
            </w:r>
          </w:p>
          <w:p w:rsidR="00814228" w:rsidRPr="007C06F6" w:rsidRDefault="00814228" w:rsidP="00814228">
            <w:pPr>
              <w:numPr>
                <w:ilvl w:val="0"/>
                <w:numId w:val="5"/>
              </w:numPr>
              <w:spacing w:after="160" w:line="259" w:lineRule="auto"/>
              <w:ind w:left="284" w:hanging="284"/>
            </w:pPr>
            <w:r>
              <w:t>Ms Chrsitinah Matsila</w:t>
            </w:r>
          </w:p>
        </w:tc>
      </w:tr>
      <w:tr w:rsidR="00814228" w:rsidRPr="006A6F1F" w:rsidTr="002D2DCB">
        <w:trPr>
          <w:trHeight w:val="36"/>
        </w:trPr>
        <w:tc>
          <w:tcPr>
            <w:tcW w:w="726" w:type="pct"/>
          </w:tcPr>
          <w:p w:rsidR="00814228" w:rsidRPr="00E5587C" w:rsidRDefault="00814228" w:rsidP="002D2DCB">
            <w:pPr>
              <w:spacing w:after="0" w:line="240" w:lineRule="auto"/>
              <w:jc w:val="both"/>
              <w:rPr>
                <w:rFonts w:cs="Arial"/>
              </w:rPr>
            </w:pPr>
            <w:r w:rsidRPr="004D43ED">
              <w:rPr>
                <w:rFonts w:cs="Arial"/>
              </w:rPr>
              <w:t>North West (Rustenburg</w:t>
            </w:r>
            <w:r>
              <w:rPr>
                <w:rFonts w:cs="Arial"/>
              </w:rPr>
              <w:t xml:space="preserve"> - </w:t>
            </w:r>
            <w:r w:rsidRPr="00E5587C">
              <w:rPr>
                <w:rFonts w:cs="Arial"/>
              </w:rPr>
              <w:t>Bestekraal)</w:t>
            </w:r>
          </w:p>
        </w:tc>
        <w:tc>
          <w:tcPr>
            <w:tcW w:w="1036" w:type="pct"/>
            <w:shd w:val="clear" w:color="auto" w:fill="auto"/>
          </w:tcPr>
          <w:p w:rsidR="00814228" w:rsidRPr="00E5587C" w:rsidRDefault="00814228" w:rsidP="002D2DCB">
            <w:pPr>
              <w:spacing w:after="0" w:line="240" w:lineRule="auto"/>
              <w:jc w:val="both"/>
              <w:rPr>
                <w:rFonts w:cs="Arial"/>
              </w:rPr>
            </w:pPr>
            <w:r w:rsidRPr="00E5587C">
              <w:rPr>
                <w:rFonts w:cs="Arial"/>
              </w:rPr>
              <w:t>Limpopo Wildlife Business Incubator</w:t>
            </w:r>
          </w:p>
        </w:tc>
        <w:tc>
          <w:tcPr>
            <w:tcW w:w="754" w:type="pct"/>
          </w:tcPr>
          <w:p w:rsidR="00814228" w:rsidRPr="00E5587C" w:rsidRDefault="00814228" w:rsidP="002D2DCB">
            <w:pPr>
              <w:spacing w:after="0" w:line="240" w:lineRule="auto"/>
              <w:jc w:val="both"/>
              <w:rPr>
                <w:rFonts w:cs="Arial"/>
              </w:rPr>
            </w:pPr>
            <w:r w:rsidRPr="00E5587C">
              <w:rPr>
                <w:rFonts w:cs="Arial"/>
              </w:rPr>
              <w:t xml:space="preserve">Limpopo Wildlife Business Incubator Pty Ltd </w:t>
            </w:r>
          </w:p>
        </w:tc>
        <w:tc>
          <w:tcPr>
            <w:tcW w:w="1452"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Broad experience in support the development of an emerging wildlife sector through whole-value-chain development and a business incubation process within a structured institutional framework built on a strategic Public Private Partnership with a consortium of major role players in the wildlife  industry </w:t>
            </w:r>
          </w:p>
        </w:tc>
        <w:tc>
          <w:tcPr>
            <w:tcW w:w="1032" w:type="pct"/>
          </w:tcPr>
          <w:p w:rsidR="00814228" w:rsidRDefault="00814228" w:rsidP="002D2DCB">
            <w:r>
              <w:t xml:space="preserve">Company Directors: </w:t>
            </w:r>
          </w:p>
          <w:p w:rsidR="00814228" w:rsidRDefault="00814228" w:rsidP="00814228">
            <w:pPr>
              <w:numPr>
                <w:ilvl w:val="0"/>
                <w:numId w:val="6"/>
              </w:numPr>
              <w:spacing w:after="160" w:line="259" w:lineRule="auto"/>
              <w:ind w:left="284" w:hanging="284"/>
            </w:pPr>
            <w:r>
              <w:t>Mr  Michael Bandile Gcabo</w:t>
            </w:r>
          </w:p>
          <w:p w:rsidR="00814228" w:rsidRDefault="00814228" w:rsidP="00814228">
            <w:pPr>
              <w:numPr>
                <w:ilvl w:val="0"/>
                <w:numId w:val="6"/>
              </w:numPr>
              <w:spacing w:after="160" w:line="259" w:lineRule="auto"/>
              <w:ind w:left="284" w:hanging="284"/>
            </w:pPr>
            <w:r>
              <w:t>Mr Leon Alfred Lourens</w:t>
            </w:r>
          </w:p>
          <w:p w:rsidR="00814228" w:rsidRPr="007C06F6" w:rsidRDefault="00814228" w:rsidP="00814228">
            <w:pPr>
              <w:numPr>
                <w:ilvl w:val="0"/>
                <w:numId w:val="6"/>
              </w:numPr>
              <w:spacing w:after="160" w:line="259" w:lineRule="auto"/>
              <w:ind w:left="284" w:hanging="284"/>
            </w:pPr>
            <w:r>
              <w:t>Mr Johan Hendrik Bisschoff</w:t>
            </w:r>
          </w:p>
        </w:tc>
      </w:tr>
      <w:tr w:rsidR="00814228" w:rsidRPr="006A6F1F" w:rsidTr="002D2DCB">
        <w:trPr>
          <w:trHeight w:val="1460"/>
        </w:trPr>
        <w:tc>
          <w:tcPr>
            <w:tcW w:w="726" w:type="pct"/>
          </w:tcPr>
          <w:p w:rsidR="00814228" w:rsidRPr="00E5587C" w:rsidRDefault="00814228" w:rsidP="002D2DCB">
            <w:pPr>
              <w:spacing w:after="0" w:line="240" w:lineRule="auto"/>
              <w:jc w:val="both"/>
              <w:rPr>
                <w:rFonts w:cs="Arial"/>
              </w:rPr>
            </w:pPr>
            <w:r w:rsidRPr="004D43ED">
              <w:rPr>
                <w:rFonts w:cs="Arial"/>
              </w:rPr>
              <w:t xml:space="preserve">Gauteng </w:t>
            </w:r>
            <w:r>
              <w:rPr>
                <w:rFonts w:cs="Arial"/>
              </w:rPr>
              <w:t>(</w:t>
            </w:r>
            <w:r w:rsidRPr="00E5587C">
              <w:rPr>
                <w:rFonts w:cs="Arial"/>
              </w:rPr>
              <w:t xml:space="preserve">Westonaria) </w:t>
            </w:r>
          </w:p>
        </w:tc>
        <w:tc>
          <w:tcPr>
            <w:tcW w:w="1036" w:type="pct"/>
            <w:shd w:val="clear" w:color="auto" w:fill="auto"/>
          </w:tcPr>
          <w:p w:rsidR="00814228" w:rsidRPr="00E5587C" w:rsidRDefault="00814228" w:rsidP="002D2DCB">
            <w:pPr>
              <w:spacing w:after="0" w:line="240" w:lineRule="auto"/>
              <w:jc w:val="both"/>
              <w:rPr>
                <w:rFonts w:cs="Arial"/>
              </w:rPr>
            </w:pPr>
            <w:r w:rsidRPr="00E5587C">
              <w:rPr>
                <w:rFonts w:cs="Arial"/>
              </w:rPr>
              <w:t>Sibanye Gold Construction Incubator</w:t>
            </w:r>
          </w:p>
        </w:tc>
        <w:tc>
          <w:tcPr>
            <w:tcW w:w="754" w:type="pct"/>
          </w:tcPr>
          <w:p w:rsidR="00814228" w:rsidRPr="00E5587C" w:rsidRDefault="00814228" w:rsidP="002D2DCB">
            <w:pPr>
              <w:spacing w:after="0" w:line="240" w:lineRule="auto"/>
              <w:jc w:val="both"/>
              <w:rPr>
                <w:rFonts w:cs="Arial"/>
              </w:rPr>
            </w:pPr>
            <w:r w:rsidRPr="00E5587C">
              <w:rPr>
                <w:rFonts w:cs="Arial"/>
              </w:rPr>
              <w:t xml:space="preserve">Nunnovation Africa Foundation </w:t>
            </w:r>
          </w:p>
        </w:tc>
        <w:tc>
          <w:tcPr>
            <w:tcW w:w="1452"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Experience in empowering youth, black women and vulnerable groups across the continent to develop new industries through Innovation aided by critical thinking. </w:t>
            </w:r>
          </w:p>
          <w:p w:rsidR="00814228" w:rsidRPr="00E5587C" w:rsidRDefault="00814228" w:rsidP="002D2DCB">
            <w:pPr>
              <w:spacing w:after="0" w:line="240" w:lineRule="auto"/>
              <w:jc w:val="both"/>
              <w:rPr>
                <w:rFonts w:cs="Arial"/>
              </w:rPr>
            </w:pPr>
          </w:p>
          <w:p w:rsidR="00814228" w:rsidRPr="00E5587C" w:rsidRDefault="00814228" w:rsidP="002D2DCB">
            <w:pPr>
              <w:spacing w:after="0" w:line="240" w:lineRule="auto"/>
              <w:jc w:val="both"/>
              <w:rPr>
                <w:rFonts w:cs="Arial"/>
              </w:rPr>
            </w:pPr>
            <w:r w:rsidRPr="00E5587C">
              <w:rPr>
                <w:rFonts w:cs="Arial"/>
              </w:rPr>
              <w:t xml:space="preserve">The Foundation provides specialist innovation skills development programmes that enhances capacity of strategic partners and vulnerable groups of society. </w:t>
            </w:r>
          </w:p>
        </w:tc>
        <w:tc>
          <w:tcPr>
            <w:tcW w:w="1032" w:type="pct"/>
          </w:tcPr>
          <w:p w:rsidR="00814228" w:rsidRDefault="00814228" w:rsidP="002D2DCB">
            <w:r>
              <w:t>Company Directors:</w:t>
            </w:r>
          </w:p>
          <w:p w:rsidR="00814228" w:rsidRDefault="00814228" w:rsidP="00814228">
            <w:pPr>
              <w:numPr>
                <w:ilvl w:val="0"/>
                <w:numId w:val="7"/>
              </w:numPr>
              <w:spacing w:after="160" w:line="259" w:lineRule="auto"/>
              <w:ind w:left="284" w:hanging="284"/>
            </w:pPr>
            <w:r>
              <w:t>Mr Khathutshelo Nathaniel Mashau</w:t>
            </w:r>
          </w:p>
          <w:p w:rsidR="00814228" w:rsidRPr="007C06F6" w:rsidRDefault="00814228" w:rsidP="00814228">
            <w:pPr>
              <w:numPr>
                <w:ilvl w:val="0"/>
                <w:numId w:val="7"/>
              </w:numPr>
              <w:spacing w:after="160" w:line="259" w:lineRule="auto"/>
              <w:ind w:left="284" w:hanging="284"/>
            </w:pPr>
            <w:r>
              <w:t>Ms Ngwako Ramohlale</w:t>
            </w:r>
          </w:p>
        </w:tc>
      </w:tr>
      <w:tr w:rsidR="00814228" w:rsidRPr="006A6F1F" w:rsidTr="002D2DCB">
        <w:trPr>
          <w:trHeight w:val="528"/>
        </w:trPr>
        <w:tc>
          <w:tcPr>
            <w:tcW w:w="726" w:type="pct"/>
          </w:tcPr>
          <w:p w:rsidR="00814228" w:rsidRPr="00E5587C" w:rsidRDefault="00814228" w:rsidP="002D2DCB">
            <w:pPr>
              <w:spacing w:after="0" w:line="240" w:lineRule="auto"/>
              <w:jc w:val="both"/>
              <w:rPr>
                <w:rFonts w:cs="Arial"/>
              </w:rPr>
            </w:pPr>
            <w:r w:rsidRPr="004D43ED">
              <w:rPr>
                <w:rFonts w:cs="Arial"/>
              </w:rPr>
              <w:t xml:space="preserve">Gauteng </w:t>
            </w:r>
            <w:r>
              <w:rPr>
                <w:rFonts w:cs="Arial"/>
              </w:rPr>
              <w:t xml:space="preserve">(Pretoria – </w:t>
            </w:r>
            <w:r w:rsidRPr="00E5587C">
              <w:rPr>
                <w:rFonts w:cs="Arial"/>
              </w:rPr>
              <w:t xml:space="preserve">Eersterust) </w:t>
            </w:r>
          </w:p>
        </w:tc>
        <w:tc>
          <w:tcPr>
            <w:tcW w:w="1036"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The South African Creative Industries Business Incubator </w:t>
            </w:r>
          </w:p>
        </w:tc>
        <w:tc>
          <w:tcPr>
            <w:tcW w:w="754" w:type="pct"/>
          </w:tcPr>
          <w:p w:rsidR="00814228" w:rsidRPr="00E5587C" w:rsidRDefault="00814228" w:rsidP="002D2DCB">
            <w:pPr>
              <w:spacing w:after="0" w:line="240" w:lineRule="auto"/>
              <w:jc w:val="both"/>
              <w:rPr>
                <w:rFonts w:cs="Arial"/>
              </w:rPr>
            </w:pPr>
            <w:r w:rsidRPr="00E5587C">
              <w:rPr>
                <w:rFonts w:cs="Arial"/>
              </w:rPr>
              <w:t xml:space="preserve">Imvula Holdings Pty Ltd </w:t>
            </w:r>
          </w:p>
        </w:tc>
        <w:tc>
          <w:tcPr>
            <w:tcW w:w="1452"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Experience in operating the Tshwane School of Music (TSOM). </w:t>
            </w:r>
          </w:p>
          <w:p w:rsidR="00814228" w:rsidRPr="00E5587C" w:rsidRDefault="00814228" w:rsidP="002D2DCB">
            <w:pPr>
              <w:spacing w:after="0" w:line="240" w:lineRule="auto"/>
              <w:jc w:val="both"/>
              <w:rPr>
                <w:rFonts w:cs="Arial"/>
              </w:rPr>
            </w:pPr>
          </w:p>
          <w:p w:rsidR="00814228" w:rsidRPr="00E5587C" w:rsidRDefault="00814228" w:rsidP="002D2DCB">
            <w:pPr>
              <w:spacing w:after="0" w:line="240" w:lineRule="auto"/>
              <w:jc w:val="both"/>
              <w:rPr>
                <w:rFonts w:cs="Arial"/>
              </w:rPr>
            </w:pPr>
            <w:r w:rsidRPr="00E5587C">
              <w:rPr>
                <w:rFonts w:cs="Arial"/>
              </w:rPr>
              <w:t>The school provides music education, music therapy, facilitates exposure to and training in music technology and music business and provides a platform for music performances. Currently has 140 students.</w:t>
            </w:r>
          </w:p>
        </w:tc>
        <w:tc>
          <w:tcPr>
            <w:tcW w:w="1032" w:type="pct"/>
          </w:tcPr>
          <w:p w:rsidR="00814228" w:rsidRDefault="00814228" w:rsidP="002D2DCB">
            <w:r>
              <w:lastRenderedPageBreak/>
              <w:t>Company Director:</w:t>
            </w:r>
          </w:p>
          <w:p w:rsidR="00814228" w:rsidRDefault="00814228" w:rsidP="00814228">
            <w:pPr>
              <w:numPr>
                <w:ilvl w:val="0"/>
                <w:numId w:val="8"/>
              </w:numPr>
              <w:spacing w:after="160" w:line="259" w:lineRule="auto"/>
              <w:ind w:left="284" w:hanging="284"/>
            </w:pPr>
            <w:r>
              <w:lastRenderedPageBreak/>
              <w:t>Mr Freddy Arendse</w:t>
            </w:r>
          </w:p>
          <w:p w:rsidR="00814228" w:rsidRPr="007C06F6" w:rsidRDefault="00814228" w:rsidP="00814228">
            <w:pPr>
              <w:numPr>
                <w:ilvl w:val="0"/>
                <w:numId w:val="8"/>
              </w:numPr>
              <w:spacing w:after="160" w:line="259" w:lineRule="auto"/>
              <w:ind w:left="284" w:hanging="284"/>
            </w:pPr>
            <w:r>
              <w:t>Ms Beth Angela Arendse</w:t>
            </w:r>
          </w:p>
        </w:tc>
      </w:tr>
      <w:tr w:rsidR="00814228" w:rsidRPr="006A6F1F" w:rsidTr="002D2DCB">
        <w:trPr>
          <w:trHeight w:val="528"/>
        </w:trPr>
        <w:tc>
          <w:tcPr>
            <w:tcW w:w="726" w:type="pct"/>
          </w:tcPr>
          <w:p w:rsidR="00814228" w:rsidRPr="00E5587C" w:rsidRDefault="00814228" w:rsidP="002D2DCB">
            <w:pPr>
              <w:spacing w:after="0" w:line="240" w:lineRule="auto"/>
              <w:jc w:val="both"/>
              <w:rPr>
                <w:rFonts w:cs="Arial"/>
              </w:rPr>
            </w:pPr>
            <w:r w:rsidRPr="00E5587C">
              <w:rPr>
                <w:rFonts w:cs="Arial"/>
              </w:rPr>
              <w:lastRenderedPageBreak/>
              <w:t>Eastern Cape (Port Elizabeth)</w:t>
            </w:r>
          </w:p>
        </w:tc>
        <w:tc>
          <w:tcPr>
            <w:tcW w:w="1036" w:type="pct"/>
            <w:shd w:val="clear" w:color="auto" w:fill="auto"/>
          </w:tcPr>
          <w:p w:rsidR="00814228" w:rsidRPr="00E5587C" w:rsidRDefault="00814228" w:rsidP="002D2DCB">
            <w:pPr>
              <w:spacing w:after="0" w:line="240" w:lineRule="auto"/>
              <w:rPr>
                <w:rFonts w:cs="Arial"/>
              </w:rPr>
            </w:pPr>
            <w:r w:rsidRPr="00E5587C">
              <w:rPr>
                <w:rFonts w:cs="Arial"/>
              </w:rPr>
              <w:t>South African Automotive Design Engineering Incubator (SAAED)</w:t>
            </w:r>
          </w:p>
        </w:tc>
        <w:tc>
          <w:tcPr>
            <w:tcW w:w="754" w:type="pct"/>
          </w:tcPr>
          <w:p w:rsidR="00814228" w:rsidRPr="00E5587C" w:rsidRDefault="00814228" w:rsidP="002D2DCB">
            <w:pPr>
              <w:spacing w:after="0" w:line="240" w:lineRule="auto"/>
              <w:rPr>
                <w:rFonts w:cs="Arial"/>
              </w:rPr>
            </w:pPr>
            <w:r w:rsidRPr="00E5587C">
              <w:rPr>
                <w:rFonts w:cs="Arial"/>
              </w:rPr>
              <w:t>Steel Best Manufacturing</w:t>
            </w:r>
          </w:p>
        </w:tc>
        <w:tc>
          <w:tcPr>
            <w:tcW w:w="1452"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Steel Best Manufacturing Pty LTD has engaged in an undertaking to incubate design and manufacturing SMME’s that will create opportunities for the selected SMME’s in the automotive and non-automotive markets. They will be able to share intellectual property, optimize assets and expand knowledge and experience.   </w:t>
            </w:r>
          </w:p>
          <w:p w:rsidR="00814228" w:rsidRPr="00E5587C" w:rsidRDefault="00814228" w:rsidP="002D2DCB">
            <w:pPr>
              <w:spacing w:after="0" w:line="240" w:lineRule="auto"/>
              <w:jc w:val="both"/>
              <w:rPr>
                <w:rFonts w:cs="Arial"/>
              </w:rPr>
            </w:pPr>
          </w:p>
          <w:p w:rsidR="00814228" w:rsidRPr="00E5587C" w:rsidRDefault="00814228" w:rsidP="002D2DCB">
            <w:pPr>
              <w:spacing w:after="0" w:line="240" w:lineRule="auto"/>
              <w:jc w:val="both"/>
              <w:rPr>
                <w:rFonts w:cs="Arial"/>
              </w:rPr>
            </w:pPr>
            <w:r w:rsidRPr="00E5587C">
              <w:rPr>
                <w:rFonts w:cs="Arial"/>
              </w:rPr>
              <w:t xml:space="preserve">The undertaking will enable the SMME’s rapid access to industries requiring jigs &amp; fixtures, special purpose machinery, prototype and production parts and provide a platform on par with the latest manufacturing technology for a greater market presence. </w:t>
            </w:r>
          </w:p>
          <w:p w:rsidR="00814228" w:rsidRPr="00E5587C" w:rsidRDefault="00814228" w:rsidP="002D2DCB">
            <w:pPr>
              <w:spacing w:after="0" w:line="240" w:lineRule="auto"/>
              <w:jc w:val="both"/>
              <w:rPr>
                <w:rFonts w:cs="Arial"/>
              </w:rPr>
            </w:pPr>
          </w:p>
          <w:p w:rsidR="00814228" w:rsidRPr="00E5587C" w:rsidRDefault="00814228" w:rsidP="002D2DCB">
            <w:pPr>
              <w:spacing w:after="0" w:line="240" w:lineRule="auto"/>
              <w:jc w:val="both"/>
              <w:rPr>
                <w:rFonts w:cs="Arial"/>
              </w:rPr>
            </w:pPr>
            <w:r w:rsidRPr="00E5587C">
              <w:rPr>
                <w:rFonts w:cs="Arial"/>
              </w:rPr>
              <w:t xml:space="preserve">The incubator will also create greater capacity for the local and national industry to provide world standard services to optimize business opportunities generated as a result of the increased automotive model launches in South Africa as well as other African countries and the directive for increased </w:t>
            </w:r>
            <w:r w:rsidRPr="00E5587C">
              <w:rPr>
                <w:rFonts w:cs="Arial"/>
              </w:rPr>
              <w:lastRenderedPageBreak/>
              <w:t>local content in the State-Owned Companies (SOC’s).</w:t>
            </w:r>
          </w:p>
        </w:tc>
        <w:tc>
          <w:tcPr>
            <w:tcW w:w="1032" w:type="pct"/>
          </w:tcPr>
          <w:p w:rsidR="00814228" w:rsidRDefault="00814228" w:rsidP="002D2DCB">
            <w:r>
              <w:lastRenderedPageBreak/>
              <w:t>Company Directors:</w:t>
            </w:r>
          </w:p>
          <w:p w:rsidR="00814228" w:rsidRDefault="00814228" w:rsidP="00814228">
            <w:pPr>
              <w:numPr>
                <w:ilvl w:val="0"/>
                <w:numId w:val="9"/>
              </w:numPr>
              <w:spacing w:after="160" w:line="259" w:lineRule="auto"/>
              <w:ind w:left="284" w:hanging="284"/>
            </w:pPr>
            <w:r>
              <w:t>Mr  Clyde Erasmus</w:t>
            </w:r>
          </w:p>
          <w:p w:rsidR="00814228" w:rsidRPr="007C06F6" w:rsidRDefault="00814228" w:rsidP="00814228">
            <w:pPr>
              <w:numPr>
                <w:ilvl w:val="0"/>
                <w:numId w:val="9"/>
              </w:numPr>
              <w:spacing w:after="160" w:line="259" w:lineRule="auto"/>
              <w:ind w:left="284" w:hanging="284"/>
            </w:pPr>
            <w:r>
              <w:t>Mr Reuben Oliphant</w:t>
            </w:r>
          </w:p>
        </w:tc>
      </w:tr>
      <w:tr w:rsidR="00814228" w:rsidRPr="006A6F1F" w:rsidTr="002D2DCB">
        <w:trPr>
          <w:trHeight w:val="528"/>
        </w:trPr>
        <w:tc>
          <w:tcPr>
            <w:tcW w:w="726" w:type="pct"/>
          </w:tcPr>
          <w:p w:rsidR="00814228" w:rsidRPr="00E5587C" w:rsidRDefault="00814228" w:rsidP="002D2DCB">
            <w:pPr>
              <w:spacing w:after="0" w:line="240" w:lineRule="auto"/>
              <w:jc w:val="both"/>
              <w:rPr>
                <w:rFonts w:cs="Arial"/>
              </w:rPr>
            </w:pPr>
            <w:r w:rsidRPr="00E5587C">
              <w:rPr>
                <w:rFonts w:cs="Arial"/>
              </w:rPr>
              <w:lastRenderedPageBreak/>
              <w:t>Eastern Cape, (Cegcuwana Administrative Area, Ngamakwe)</w:t>
            </w:r>
          </w:p>
        </w:tc>
        <w:tc>
          <w:tcPr>
            <w:tcW w:w="1036" w:type="pct"/>
            <w:shd w:val="clear" w:color="auto" w:fill="auto"/>
          </w:tcPr>
          <w:p w:rsidR="00814228" w:rsidRPr="00E5587C" w:rsidRDefault="00814228" w:rsidP="002D2DCB">
            <w:pPr>
              <w:spacing w:after="0" w:line="240" w:lineRule="auto"/>
              <w:jc w:val="both"/>
              <w:rPr>
                <w:rFonts w:cs="Arial"/>
              </w:rPr>
            </w:pPr>
            <w:r w:rsidRPr="00E5587C">
              <w:rPr>
                <w:rFonts w:cs="Arial"/>
              </w:rPr>
              <w:t>Nomakwezi Benya Primary Cooperative</w:t>
            </w:r>
          </w:p>
        </w:tc>
        <w:tc>
          <w:tcPr>
            <w:tcW w:w="754" w:type="pct"/>
          </w:tcPr>
          <w:p w:rsidR="00814228" w:rsidRPr="00E5587C" w:rsidRDefault="00814228" w:rsidP="002D2DCB">
            <w:pPr>
              <w:spacing w:after="0" w:line="240" w:lineRule="auto"/>
              <w:rPr>
                <w:rFonts w:cs="Arial"/>
              </w:rPr>
            </w:pPr>
            <w:r w:rsidRPr="00E5587C">
              <w:rPr>
                <w:rFonts w:cs="Arial"/>
              </w:rPr>
              <w:t>Nomakwezi Darling Benya Foundation Primary Cooperative</w:t>
            </w:r>
          </w:p>
        </w:tc>
        <w:tc>
          <w:tcPr>
            <w:tcW w:w="1452" w:type="pct"/>
            <w:shd w:val="clear" w:color="auto" w:fill="auto"/>
          </w:tcPr>
          <w:p w:rsidR="00814228" w:rsidRPr="00E5587C" w:rsidRDefault="00814228" w:rsidP="002D2DCB">
            <w:pPr>
              <w:spacing w:after="0" w:line="240" w:lineRule="auto"/>
              <w:jc w:val="both"/>
              <w:rPr>
                <w:rFonts w:cs="Arial"/>
              </w:rPr>
            </w:pPr>
            <w:r w:rsidRPr="00E5587C">
              <w:rPr>
                <w:rFonts w:cs="Arial"/>
              </w:rPr>
              <w:t xml:space="preserve">Responding to a call by the Hon Minister Lindiwe Zulu during her visit in Idutywa on the 03 December 2016, and while addressing the Amathole District community she urged citizens to start forming cooperatives to address the declining levels of crop farming in the agricultural sector.  </w:t>
            </w:r>
          </w:p>
          <w:p w:rsidR="00814228" w:rsidRPr="00E5587C" w:rsidRDefault="00814228" w:rsidP="002D2DCB">
            <w:pPr>
              <w:spacing w:after="0" w:line="240" w:lineRule="auto"/>
              <w:jc w:val="both"/>
              <w:rPr>
                <w:rFonts w:cs="Arial"/>
              </w:rPr>
            </w:pPr>
          </w:p>
          <w:p w:rsidR="00814228" w:rsidRPr="00E5587C" w:rsidRDefault="00814228" w:rsidP="002D2DCB">
            <w:pPr>
              <w:spacing w:after="0" w:line="240" w:lineRule="auto"/>
              <w:jc w:val="both"/>
              <w:rPr>
                <w:rFonts w:cs="Arial"/>
              </w:rPr>
            </w:pPr>
            <w:r w:rsidRPr="00E5587C">
              <w:rPr>
                <w:rFonts w:cs="Arial"/>
              </w:rPr>
              <w:t>The economic environment within which rural poor households operate is characterized poverty, unpredictability on food security, uncertainty and risk.</w:t>
            </w:r>
            <w:r w:rsidRPr="00E5587C">
              <w:rPr>
                <w:rFonts w:cs="Arial"/>
                <w:bCs/>
                <w:lang w:val="en-GB"/>
              </w:rPr>
              <w:t xml:space="preserve"> The formation of </w:t>
            </w:r>
            <w:proofErr w:type="spellStart"/>
            <w:r w:rsidRPr="00E5587C">
              <w:rPr>
                <w:rFonts w:cs="Arial"/>
                <w:bCs/>
                <w:lang w:val="en-GB"/>
              </w:rPr>
              <w:t>Nomakhwezi</w:t>
            </w:r>
            <w:proofErr w:type="spellEnd"/>
            <w:r w:rsidRPr="00E5587C">
              <w:rPr>
                <w:rFonts w:cs="Arial"/>
                <w:bCs/>
                <w:lang w:val="en-GB"/>
              </w:rPr>
              <w:t xml:space="preserve"> - Darling </w:t>
            </w:r>
            <w:proofErr w:type="spellStart"/>
            <w:r w:rsidRPr="00E5587C">
              <w:rPr>
                <w:rFonts w:cs="Arial"/>
                <w:bCs/>
                <w:lang w:val="en-GB"/>
              </w:rPr>
              <w:t>Benya</w:t>
            </w:r>
            <w:proofErr w:type="spellEnd"/>
            <w:r w:rsidRPr="00E5587C">
              <w:rPr>
                <w:rFonts w:cs="Arial"/>
                <w:bCs/>
                <w:lang w:val="en-GB"/>
              </w:rPr>
              <w:t xml:space="preserve"> primary co-operative (NDB) is contributing to reverse the declining levels of food security and the agricultural sector. </w:t>
            </w:r>
          </w:p>
        </w:tc>
        <w:tc>
          <w:tcPr>
            <w:tcW w:w="1032" w:type="pct"/>
          </w:tcPr>
          <w:p w:rsidR="00814228" w:rsidRDefault="00814228" w:rsidP="002D2DCB">
            <w:r w:rsidRPr="00907392">
              <w:t xml:space="preserve">Company Director: </w:t>
            </w:r>
          </w:p>
          <w:p w:rsidR="00814228" w:rsidRPr="007C06F6" w:rsidRDefault="00814228" w:rsidP="00814228">
            <w:pPr>
              <w:numPr>
                <w:ilvl w:val="0"/>
                <w:numId w:val="10"/>
              </w:numPr>
              <w:spacing w:after="160" w:line="259" w:lineRule="auto"/>
              <w:ind w:left="284" w:hanging="284"/>
            </w:pPr>
            <w:r w:rsidRPr="00907392">
              <w:t>Mr Boyce Hlatshaneni</w:t>
            </w:r>
          </w:p>
        </w:tc>
      </w:tr>
    </w:tbl>
    <w:p w:rsidR="00814228" w:rsidRDefault="00814228" w:rsidP="00814228">
      <w:pPr>
        <w:jc w:val="both"/>
        <w:rPr>
          <w:rFonts w:ascii="Times New Roman" w:hAnsi="Times New Roman"/>
        </w:rPr>
      </w:pPr>
    </w:p>
    <w:p w:rsidR="00814228" w:rsidRPr="00084D80" w:rsidRDefault="00814228" w:rsidP="00814228">
      <w:pPr>
        <w:jc w:val="both"/>
        <w:rPr>
          <w:rFonts w:ascii="Arial" w:hAnsi="Arial" w:cs="Arial"/>
          <w:b/>
        </w:rPr>
      </w:pPr>
      <w:r w:rsidRPr="00084D80">
        <w:rPr>
          <w:rFonts w:ascii="Arial" w:hAnsi="Arial" w:cs="Arial"/>
          <w:b/>
        </w:rPr>
        <w:lastRenderedPageBreak/>
        <w:t xml:space="preserve">Response to  (b) </w:t>
      </w:r>
    </w:p>
    <w:p w:rsidR="00814228" w:rsidRPr="00084D80" w:rsidRDefault="00814228" w:rsidP="00814228">
      <w:pPr>
        <w:jc w:val="both"/>
        <w:rPr>
          <w:rFonts w:ascii="Arial" w:hAnsi="Arial" w:cs="Arial"/>
          <w:b/>
        </w:rPr>
      </w:pPr>
      <w:r w:rsidRPr="00084D80">
        <w:rPr>
          <w:rFonts w:ascii="Arial" w:hAnsi="Arial" w:cs="Arial"/>
          <w:b/>
        </w:rPr>
        <w:lastRenderedPageBreak/>
        <w:t>Budget allocations for (i) 2016/17, (ii) 2017/18 and (iii) 2018/19</w:t>
      </w:r>
    </w:p>
    <w:tbl>
      <w:tblPr>
        <w:tblpPr w:leftFromText="180" w:rightFromText="180" w:vertAnchor="text" w:horzAnchor="page" w:tblpX="1214" w:tblpY="148"/>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11"/>
        <w:gridCol w:w="1383"/>
        <w:gridCol w:w="3118"/>
        <w:gridCol w:w="3219"/>
      </w:tblGrid>
      <w:tr w:rsidR="00814228" w:rsidRPr="00E5587C" w:rsidTr="002D2DCB">
        <w:trPr>
          <w:trHeight w:val="89"/>
        </w:trPr>
        <w:tc>
          <w:tcPr>
            <w:tcW w:w="863" w:type="pct"/>
            <w:vMerge w:val="restart"/>
            <w:shd w:val="clear" w:color="auto" w:fill="E7E6E6"/>
          </w:tcPr>
          <w:p w:rsidR="00814228" w:rsidRPr="00E5587C" w:rsidRDefault="00814228" w:rsidP="002D2DCB">
            <w:pPr>
              <w:jc w:val="both"/>
              <w:rPr>
                <w:b/>
              </w:rPr>
            </w:pPr>
            <w:r w:rsidRPr="00E5587C">
              <w:rPr>
                <w:b/>
              </w:rPr>
              <w:t>Incubator and Location</w:t>
            </w:r>
          </w:p>
        </w:tc>
        <w:tc>
          <w:tcPr>
            <w:tcW w:w="4137" w:type="pct"/>
            <w:gridSpan w:val="3"/>
            <w:shd w:val="clear" w:color="auto" w:fill="E7E6E6"/>
          </w:tcPr>
          <w:p w:rsidR="00814228" w:rsidRPr="00E5587C" w:rsidRDefault="00814228" w:rsidP="00814228">
            <w:pPr>
              <w:numPr>
                <w:ilvl w:val="0"/>
                <w:numId w:val="11"/>
              </w:numPr>
              <w:spacing w:after="160" w:line="259" w:lineRule="auto"/>
              <w:ind w:hanging="1530"/>
              <w:rPr>
                <w:b/>
              </w:rPr>
            </w:pPr>
            <w:r w:rsidRPr="00E5587C">
              <w:rPr>
                <w:b/>
              </w:rPr>
              <w:t>Budget Allocated</w:t>
            </w:r>
          </w:p>
        </w:tc>
      </w:tr>
      <w:tr w:rsidR="00814228" w:rsidRPr="00E5587C" w:rsidTr="002D2DCB">
        <w:trPr>
          <w:trHeight w:val="36"/>
        </w:trPr>
        <w:tc>
          <w:tcPr>
            <w:tcW w:w="863" w:type="pct"/>
            <w:vMerge/>
            <w:shd w:val="clear" w:color="auto" w:fill="E7E6E6"/>
          </w:tcPr>
          <w:p w:rsidR="00814228" w:rsidRPr="00E5587C" w:rsidRDefault="00814228" w:rsidP="002D2DCB">
            <w:pPr>
              <w:jc w:val="both"/>
              <w:rPr>
                <w:b/>
              </w:rPr>
            </w:pPr>
          </w:p>
        </w:tc>
        <w:tc>
          <w:tcPr>
            <w:tcW w:w="741" w:type="pct"/>
            <w:shd w:val="clear" w:color="auto" w:fill="E7E6E6"/>
          </w:tcPr>
          <w:p w:rsidR="00814228" w:rsidRPr="00E5587C" w:rsidRDefault="00814228" w:rsidP="00814228">
            <w:pPr>
              <w:numPr>
                <w:ilvl w:val="0"/>
                <w:numId w:val="12"/>
              </w:numPr>
              <w:spacing w:after="160" w:line="259" w:lineRule="auto"/>
              <w:ind w:left="461" w:hanging="567"/>
              <w:rPr>
                <w:b/>
              </w:rPr>
            </w:pPr>
            <w:r w:rsidRPr="00E5587C">
              <w:rPr>
                <w:b/>
              </w:rPr>
              <w:t>2016/17</w:t>
            </w:r>
          </w:p>
        </w:tc>
        <w:tc>
          <w:tcPr>
            <w:tcW w:w="1671" w:type="pct"/>
            <w:shd w:val="clear" w:color="auto" w:fill="E7E6E6"/>
          </w:tcPr>
          <w:p w:rsidR="00814228" w:rsidRPr="00E5587C" w:rsidRDefault="00814228" w:rsidP="00814228">
            <w:pPr>
              <w:numPr>
                <w:ilvl w:val="0"/>
                <w:numId w:val="12"/>
              </w:numPr>
              <w:spacing w:after="160" w:line="259" w:lineRule="auto"/>
              <w:ind w:left="461" w:hanging="567"/>
              <w:rPr>
                <w:b/>
              </w:rPr>
            </w:pPr>
            <w:r w:rsidRPr="00E5587C">
              <w:rPr>
                <w:b/>
              </w:rPr>
              <w:t>2017/18</w:t>
            </w:r>
          </w:p>
        </w:tc>
        <w:tc>
          <w:tcPr>
            <w:tcW w:w="1725" w:type="pct"/>
            <w:shd w:val="clear" w:color="auto" w:fill="E7E6E6"/>
          </w:tcPr>
          <w:p w:rsidR="00814228" w:rsidRPr="00E5587C" w:rsidRDefault="00814228" w:rsidP="00814228">
            <w:pPr>
              <w:numPr>
                <w:ilvl w:val="0"/>
                <w:numId w:val="12"/>
              </w:numPr>
              <w:spacing w:after="160" w:line="259" w:lineRule="auto"/>
              <w:ind w:left="461" w:hanging="567"/>
              <w:rPr>
                <w:b/>
              </w:rPr>
            </w:pPr>
            <w:r w:rsidRPr="00E5587C">
              <w:rPr>
                <w:b/>
              </w:rPr>
              <w:t>2018/19</w:t>
            </w:r>
          </w:p>
        </w:tc>
      </w:tr>
      <w:tr w:rsidR="00814228" w:rsidRPr="00E5587C" w:rsidTr="002D2DCB">
        <w:trPr>
          <w:trHeight w:val="1040"/>
        </w:trPr>
        <w:tc>
          <w:tcPr>
            <w:tcW w:w="863" w:type="pct"/>
          </w:tcPr>
          <w:p w:rsidR="00814228" w:rsidRPr="009806E9" w:rsidRDefault="00814228" w:rsidP="002D2DCB">
            <w:r w:rsidRPr="009806E9">
              <w:t>Vegetable Market  Access Logistic Infrastructure</w:t>
            </w:r>
          </w:p>
        </w:tc>
        <w:tc>
          <w:tcPr>
            <w:tcW w:w="741" w:type="pct"/>
            <w:shd w:val="clear" w:color="auto" w:fill="auto"/>
          </w:tcPr>
          <w:p w:rsidR="00814228" w:rsidRPr="00E5587C" w:rsidRDefault="00814228" w:rsidP="002D2DCB">
            <w:pPr>
              <w:jc w:val="both"/>
            </w:pPr>
            <w:r w:rsidRPr="00E5587C">
              <w:t xml:space="preserve">R5 million </w:t>
            </w:r>
          </w:p>
        </w:tc>
        <w:tc>
          <w:tcPr>
            <w:tcW w:w="1671" w:type="pct"/>
            <w:shd w:val="clear" w:color="auto" w:fill="auto"/>
          </w:tcPr>
          <w:p w:rsidR="00814228" w:rsidRPr="00E5587C" w:rsidRDefault="00814228" w:rsidP="00814228">
            <w:pPr>
              <w:numPr>
                <w:ilvl w:val="0"/>
                <w:numId w:val="2"/>
              </w:numPr>
              <w:spacing w:after="160" w:line="259" w:lineRule="auto"/>
              <w:jc w:val="both"/>
            </w:pPr>
            <w:r w:rsidRPr="00E5587C">
              <w:t xml:space="preserve">Funding for Year 2 is subject to satisfactory performance of the incubator.   </w:t>
            </w:r>
          </w:p>
          <w:p w:rsidR="00814228" w:rsidRPr="00E5587C" w:rsidRDefault="00814228" w:rsidP="00814228">
            <w:pPr>
              <w:numPr>
                <w:ilvl w:val="0"/>
                <w:numId w:val="1"/>
              </w:numPr>
              <w:spacing w:after="160" w:line="259" w:lineRule="auto"/>
              <w:jc w:val="both"/>
            </w:pPr>
            <w:r w:rsidRPr="00E5587C">
              <w:t xml:space="preserve">90:10 cost sharing. DSBD will contribute 90% of approved amount and applicant 10% </w:t>
            </w:r>
          </w:p>
        </w:tc>
        <w:tc>
          <w:tcPr>
            <w:tcW w:w="1725" w:type="pct"/>
            <w:shd w:val="clear" w:color="auto" w:fill="auto"/>
          </w:tcPr>
          <w:p w:rsidR="00814228" w:rsidRPr="00E5587C" w:rsidRDefault="00814228" w:rsidP="00814228">
            <w:pPr>
              <w:numPr>
                <w:ilvl w:val="0"/>
                <w:numId w:val="1"/>
              </w:numPr>
              <w:spacing w:after="160" w:line="259" w:lineRule="auto"/>
              <w:jc w:val="both"/>
            </w:pPr>
            <w:r w:rsidRPr="00E5587C">
              <w:t>Funding for Year 3 is subject to satisfactory performance of the incubator.</w:t>
            </w:r>
          </w:p>
          <w:p w:rsidR="00814228" w:rsidRPr="00E5587C" w:rsidRDefault="00814228" w:rsidP="00814228">
            <w:pPr>
              <w:numPr>
                <w:ilvl w:val="0"/>
                <w:numId w:val="1"/>
              </w:numPr>
              <w:spacing w:after="160" w:line="259" w:lineRule="auto"/>
              <w:jc w:val="both"/>
            </w:pPr>
            <w:r w:rsidRPr="00E5587C">
              <w:t>80:20 cost sharing. DSBD will contribute 80% of approved amount and applicant 20%</w:t>
            </w:r>
          </w:p>
        </w:tc>
      </w:tr>
      <w:tr w:rsidR="00814228" w:rsidRPr="00E5587C" w:rsidTr="002D2DCB">
        <w:trPr>
          <w:trHeight w:val="36"/>
        </w:trPr>
        <w:tc>
          <w:tcPr>
            <w:tcW w:w="863" w:type="pct"/>
          </w:tcPr>
          <w:p w:rsidR="00814228" w:rsidRPr="009806E9" w:rsidRDefault="00814228" w:rsidP="002D2DCB">
            <w:r w:rsidRPr="009806E9">
              <w:t xml:space="preserve">Matsila Small Business Incubation Project </w:t>
            </w:r>
          </w:p>
        </w:tc>
        <w:tc>
          <w:tcPr>
            <w:tcW w:w="741" w:type="pct"/>
            <w:shd w:val="clear" w:color="auto" w:fill="auto"/>
          </w:tcPr>
          <w:p w:rsidR="00814228" w:rsidRPr="00E5587C" w:rsidRDefault="00814228" w:rsidP="002D2DCB">
            <w:pPr>
              <w:jc w:val="both"/>
            </w:pPr>
            <w:r w:rsidRPr="00E5587C">
              <w:t xml:space="preserve">R8 million </w:t>
            </w:r>
          </w:p>
        </w:tc>
        <w:tc>
          <w:tcPr>
            <w:tcW w:w="1671" w:type="pct"/>
            <w:shd w:val="clear" w:color="auto" w:fill="auto"/>
          </w:tcPr>
          <w:p w:rsidR="00814228" w:rsidRPr="00E5587C" w:rsidRDefault="00814228" w:rsidP="00814228">
            <w:pPr>
              <w:numPr>
                <w:ilvl w:val="0"/>
                <w:numId w:val="2"/>
              </w:numPr>
              <w:spacing w:after="160" w:line="259" w:lineRule="auto"/>
              <w:jc w:val="both"/>
            </w:pPr>
            <w:r w:rsidRPr="00E5587C">
              <w:t xml:space="preserve">Funding for Year 2 is subject to satisfactory performance of the incubator.   </w:t>
            </w:r>
          </w:p>
          <w:p w:rsidR="00814228" w:rsidRPr="00E5587C" w:rsidRDefault="00814228" w:rsidP="00814228">
            <w:pPr>
              <w:numPr>
                <w:ilvl w:val="0"/>
                <w:numId w:val="1"/>
              </w:numPr>
              <w:spacing w:after="160" w:line="259" w:lineRule="auto"/>
              <w:jc w:val="both"/>
            </w:pPr>
            <w:r w:rsidRPr="00E5587C">
              <w:lastRenderedPageBreak/>
              <w:t xml:space="preserve">90:10 cost sharing. DSBD will contribute 90% of approved amount and applicant 10% </w:t>
            </w:r>
          </w:p>
        </w:tc>
        <w:tc>
          <w:tcPr>
            <w:tcW w:w="1725" w:type="pct"/>
            <w:shd w:val="clear" w:color="auto" w:fill="auto"/>
          </w:tcPr>
          <w:p w:rsidR="00814228" w:rsidRPr="00E5587C" w:rsidRDefault="00814228" w:rsidP="00814228">
            <w:pPr>
              <w:numPr>
                <w:ilvl w:val="0"/>
                <w:numId w:val="1"/>
              </w:numPr>
              <w:spacing w:after="160" w:line="259" w:lineRule="auto"/>
              <w:jc w:val="both"/>
            </w:pPr>
            <w:r w:rsidRPr="00E5587C">
              <w:lastRenderedPageBreak/>
              <w:t>Funding for Year 3 is subject to satisfactory performance of the incubator.</w:t>
            </w:r>
          </w:p>
          <w:p w:rsidR="00814228" w:rsidRPr="00E5587C" w:rsidRDefault="00814228" w:rsidP="00814228">
            <w:pPr>
              <w:numPr>
                <w:ilvl w:val="0"/>
                <w:numId w:val="1"/>
              </w:numPr>
              <w:spacing w:after="160" w:line="259" w:lineRule="auto"/>
              <w:jc w:val="both"/>
            </w:pPr>
            <w:r w:rsidRPr="00E5587C">
              <w:lastRenderedPageBreak/>
              <w:t>80:20 cost sharing. DSBD will contribute 80% of approved amount and applicant 20%</w:t>
            </w:r>
          </w:p>
        </w:tc>
      </w:tr>
      <w:tr w:rsidR="00814228" w:rsidRPr="00E5587C" w:rsidTr="002D2DCB">
        <w:trPr>
          <w:trHeight w:val="36"/>
        </w:trPr>
        <w:tc>
          <w:tcPr>
            <w:tcW w:w="863" w:type="pct"/>
          </w:tcPr>
          <w:p w:rsidR="00814228" w:rsidRPr="009806E9" w:rsidRDefault="00814228" w:rsidP="002D2DCB">
            <w:r w:rsidRPr="009806E9">
              <w:lastRenderedPageBreak/>
              <w:t>Limpopo Wildlife Business Incubator</w:t>
            </w:r>
          </w:p>
        </w:tc>
        <w:tc>
          <w:tcPr>
            <w:tcW w:w="741" w:type="pct"/>
            <w:shd w:val="clear" w:color="auto" w:fill="auto"/>
          </w:tcPr>
          <w:p w:rsidR="00814228" w:rsidRPr="00E5587C" w:rsidRDefault="00814228" w:rsidP="002D2DCB">
            <w:pPr>
              <w:jc w:val="both"/>
            </w:pPr>
            <w:r w:rsidRPr="00E5587C">
              <w:t>R8 million</w:t>
            </w:r>
          </w:p>
        </w:tc>
        <w:tc>
          <w:tcPr>
            <w:tcW w:w="1671" w:type="pct"/>
            <w:shd w:val="clear" w:color="auto" w:fill="auto"/>
          </w:tcPr>
          <w:p w:rsidR="00814228" w:rsidRPr="00E5587C" w:rsidRDefault="00814228" w:rsidP="00814228">
            <w:pPr>
              <w:numPr>
                <w:ilvl w:val="0"/>
                <w:numId w:val="2"/>
              </w:numPr>
              <w:spacing w:after="160" w:line="259" w:lineRule="auto"/>
              <w:jc w:val="both"/>
            </w:pPr>
            <w:r w:rsidRPr="00E5587C">
              <w:t xml:space="preserve">Funding for Year 2 is subject to satisfactory performance of the incubator.   </w:t>
            </w:r>
          </w:p>
          <w:p w:rsidR="00814228" w:rsidRPr="00E5587C" w:rsidRDefault="00814228" w:rsidP="00814228">
            <w:pPr>
              <w:numPr>
                <w:ilvl w:val="0"/>
                <w:numId w:val="1"/>
              </w:numPr>
              <w:spacing w:after="160" w:line="259" w:lineRule="auto"/>
              <w:jc w:val="both"/>
            </w:pPr>
            <w:r w:rsidRPr="00E5587C">
              <w:t xml:space="preserve">90:10 cost sharing. DSBD will contribute 90% of approved amount and applicant 10% </w:t>
            </w:r>
          </w:p>
        </w:tc>
        <w:tc>
          <w:tcPr>
            <w:tcW w:w="1725" w:type="pct"/>
            <w:shd w:val="clear" w:color="auto" w:fill="auto"/>
          </w:tcPr>
          <w:p w:rsidR="00814228" w:rsidRPr="00E5587C" w:rsidRDefault="00814228" w:rsidP="00814228">
            <w:pPr>
              <w:numPr>
                <w:ilvl w:val="0"/>
                <w:numId w:val="1"/>
              </w:numPr>
              <w:spacing w:after="160" w:line="259" w:lineRule="auto"/>
              <w:jc w:val="both"/>
            </w:pPr>
            <w:r w:rsidRPr="00E5587C">
              <w:t>Funding for Year 3 is subject to satisfactory performance of the incubator.</w:t>
            </w:r>
          </w:p>
          <w:p w:rsidR="00814228" w:rsidRPr="00E5587C" w:rsidRDefault="00814228" w:rsidP="00814228">
            <w:pPr>
              <w:numPr>
                <w:ilvl w:val="0"/>
                <w:numId w:val="1"/>
              </w:numPr>
              <w:spacing w:after="160" w:line="259" w:lineRule="auto"/>
              <w:jc w:val="both"/>
            </w:pPr>
            <w:r w:rsidRPr="00E5587C">
              <w:t>80:20 cost sharing. DSBD will contribute 80% of approved amount and applicant 20%</w:t>
            </w:r>
          </w:p>
        </w:tc>
      </w:tr>
      <w:tr w:rsidR="00814228" w:rsidRPr="00E5587C" w:rsidTr="002D2DCB">
        <w:trPr>
          <w:trHeight w:val="2038"/>
        </w:trPr>
        <w:tc>
          <w:tcPr>
            <w:tcW w:w="863" w:type="pct"/>
          </w:tcPr>
          <w:p w:rsidR="00814228" w:rsidRPr="009806E9" w:rsidRDefault="00814228" w:rsidP="002D2DCB">
            <w:r w:rsidRPr="009806E9">
              <w:t>Sibanye Gold Construction Incubator</w:t>
            </w:r>
          </w:p>
        </w:tc>
        <w:tc>
          <w:tcPr>
            <w:tcW w:w="741" w:type="pct"/>
            <w:shd w:val="clear" w:color="auto" w:fill="auto"/>
          </w:tcPr>
          <w:p w:rsidR="00814228" w:rsidRPr="00E5587C" w:rsidRDefault="00814228" w:rsidP="002D2DCB">
            <w:pPr>
              <w:jc w:val="both"/>
            </w:pPr>
            <w:r w:rsidRPr="00E5587C">
              <w:t>R8 million</w:t>
            </w:r>
          </w:p>
        </w:tc>
        <w:tc>
          <w:tcPr>
            <w:tcW w:w="1671" w:type="pct"/>
            <w:shd w:val="clear" w:color="auto" w:fill="auto"/>
          </w:tcPr>
          <w:p w:rsidR="00814228" w:rsidRPr="00E5587C" w:rsidRDefault="00814228" w:rsidP="00814228">
            <w:pPr>
              <w:numPr>
                <w:ilvl w:val="0"/>
                <w:numId w:val="2"/>
              </w:numPr>
              <w:spacing w:after="160" w:line="259" w:lineRule="auto"/>
              <w:jc w:val="both"/>
            </w:pPr>
            <w:r w:rsidRPr="00E5587C">
              <w:t xml:space="preserve">Funding for Year 2 is subject to satisfactory performance of the incubator.   </w:t>
            </w:r>
          </w:p>
          <w:p w:rsidR="00814228" w:rsidRPr="00E5587C" w:rsidRDefault="00814228" w:rsidP="00814228">
            <w:pPr>
              <w:numPr>
                <w:ilvl w:val="0"/>
                <w:numId w:val="1"/>
              </w:numPr>
              <w:spacing w:after="160" w:line="259" w:lineRule="auto"/>
              <w:jc w:val="both"/>
            </w:pPr>
            <w:r w:rsidRPr="00E5587C">
              <w:t xml:space="preserve">90:10 cost sharing. DSBD will contribute 90% of approved amount and applicant 10% </w:t>
            </w:r>
          </w:p>
        </w:tc>
        <w:tc>
          <w:tcPr>
            <w:tcW w:w="1725" w:type="pct"/>
            <w:shd w:val="clear" w:color="auto" w:fill="auto"/>
          </w:tcPr>
          <w:p w:rsidR="00814228" w:rsidRPr="00E5587C" w:rsidRDefault="00814228" w:rsidP="00814228">
            <w:pPr>
              <w:numPr>
                <w:ilvl w:val="0"/>
                <w:numId w:val="1"/>
              </w:numPr>
              <w:spacing w:after="160" w:line="259" w:lineRule="auto"/>
              <w:jc w:val="both"/>
            </w:pPr>
            <w:r w:rsidRPr="00E5587C">
              <w:t>Funding for Year 3 is subject to satisfactory performance of the incubator.</w:t>
            </w:r>
          </w:p>
          <w:p w:rsidR="00814228" w:rsidRPr="00E5587C" w:rsidRDefault="00814228" w:rsidP="00814228">
            <w:pPr>
              <w:numPr>
                <w:ilvl w:val="0"/>
                <w:numId w:val="1"/>
              </w:numPr>
              <w:spacing w:after="160" w:line="259" w:lineRule="auto"/>
              <w:jc w:val="both"/>
            </w:pPr>
            <w:r w:rsidRPr="00E5587C">
              <w:t>80:20 cost sharing. DSBD will contribute 80% of approved amount and applicant 20%</w:t>
            </w:r>
          </w:p>
        </w:tc>
      </w:tr>
      <w:tr w:rsidR="00814228" w:rsidRPr="00E5587C" w:rsidTr="002D2DCB">
        <w:trPr>
          <w:trHeight w:val="528"/>
        </w:trPr>
        <w:tc>
          <w:tcPr>
            <w:tcW w:w="863" w:type="pct"/>
          </w:tcPr>
          <w:p w:rsidR="00814228" w:rsidRPr="009806E9" w:rsidRDefault="00814228" w:rsidP="002D2DCB">
            <w:r w:rsidRPr="009806E9">
              <w:t xml:space="preserve">The South African Creative Industries Business Incubator </w:t>
            </w:r>
          </w:p>
        </w:tc>
        <w:tc>
          <w:tcPr>
            <w:tcW w:w="741" w:type="pct"/>
            <w:shd w:val="clear" w:color="auto" w:fill="auto"/>
          </w:tcPr>
          <w:p w:rsidR="00814228" w:rsidRPr="00E5587C" w:rsidRDefault="00814228" w:rsidP="002D2DCB">
            <w:pPr>
              <w:jc w:val="both"/>
            </w:pPr>
            <w:r w:rsidRPr="00E5587C">
              <w:t>R7 million</w:t>
            </w:r>
          </w:p>
        </w:tc>
        <w:tc>
          <w:tcPr>
            <w:tcW w:w="1671" w:type="pct"/>
            <w:shd w:val="clear" w:color="auto" w:fill="auto"/>
          </w:tcPr>
          <w:p w:rsidR="00814228" w:rsidRPr="00E5587C" w:rsidRDefault="00814228" w:rsidP="00814228">
            <w:pPr>
              <w:numPr>
                <w:ilvl w:val="0"/>
                <w:numId w:val="2"/>
              </w:numPr>
              <w:spacing w:after="160" w:line="259" w:lineRule="auto"/>
              <w:jc w:val="both"/>
            </w:pPr>
            <w:r w:rsidRPr="00E5587C">
              <w:t xml:space="preserve">Funding for Year 2 is subject to satisfactory performance of the incubator.   </w:t>
            </w:r>
          </w:p>
          <w:p w:rsidR="00814228" w:rsidRPr="00E5587C" w:rsidRDefault="00814228" w:rsidP="00814228">
            <w:pPr>
              <w:numPr>
                <w:ilvl w:val="0"/>
                <w:numId w:val="1"/>
              </w:numPr>
              <w:spacing w:after="160" w:line="259" w:lineRule="auto"/>
              <w:jc w:val="both"/>
            </w:pPr>
            <w:r w:rsidRPr="00E5587C">
              <w:t xml:space="preserve">90:10 cost sharing. DSBD will contribute 90% of approved amount and applicant 10% </w:t>
            </w:r>
          </w:p>
        </w:tc>
        <w:tc>
          <w:tcPr>
            <w:tcW w:w="1725" w:type="pct"/>
            <w:shd w:val="clear" w:color="auto" w:fill="auto"/>
          </w:tcPr>
          <w:p w:rsidR="00814228" w:rsidRPr="00E5587C" w:rsidRDefault="00814228" w:rsidP="00814228">
            <w:pPr>
              <w:numPr>
                <w:ilvl w:val="0"/>
                <w:numId w:val="1"/>
              </w:numPr>
              <w:spacing w:after="160" w:line="259" w:lineRule="auto"/>
              <w:jc w:val="both"/>
            </w:pPr>
            <w:r w:rsidRPr="00E5587C">
              <w:t>Funding for Year 3 is subject to satisfactory performance of the incubator.</w:t>
            </w:r>
          </w:p>
          <w:p w:rsidR="00814228" w:rsidRPr="00E5587C" w:rsidRDefault="00814228" w:rsidP="00814228">
            <w:pPr>
              <w:numPr>
                <w:ilvl w:val="0"/>
                <w:numId w:val="1"/>
              </w:numPr>
              <w:spacing w:after="160" w:line="259" w:lineRule="auto"/>
              <w:jc w:val="both"/>
            </w:pPr>
            <w:r w:rsidRPr="00E5587C">
              <w:t>80:20 cost sharing. DSBD will contribute 80% of approved amount and applicant 20%</w:t>
            </w:r>
          </w:p>
        </w:tc>
      </w:tr>
      <w:tr w:rsidR="00814228" w:rsidRPr="00E5587C" w:rsidTr="002D2DCB">
        <w:trPr>
          <w:trHeight w:val="528"/>
        </w:trPr>
        <w:tc>
          <w:tcPr>
            <w:tcW w:w="863" w:type="pct"/>
          </w:tcPr>
          <w:p w:rsidR="00814228" w:rsidRPr="005D17E9" w:rsidRDefault="00814228" w:rsidP="002D2DCB">
            <w:r w:rsidRPr="005D17E9">
              <w:t>South African Automotive Design Engineering Incubator (SAAED)</w:t>
            </w:r>
          </w:p>
        </w:tc>
        <w:tc>
          <w:tcPr>
            <w:tcW w:w="741" w:type="pct"/>
            <w:shd w:val="clear" w:color="auto" w:fill="auto"/>
          </w:tcPr>
          <w:p w:rsidR="00814228" w:rsidRPr="00E5587C" w:rsidRDefault="00814228" w:rsidP="002D2DCB">
            <w:pPr>
              <w:jc w:val="both"/>
            </w:pPr>
            <w:r w:rsidRPr="00B055E3">
              <w:t>R7 million</w:t>
            </w:r>
          </w:p>
        </w:tc>
        <w:tc>
          <w:tcPr>
            <w:tcW w:w="1671" w:type="pct"/>
            <w:shd w:val="clear" w:color="auto" w:fill="auto"/>
          </w:tcPr>
          <w:p w:rsidR="00814228" w:rsidRPr="00B055E3" w:rsidRDefault="00814228" w:rsidP="00814228">
            <w:pPr>
              <w:numPr>
                <w:ilvl w:val="0"/>
                <w:numId w:val="2"/>
              </w:numPr>
              <w:spacing w:after="160" w:line="259" w:lineRule="auto"/>
              <w:jc w:val="both"/>
            </w:pPr>
            <w:r w:rsidRPr="00B055E3">
              <w:t xml:space="preserve">Funding for Year 2 is subject to satisfactory performance of the incubator.   </w:t>
            </w:r>
          </w:p>
          <w:p w:rsidR="00814228" w:rsidRPr="00B055E3" w:rsidRDefault="00814228" w:rsidP="00814228">
            <w:pPr>
              <w:numPr>
                <w:ilvl w:val="0"/>
                <w:numId w:val="2"/>
              </w:numPr>
              <w:spacing w:after="160" w:line="259" w:lineRule="auto"/>
              <w:jc w:val="both"/>
            </w:pPr>
            <w:r w:rsidRPr="00B055E3">
              <w:t>90:10 cost sharing. DSBD will contribute 90% of approved amount and applicant 10%</w:t>
            </w:r>
          </w:p>
        </w:tc>
        <w:tc>
          <w:tcPr>
            <w:tcW w:w="1725" w:type="pct"/>
            <w:shd w:val="clear" w:color="auto" w:fill="auto"/>
          </w:tcPr>
          <w:p w:rsidR="00814228" w:rsidRPr="00084D80" w:rsidRDefault="00814228" w:rsidP="00814228">
            <w:pPr>
              <w:numPr>
                <w:ilvl w:val="0"/>
                <w:numId w:val="1"/>
              </w:numPr>
              <w:spacing w:after="160" w:line="259" w:lineRule="auto"/>
              <w:jc w:val="both"/>
            </w:pPr>
            <w:r w:rsidRPr="00084D80">
              <w:t>Funding for Year 3 is subject to satisfactory performance of the incubator.</w:t>
            </w:r>
          </w:p>
          <w:p w:rsidR="00814228" w:rsidRPr="00084D80" w:rsidRDefault="00814228" w:rsidP="00814228">
            <w:pPr>
              <w:numPr>
                <w:ilvl w:val="0"/>
                <w:numId w:val="1"/>
              </w:numPr>
              <w:spacing w:after="160" w:line="259" w:lineRule="auto"/>
              <w:jc w:val="both"/>
            </w:pPr>
            <w:r w:rsidRPr="00084D80">
              <w:t>80:20 cost sharing. DSBD will contribute 80% of approved amount and applicant 20%</w:t>
            </w:r>
          </w:p>
        </w:tc>
      </w:tr>
      <w:tr w:rsidR="00814228" w:rsidRPr="00E5587C" w:rsidTr="002D2DCB">
        <w:trPr>
          <w:trHeight w:val="528"/>
        </w:trPr>
        <w:tc>
          <w:tcPr>
            <w:tcW w:w="863" w:type="pct"/>
          </w:tcPr>
          <w:p w:rsidR="00814228" w:rsidRDefault="00814228" w:rsidP="002D2DCB">
            <w:r w:rsidRPr="005D17E9">
              <w:t>Nomakwezi Benya Primary Cooperative</w:t>
            </w:r>
          </w:p>
        </w:tc>
        <w:tc>
          <w:tcPr>
            <w:tcW w:w="741" w:type="pct"/>
            <w:shd w:val="clear" w:color="auto" w:fill="auto"/>
          </w:tcPr>
          <w:p w:rsidR="00814228" w:rsidRPr="00E5587C" w:rsidRDefault="00814228" w:rsidP="002D2DCB">
            <w:pPr>
              <w:jc w:val="both"/>
            </w:pPr>
            <w:r>
              <w:t>R8</w:t>
            </w:r>
            <w:r w:rsidRPr="00B055E3">
              <w:t xml:space="preserve"> million</w:t>
            </w:r>
          </w:p>
        </w:tc>
        <w:tc>
          <w:tcPr>
            <w:tcW w:w="1671" w:type="pct"/>
            <w:shd w:val="clear" w:color="auto" w:fill="auto"/>
          </w:tcPr>
          <w:p w:rsidR="00814228" w:rsidRPr="00E5587C" w:rsidRDefault="00814228" w:rsidP="00814228">
            <w:pPr>
              <w:numPr>
                <w:ilvl w:val="0"/>
                <w:numId w:val="2"/>
              </w:numPr>
              <w:spacing w:after="0" w:line="240" w:lineRule="auto"/>
              <w:jc w:val="both"/>
            </w:pPr>
            <w:r w:rsidRPr="00E5587C">
              <w:t xml:space="preserve">Funding for Year 2 is subject to satisfactory performance of the incubator.   </w:t>
            </w:r>
          </w:p>
          <w:p w:rsidR="00814228" w:rsidRPr="00E5587C" w:rsidRDefault="00814228" w:rsidP="00814228">
            <w:pPr>
              <w:numPr>
                <w:ilvl w:val="0"/>
                <w:numId w:val="2"/>
              </w:numPr>
              <w:spacing w:after="0" w:line="240" w:lineRule="auto"/>
              <w:jc w:val="both"/>
            </w:pPr>
            <w:r w:rsidRPr="00E5587C">
              <w:t>90:10 cost sharing. DSBD will contribute 90% of approved amount and applicant 10%</w:t>
            </w:r>
          </w:p>
        </w:tc>
        <w:tc>
          <w:tcPr>
            <w:tcW w:w="1725" w:type="pct"/>
            <w:shd w:val="clear" w:color="auto" w:fill="auto"/>
          </w:tcPr>
          <w:p w:rsidR="00814228" w:rsidRPr="00E5587C" w:rsidRDefault="00814228" w:rsidP="00814228">
            <w:pPr>
              <w:numPr>
                <w:ilvl w:val="0"/>
                <w:numId w:val="1"/>
              </w:numPr>
              <w:spacing w:after="160" w:line="259" w:lineRule="auto"/>
            </w:pPr>
            <w:r w:rsidRPr="00E5587C">
              <w:t>Funding for Year 3 is subject to satisfactory performance of the incubator.</w:t>
            </w:r>
          </w:p>
          <w:p w:rsidR="00814228" w:rsidRPr="00E5587C" w:rsidRDefault="00814228" w:rsidP="00814228">
            <w:pPr>
              <w:numPr>
                <w:ilvl w:val="0"/>
                <w:numId w:val="1"/>
              </w:numPr>
              <w:spacing w:after="160" w:line="259" w:lineRule="auto"/>
            </w:pPr>
            <w:r w:rsidRPr="00E5587C">
              <w:t>80:20 cost sharing. DSBD will contribute 80% of approved amount and applicant 20%</w:t>
            </w:r>
          </w:p>
        </w:tc>
      </w:tr>
    </w:tbl>
    <w:p w:rsidR="00814228" w:rsidRPr="00E5587C" w:rsidRDefault="00814228" w:rsidP="00814228">
      <w:pPr>
        <w:jc w:val="both"/>
        <w:rPr>
          <w:b/>
        </w:rPr>
      </w:pPr>
    </w:p>
    <w:p w:rsidR="00814228" w:rsidRDefault="00814228" w:rsidP="00814228">
      <w:pPr>
        <w:jc w:val="both"/>
        <w:rPr>
          <w:b/>
        </w:rPr>
      </w:pPr>
      <w:r w:rsidRPr="00E5587C">
        <w:rPr>
          <w:b/>
        </w:rPr>
        <w:br w:type="page"/>
      </w:r>
      <w:r w:rsidRPr="00E5587C">
        <w:rPr>
          <w:b/>
        </w:rPr>
        <w:lastRenderedPageBreak/>
        <w:t xml:space="preserve">Response to (c) </w:t>
      </w:r>
    </w:p>
    <w:p w:rsidR="004D3B46" w:rsidRPr="00E5587C" w:rsidRDefault="004D3B46" w:rsidP="00814228">
      <w:pPr>
        <w:jc w:val="both"/>
        <w:rPr>
          <w:b/>
        </w:rPr>
      </w:pPr>
      <w:bookmarkStart w:id="0" w:name="_GoBack"/>
      <w:bookmarkEnd w:id="0"/>
    </w:p>
    <w:p w:rsidR="00814228" w:rsidRPr="00E5587C" w:rsidRDefault="00814228" w:rsidP="00814228">
      <w:pPr>
        <w:jc w:val="both"/>
        <w:rPr>
          <w:b/>
        </w:rPr>
      </w:pPr>
      <w:r w:rsidRPr="00E5587C">
        <w:rPr>
          <w:b/>
        </w:rPr>
        <w:t>Number of cooperatives / SMMEs supported for (i) 2016/17, (ii) 2017/18 and (iii) 2018/19</w:t>
      </w:r>
    </w:p>
    <w:tbl>
      <w:tblPr>
        <w:tblpPr w:leftFromText="180" w:rightFromText="180" w:vertAnchor="text" w:horzAnchor="page" w:tblpX="1247" w:tblpY="148"/>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772"/>
        <w:gridCol w:w="1726"/>
        <w:gridCol w:w="3016"/>
        <w:gridCol w:w="2918"/>
      </w:tblGrid>
      <w:tr w:rsidR="00814228" w:rsidRPr="00E5587C" w:rsidTr="002D2DCB">
        <w:trPr>
          <w:trHeight w:val="89"/>
        </w:trPr>
        <w:tc>
          <w:tcPr>
            <w:tcW w:w="939" w:type="pct"/>
            <w:vMerge w:val="restart"/>
            <w:shd w:val="clear" w:color="auto" w:fill="E7E6E6"/>
          </w:tcPr>
          <w:p w:rsidR="00814228" w:rsidRPr="00E5587C" w:rsidRDefault="00814228" w:rsidP="002D2DCB">
            <w:pPr>
              <w:jc w:val="both"/>
              <w:rPr>
                <w:b/>
              </w:rPr>
            </w:pPr>
            <w:r w:rsidRPr="00E5587C">
              <w:rPr>
                <w:b/>
              </w:rPr>
              <w:t>Incubator and Location</w:t>
            </w:r>
          </w:p>
        </w:tc>
        <w:tc>
          <w:tcPr>
            <w:tcW w:w="4061" w:type="pct"/>
            <w:gridSpan w:val="3"/>
            <w:shd w:val="clear" w:color="auto" w:fill="E7E6E6"/>
          </w:tcPr>
          <w:p w:rsidR="00814228" w:rsidRPr="00E5587C" w:rsidRDefault="00814228" w:rsidP="002D2DCB">
            <w:pPr>
              <w:jc w:val="both"/>
              <w:rPr>
                <w:b/>
              </w:rPr>
            </w:pPr>
            <w:r w:rsidRPr="00E5587C">
              <w:rPr>
                <w:b/>
              </w:rPr>
              <w:t>Number of Cooperatives/SMMEs supported</w:t>
            </w:r>
          </w:p>
        </w:tc>
      </w:tr>
      <w:tr w:rsidR="00814228" w:rsidRPr="00E5587C" w:rsidTr="002D2DCB">
        <w:trPr>
          <w:trHeight w:val="36"/>
        </w:trPr>
        <w:tc>
          <w:tcPr>
            <w:tcW w:w="939" w:type="pct"/>
            <w:vMerge/>
            <w:shd w:val="clear" w:color="auto" w:fill="E7E6E6"/>
          </w:tcPr>
          <w:p w:rsidR="00814228" w:rsidRPr="00E5587C" w:rsidRDefault="00814228" w:rsidP="002D2DCB">
            <w:pPr>
              <w:jc w:val="both"/>
              <w:rPr>
                <w:b/>
              </w:rPr>
            </w:pPr>
          </w:p>
        </w:tc>
        <w:tc>
          <w:tcPr>
            <w:tcW w:w="915" w:type="pct"/>
            <w:shd w:val="clear" w:color="auto" w:fill="E7E6E6"/>
          </w:tcPr>
          <w:p w:rsidR="00814228" w:rsidRPr="00E5587C" w:rsidRDefault="00814228" w:rsidP="002D2DCB">
            <w:pPr>
              <w:jc w:val="both"/>
              <w:rPr>
                <w:b/>
              </w:rPr>
            </w:pPr>
            <w:r w:rsidRPr="00E5587C">
              <w:rPr>
                <w:b/>
              </w:rPr>
              <w:t>2016/17</w:t>
            </w:r>
          </w:p>
        </w:tc>
        <w:tc>
          <w:tcPr>
            <w:tcW w:w="1599" w:type="pct"/>
            <w:shd w:val="clear" w:color="auto" w:fill="E7E6E6"/>
          </w:tcPr>
          <w:p w:rsidR="00814228" w:rsidRPr="00E5587C" w:rsidRDefault="00814228" w:rsidP="002D2DCB">
            <w:pPr>
              <w:jc w:val="both"/>
              <w:rPr>
                <w:b/>
              </w:rPr>
            </w:pPr>
            <w:r w:rsidRPr="00E5587C">
              <w:rPr>
                <w:b/>
              </w:rPr>
              <w:t>2017/18</w:t>
            </w:r>
          </w:p>
        </w:tc>
        <w:tc>
          <w:tcPr>
            <w:tcW w:w="1547" w:type="pct"/>
            <w:shd w:val="clear" w:color="auto" w:fill="E7E6E6"/>
          </w:tcPr>
          <w:p w:rsidR="00814228" w:rsidRPr="00E5587C" w:rsidRDefault="00814228" w:rsidP="002D2DCB">
            <w:pPr>
              <w:jc w:val="both"/>
              <w:rPr>
                <w:b/>
              </w:rPr>
            </w:pPr>
            <w:r w:rsidRPr="00E5587C">
              <w:rPr>
                <w:b/>
              </w:rPr>
              <w:t>2018/19</w:t>
            </w:r>
          </w:p>
        </w:tc>
      </w:tr>
      <w:tr w:rsidR="00814228" w:rsidRPr="00E5587C" w:rsidTr="002D2DCB">
        <w:trPr>
          <w:trHeight w:val="1040"/>
        </w:trPr>
        <w:tc>
          <w:tcPr>
            <w:tcW w:w="939" w:type="pct"/>
          </w:tcPr>
          <w:p w:rsidR="00814228" w:rsidRPr="00E5587C" w:rsidRDefault="00814228" w:rsidP="002D2DCB">
            <w:pPr>
              <w:jc w:val="both"/>
            </w:pPr>
            <w:r w:rsidRPr="00E5587C">
              <w:t>Vegetable Market  Access Logistic Infrastructure</w:t>
            </w:r>
          </w:p>
        </w:tc>
        <w:tc>
          <w:tcPr>
            <w:tcW w:w="915" w:type="pct"/>
          </w:tcPr>
          <w:p w:rsidR="00814228" w:rsidRPr="00E5587C" w:rsidRDefault="00814228" w:rsidP="002D2DCB">
            <w:pPr>
              <w:jc w:val="both"/>
            </w:pPr>
            <w:r w:rsidRPr="00E5587C">
              <w:t xml:space="preserve">14 Cooperatives </w:t>
            </w:r>
          </w:p>
        </w:tc>
        <w:tc>
          <w:tcPr>
            <w:tcW w:w="1599" w:type="pct"/>
          </w:tcPr>
          <w:p w:rsidR="00814228" w:rsidRPr="00E5587C" w:rsidRDefault="00814228" w:rsidP="002D2DCB">
            <w:pPr>
              <w:jc w:val="both"/>
            </w:pPr>
            <w:r w:rsidRPr="00E5587C">
              <w:t xml:space="preserve">Number of Cooperatives/SMMEs for Year 2 is subject to satisfactory performance of the incubator.   </w:t>
            </w:r>
          </w:p>
        </w:tc>
        <w:tc>
          <w:tcPr>
            <w:tcW w:w="1547" w:type="pct"/>
          </w:tcPr>
          <w:p w:rsidR="00814228" w:rsidRPr="00E5587C" w:rsidRDefault="00814228" w:rsidP="002D2DCB">
            <w:pPr>
              <w:jc w:val="both"/>
            </w:pPr>
            <w:r w:rsidRPr="00E5587C">
              <w:t>Number of Cooperatives/SMMEs for Year 3 is subject to satisfactory performance of the incubator.</w:t>
            </w:r>
          </w:p>
        </w:tc>
      </w:tr>
      <w:tr w:rsidR="00814228" w:rsidRPr="00E5587C" w:rsidTr="002D2DCB">
        <w:trPr>
          <w:trHeight w:val="36"/>
        </w:trPr>
        <w:tc>
          <w:tcPr>
            <w:tcW w:w="939" w:type="pct"/>
          </w:tcPr>
          <w:p w:rsidR="00814228" w:rsidRPr="00E5587C" w:rsidRDefault="00814228" w:rsidP="002D2DCB">
            <w:pPr>
              <w:jc w:val="both"/>
            </w:pPr>
            <w:r w:rsidRPr="00E5587C">
              <w:t xml:space="preserve">Matsila Small Business Incubation Project </w:t>
            </w:r>
          </w:p>
        </w:tc>
        <w:tc>
          <w:tcPr>
            <w:tcW w:w="915" w:type="pct"/>
          </w:tcPr>
          <w:p w:rsidR="00814228" w:rsidRPr="00E5587C" w:rsidRDefault="00814228" w:rsidP="002D2DCB">
            <w:pPr>
              <w:jc w:val="both"/>
            </w:pPr>
            <w:r w:rsidRPr="00E5587C">
              <w:t xml:space="preserve">4 SMMEs with 215 beneficiaries </w:t>
            </w:r>
          </w:p>
        </w:tc>
        <w:tc>
          <w:tcPr>
            <w:tcW w:w="1599" w:type="pct"/>
          </w:tcPr>
          <w:p w:rsidR="00814228" w:rsidRPr="00E5587C" w:rsidRDefault="00814228" w:rsidP="002D2DCB">
            <w:pPr>
              <w:jc w:val="both"/>
            </w:pPr>
            <w:r w:rsidRPr="00E5587C">
              <w:t xml:space="preserve">Number of Cooperatives/SMMEs for Year 2 is subject to satisfactory performance of the incubator.   </w:t>
            </w:r>
          </w:p>
        </w:tc>
        <w:tc>
          <w:tcPr>
            <w:tcW w:w="1547" w:type="pct"/>
          </w:tcPr>
          <w:p w:rsidR="00814228" w:rsidRPr="00E5587C" w:rsidRDefault="00814228" w:rsidP="002D2DCB">
            <w:pPr>
              <w:jc w:val="both"/>
            </w:pPr>
            <w:r w:rsidRPr="00E5587C">
              <w:t>Number of Cooperatives/SMMEs for Year 3 is subject to satisfactory performance of the incubator.</w:t>
            </w:r>
          </w:p>
        </w:tc>
      </w:tr>
      <w:tr w:rsidR="00814228" w:rsidRPr="00E5587C" w:rsidTr="002D2DCB">
        <w:trPr>
          <w:trHeight w:val="36"/>
        </w:trPr>
        <w:tc>
          <w:tcPr>
            <w:tcW w:w="939" w:type="pct"/>
          </w:tcPr>
          <w:p w:rsidR="00814228" w:rsidRPr="00E5587C" w:rsidRDefault="00814228" w:rsidP="002D2DCB">
            <w:pPr>
              <w:jc w:val="both"/>
            </w:pPr>
            <w:r w:rsidRPr="00B055E3">
              <w:t>Limpopo Wildlife Business Incubator</w:t>
            </w:r>
          </w:p>
        </w:tc>
        <w:tc>
          <w:tcPr>
            <w:tcW w:w="915" w:type="pct"/>
          </w:tcPr>
          <w:p w:rsidR="00814228" w:rsidRPr="00E5587C" w:rsidRDefault="00814228" w:rsidP="002D2DCB">
            <w:pPr>
              <w:jc w:val="both"/>
            </w:pPr>
            <w:r w:rsidRPr="00E5587C">
              <w:t xml:space="preserve">7 SMMEs </w:t>
            </w:r>
          </w:p>
        </w:tc>
        <w:tc>
          <w:tcPr>
            <w:tcW w:w="1599" w:type="pct"/>
          </w:tcPr>
          <w:p w:rsidR="00814228" w:rsidRPr="00E5587C" w:rsidRDefault="00814228" w:rsidP="002D2DCB">
            <w:pPr>
              <w:jc w:val="both"/>
            </w:pPr>
            <w:r w:rsidRPr="00E5587C">
              <w:t xml:space="preserve">Number of Cooperatives/SMMEs for Year 2 is subject to satisfactory performance of the incubator.   </w:t>
            </w:r>
          </w:p>
        </w:tc>
        <w:tc>
          <w:tcPr>
            <w:tcW w:w="1547" w:type="pct"/>
          </w:tcPr>
          <w:p w:rsidR="00814228" w:rsidRPr="00E5587C" w:rsidRDefault="00814228" w:rsidP="002D2DCB">
            <w:pPr>
              <w:jc w:val="both"/>
            </w:pPr>
            <w:r w:rsidRPr="00E5587C">
              <w:t>Number of Cooperatives/SMMEs for Year 3 is subject to satisfactory performance of the incubator.</w:t>
            </w:r>
          </w:p>
        </w:tc>
      </w:tr>
      <w:tr w:rsidR="00814228" w:rsidRPr="00E5587C" w:rsidTr="002D2DCB">
        <w:trPr>
          <w:trHeight w:val="1046"/>
        </w:trPr>
        <w:tc>
          <w:tcPr>
            <w:tcW w:w="939" w:type="pct"/>
          </w:tcPr>
          <w:p w:rsidR="00814228" w:rsidRPr="00E5587C" w:rsidRDefault="00814228" w:rsidP="002D2DCB">
            <w:pPr>
              <w:jc w:val="both"/>
            </w:pPr>
            <w:r w:rsidRPr="00B055E3">
              <w:t>Sibanye Gold Construction Incubator</w:t>
            </w:r>
          </w:p>
        </w:tc>
        <w:tc>
          <w:tcPr>
            <w:tcW w:w="915" w:type="pct"/>
          </w:tcPr>
          <w:p w:rsidR="00814228" w:rsidRPr="00E5587C" w:rsidRDefault="00814228" w:rsidP="002D2DCB">
            <w:pPr>
              <w:jc w:val="both"/>
            </w:pPr>
            <w:r w:rsidRPr="00E5587C">
              <w:t>30 SMMEs</w:t>
            </w:r>
          </w:p>
        </w:tc>
        <w:tc>
          <w:tcPr>
            <w:tcW w:w="1599" w:type="pct"/>
          </w:tcPr>
          <w:p w:rsidR="00814228" w:rsidRPr="00E5587C" w:rsidRDefault="00814228" w:rsidP="002D2DCB">
            <w:pPr>
              <w:jc w:val="both"/>
            </w:pPr>
            <w:r w:rsidRPr="00E5587C">
              <w:t xml:space="preserve">Number of Cooperatives/SMMEs for Year 2 is subject to satisfactory performance of the incubator.   </w:t>
            </w:r>
          </w:p>
        </w:tc>
        <w:tc>
          <w:tcPr>
            <w:tcW w:w="1547" w:type="pct"/>
          </w:tcPr>
          <w:p w:rsidR="00814228" w:rsidRPr="00E5587C" w:rsidRDefault="00814228" w:rsidP="002D2DCB">
            <w:pPr>
              <w:jc w:val="both"/>
            </w:pPr>
            <w:r w:rsidRPr="00E5587C">
              <w:t>Number of Cooperatives/SMMEs for Year 3 is subject to satisfactory performance of the incubator.</w:t>
            </w:r>
          </w:p>
        </w:tc>
      </w:tr>
      <w:tr w:rsidR="00814228" w:rsidRPr="00E5587C" w:rsidTr="002D2DCB">
        <w:trPr>
          <w:trHeight w:val="528"/>
        </w:trPr>
        <w:tc>
          <w:tcPr>
            <w:tcW w:w="939" w:type="pct"/>
          </w:tcPr>
          <w:p w:rsidR="00814228" w:rsidRPr="00E5587C" w:rsidRDefault="00814228" w:rsidP="002D2DCB">
            <w:pPr>
              <w:jc w:val="both"/>
            </w:pPr>
            <w:r w:rsidRPr="00B055E3">
              <w:t>The South African Creative Industries Business Incubator</w:t>
            </w:r>
          </w:p>
        </w:tc>
        <w:tc>
          <w:tcPr>
            <w:tcW w:w="915" w:type="pct"/>
          </w:tcPr>
          <w:p w:rsidR="00814228" w:rsidRPr="00E5587C" w:rsidRDefault="00814228" w:rsidP="002D2DCB">
            <w:pPr>
              <w:jc w:val="both"/>
            </w:pPr>
            <w:r w:rsidRPr="00E5587C">
              <w:t>50 SMMEs</w:t>
            </w:r>
          </w:p>
        </w:tc>
        <w:tc>
          <w:tcPr>
            <w:tcW w:w="1599" w:type="pct"/>
          </w:tcPr>
          <w:p w:rsidR="00814228" w:rsidRPr="00E5587C" w:rsidRDefault="00814228" w:rsidP="002D2DCB">
            <w:pPr>
              <w:jc w:val="both"/>
            </w:pPr>
            <w:r w:rsidRPr="00E5587C">
              <w:t xml:space="preserve">Number of Cooperatives/SMMEs for Year 2 is subject to satisfactory performance of the incubator.   </w:t>
            </w:r>
          </w:p>
        </w:tc>
        <w:tc>
          <w:tcPr>
            <w:tcW w:w="1547" w:type="pct"/>
          </w:tcPr>
          <w:p w:rsidR="00814228" w:rsidRPr="00E5587C" w:rsidRDefault="00814228" w:rsidP="002D2DCB">
            <w:pPr>
              <w:jc w:val="both"/>
            </w:pPr>
            <w:r w:rsidRPr="00E5587C">
              <w:t>Number of Cooperatives/SMMEs for Year 3 is subject to satisfactory performance of the incubator.</w:t>
            </w:r>
          </w:p>
        </w:tc>
      </w:tr>
      <w:tr w:rsidR="00814228" w:rsidRPr="00E5587C" w:rsidTr="002D2DCB">
        <w:trPr>
          <w:trHeight w:val="528"/>
        </w:trPr>
        <w:tc>
          <w:tcPr>
            <w:tcW w:w="939" w:type="pct"/>
          </w:tcPr>
          <w:p w:rsidR="00814228" w:rsidRPr="00E5587C" w:rsidRDefault="00814228" w:rsidP="002D2DCB">
            <w:pPr>
              <w:jc w:val="both"/>
            </w:pPr>
            <w:r w:rsidRPr="00B055E3">
              <w:t>South African Automotive Design Engineering Incubator (SAAED)</w:t>
            </w:r>
          </w:p>
        </w:tc>
        <w:tc>
          <w:tcPr>
            <w:tcW w:w="915" w:type="pct"/>
          </w:tcPr>
          <w:p w:rsidR="00814228" w:rsidRPr="00E5587C" w:rsidRDefault="00814228" w:rsidP="002D2DCB">
            <w:pPr>
              <w:jc w:val="both"/>
            </w:pPr>
            <w:r w:rsidRPr="00E5587C">
              <w:t xml:space="preserve">6 SMME’s </w:t>
            </w:r>
          </w:p>
          <w:p w:rsidR="00814228" w:rsidRPr="00E5587C" w:rsidRDefault="00814228" w:rsidP="002D2DCB">
            <w:pPr>
              <w:jc w:val="both"/>
            </w:pPr>
          </w:p>
        </w:tc>
        <w:tc>
          <w:tcPr>
            <w:tcW w:w="1599" w:type="pct"/>
          </w:tcPr>
          <w:p w:rsidR="00814228" w:rsidRPr="00E5587C" w:rsidRDefault="00814228" w:rsidP="002D2DCB">
            <w:pPr>
              <w:jc w:val="both"/>
            </w:pPr>
            <w:r w:rsidRPr="00E5587C">
              <w:t xml:space="preserve">Number of Cooperatives/SMMEs for Year 2 is subject to satisfactory performance of the incubator.   </w:t>
            </w:r>
          </w:p>
        </w:tc>
        <w:tc>
          <w:tcPr>
            <w:tcW w:w="1547" w:type="pct"/>
          </w:tcPr>
          <w:p w:rsidR="00814228" w:rsidRPr="00E5587C" w:rsidRDefault="00814228" w:rsidP="002D2DCB">
            <w:pPr>
              <w:jc w:val="both"/>
            </w:pPr>
            <w:r w:rsidRPr="00E5587C">
              <w:t>Number of Cooperatives/SMMEs for Year 3 is subject to satisfactory performance of the incubator.</w:t>
            </w:r>
          </w:p>
        </w:tc>
      </w:tr>
      <w:tr w:rsidR="00814228" w:rsidRPr="00E5587C" w:rsidTr="002D2DCB">
        <w:trPr>
          <w:trHeight w:val="528"/>
        </w:trPr>
        <w:tc>
          <w:tcPr>
            <w:tcW w:w="939" w:type="pct"/>
          </w:tcPr>
          <w:p w:rsidR="00814228" w:rsidRPr="00E5587C" w:rsidRDefault="00814228" w:rsidP="002D2DCB">
            <w:pPr>
              <w:jc w:val="both"/>
            </w:pPr>
            <w:r w:rsidRPr="00B055E3">
              <w:lastRenderedPageBreak/>
              <w:t>Nomakwezi Benya Primary Cooperative</w:t>
            </w:r>
          </w:p>
        </w:tc>
        <w:tc>
          <w:tcPr>
            <w:tcW w:w="915" w:type="pct"/>
          </w:tcPr>
          <w:p w:rsidR="00814228" w:rsidRPr="00E5587C" w:rsidRDefault="00814228" w:rsidP="002D2DCB">
            <w:pPr>
              <w:jc w:val="both"/>
            </w:pPr>
            <w:r w:rsidRPr="00E5587C">
              <w:t>10 Cooperatives consisting of 50 members in total.</w:t>
            </w:r>
          </w:p>
        </w:tc>
        <w:tc>
          <w:tcPr>
            <w:tcW w:w="1599" w:type="pct"/>
          </w:tcPr>
          <w:p w:rsidR="00814228" w:rsidRPr="00E5587C" w:rsidRDefault="00814228" w:rsidP="002D2DCB">
            <w:pPr>
              <w:jc w:val="both"/>
            </w:pPr>
            <w:r w:rsidRPr="00E5587C">
              <w:t xml:space="preserve">Number of Cooperatives/SMMEs for Year 2 is subject to satisfactory performance of the incubator.   </w:t>
            </w:r>
          </w:p>
        </w:tc>
        <w:tc>
          <w:tcPr>
            <w:tcW w:w="1547" w:type="pct"/>
          </w:tcPr>
          <w:p w:rsidR="00814228" w:rsidRPr="00E5587C" w:rsidRDefault="00814228" w:rsidP="002D2DCB">
            <w:pPr>
              <w:jc w:val="both"/>
            </w:pPr>
            <w:r w:rsidRPr="00E5587C">
              <w:t>Number of Cooperatives/SMMEs for Year 3 is subject to satisfactory performance of the incubator.</w:t>
            </w:r>
          </w:p>
        </w:tc>
      </w:tr>
    </w:tbl>
    <w:p w:rsidR="00814228" w:rsidRPr="00E5587C" w:rsidRDefault="00814228" w:rsidP="00814228">
      <w:pPr>
        <w:jc w:val="both"/>
      </w:pPr>
    </w:p>
    <w:p w:rsidR="00814228" w:rsidRPr="00EE734B" w:rsidRDefault="00814228" w:rsidP="008357A5">
      <w:pPr>
        <w:rPr>
          <w:rFonts w:ascii="Arial" w:eastAsia="Times New Roman" w:hAnsi="Arial" w:cs="Arial"/>
          <w:color w:val="000000" w:themeColor="text1"/>
        </w:rPr>
      </w:pPr>
    </w:p>
    <w:p w:rsidR="008357A5" w:rsidRDefault="008357A5"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814228" w:rsidRDefault="00814228"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8357A5" w:rsidRDefault="008357A5" w:rsidP="008357A5">
      <w:pPr>
        <w:spacing w:after="0" w:line="240" w:lineRule="auto"/>
        <w:jc w:val="both"/>
        <w:rPr>
          <w:rFonts w:ascii="Arial" w:eastAsia="Times New Roman" w:hAnsi="Arial" w:cs="Arial"/>
          <w:b/>
          <w:sz w:val="24"/>
          <w:szCs w:val="24"/>
          <w:lang w:val="en-US" w:eastAsia="en-ZA"/>
        </w:rPr>
      </w:pPr>
    </w:p>
    <w:p w:rsidR="004F699A" w:rsidRDefault="004F699A"/>
    <w:p w:rsidR="008357A5" w:rsidRDefault="008357A5"/>
    <w:sectPr w:rsidR="0083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0611"/>
    <w:multiLevelType w:val="hybridMultilevel"/>
    <w:tmpl w:val="4EB4AD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10E7CF6"/>
    <w:multiLevelType w:val="hybridMultilevel"/>
    <w:tmpl w:val="804AF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BF7813"/>
    <w:multiLevelType w:val="hybridMultilevel"/>
    <w:tmpl w:val="A6E897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D504E5F"/>
    <w:multiLevelType w:val="hybridMultilevel"/>
    <w:tmpl w:val="CA2A5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406D70"/>
    <w:multiLevelType w:val="hybridMultilevel"/>
    <w:tmpl w:val="73F4BD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FD94822"/>
    <w:multiLevelType w:val="hybridMultilevel"/>
    <w:tmpl w:val="0D083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D040FD"/>
    <w:multiLevelType w:val="hybridMultilevel"/>
    <w:tmpl w:val="BB74D9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52A6361"/>
    <w:multiLevelType w:val="hybridMultilevel"/>
    <w:tmpl w:val="7CA671BE"/>
    <w:lvl w:ilvl="0" w:tplc="E3D63ED8">
      <w:start w:val="1"/>
      <w:numFmt w:val="bullet"/>
      <w:lvlText w:val=""/>
      <w:lvlJc w:val="left"/>
      <w:pPr>
        <w:ind w:left="392" w:hanging="360"/>
      </w:pPr>
      <w:rPr>
        <w:rFonts w:ascii="Symbol" w:hAnsi="Symbol" w:hint="default"/>
      </w:rPr>
    </w:lvl>
    <w:lvl w:ilvl="1" w:tplc="1C090003" w:tentative="1">
      <w:start w:val="1"/>
      <w:numFmt w:val="bullet"/>
      <w:lvlText w:val="o"/>
      <w:lvlJc w:val="left"/>
      <w:pPr>
        <w:ind w:left="1112" w:hanging="360"/>
      </w:pPr>
      <w:rPr>
        <w:rFonts w:ascii="Courier New" w:hAnsi="Courier New" w:cs="Courier New" w:hint="default"/>
      </w:rPr>
    </w:lvl>
    <w:lvl w:ilvl="2" w:tplc="1C090005" w:tentative="1">
      <w:start w:val="1"/>
      <w:numFmt w:val="bullet"/>
      <w:lvlText w:val=""/>
      <w:lvlJc w:val="left"/>
      <w:pPr>
        <w:ind w:left="1832" w:hanging="360"/>
      </w:pPr>
      <w:rPr>
        <w:rFonts w:ascii="Wingdings" w:hAnsi="Wingdings" w:hint="default"/>
      </w:rPr>
    </w:lvl>
    <w:lvl w:ilvl="3" w:tplc="1C090001" w:tentative="1">
      <w:start w:val="1"/>
      <w:numFmt w:val="bullet"/>
      <w:lvlText w:val=""/>
      <w:lvlJc w:val="left"/>
      <w:pPr>
        <w:ind w:left="2552" w:hanging="360"/>
      </w:pPr>
      <w:rPr>
        <w:rFonts w:ascii="Symbol" w:hAnsi="Symbol" w:hint="default"/>
      </w:rPr>
    </w:lvl>
    <w:lvl w:ilvl="4" w:tplc="1C090003" w:tentative="1">
      <w:start w:val="1"/>
      <w:numFmt w:val="bullet"/>
      <w:lvlText w:val="o"/>
      <w:lvlJc w:val="left"/>
      <w:pPr>
        <w:ind w:left="3272" w:hanging="360"/>
      </w:pPr>
      <w:rPr>
        <w:rFonts w:ascii="Courier New" w:hAnsi="Courier New" w:cs="Courier New" w:hint="default"/>
      </w:rPr>
    </w:lvl>
    <w:lvl w:ilvl="5" w:tplc="1C090005" w:tentative="1">
      <w:start w:val="1"/>
      <w:numFmt w:val="bullet"/>
      <w:lvlText w:val=""/>
      <w:lvlJc w:val="left"/>
      <w:pPr>
        <w:ind w:left="3992" w:hanging="360"/>
      </w:pPr>
      <w:rPr>
        <w:rFonts w:ascii="Wingdings" w:hAnsi="Wingdings" w:hint="default"/>
      </w:rPr>
    </w:lvl>
    <w:lvl w:ilvl="6" w:tplc="1C090001" w:tentative="1">
      <w:start w:val="1"/>
      <w:numFmt w:val="bullet"/>
      <w:lvlText w:val=""/>
      <w:lvlJc w:val="left"/>
      <w:pPr>
        <w:ind w:left="4712" w:hanging="360"/>
      </w:pPr>
      <w:rPr>
        <w:rFonts w:ascii="Symbol" w:hAnsi="Symbol" w:hint="default"/>
      </w:rPr>
    </w:lvl>
    <w:lvl w:ilvl="7" w:tplc="1C090003" w:tentative="1">
      <w:start w:val="1"/>
      <w:numFmt w:val="bullet"/>
      <w:lvlText w:val="o"/>
      <w:lvlJc w:val="left"/>
      <w:pPr>
        <w:ind w:left="5432" w:hanging="360"/>
      </w:pPr>
      <w:rPr>
        <w:rFonts w:ascii="Courier New" w:hAnsi="Courier New" w:cs="Courier New" w:hint="default"/>
      </w:rPr>
    </w:lvl>
    <w:lvl w:ilvl="8" w:tplc="1C090005" w:tentative="1">
      <w:start w:val="1"/>
      <w:numFmt w:val="bullet"/>
      <w:lvlText w:val=""/>
      <w:lvlJc w:val="left"/>
      <w:pPr>
        <w:ind w:left="6152" w:hanging="360"/>
      </w:pPr>
      <w:rPr>
        <w:rFonts w:ascii="Wingdings" w:hAnsi="Wingdings" w:hint="default"/>
      </w:rPr>
    </w:lvl>
  </w:abstractNum>
  <w:abstractNum w:abstractNumId="8">
    <w:nsid w:val="59B12A37"/>
    <w:multiLevelType w:val="hybridMultilevel"/>
    <w:tmpl w:val="8D686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DE313BA"/>
    <w:multiLevelType w:val="hybridMultilevel"/>
    <w:tmpl w:val="EC18F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E1C7B2B"/>
    <w:multiLevelType w:val="hybridMultilevel"/>
    <w:tmpl w:val="ECB45FF4"/>
    <w:lvl w:ilvl="0" w:tplc="2C3091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F5B119B"/>
    <w:multiLevelType w:val="hybridMultilevel"/>
    <w:tmpl w:val="179C37B8"/>
    <w:lvl w:ilvl="0" w:tplc="3C0CE906">
      <w:start w:val="1"/>
      <w:numFmt w:val="lowerLetter"/>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9"/>
  </w:num>
  <w:num w:numId="8">
    <w:abstractNumId w:val="1"/>
  </w:num>
  <w:num w:numId="9">
    <w:abstractNumId w:val="4"/>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A5"/>
    <w:rsid w:val="004D3B46"/>
    <w:rsid w:val="004F699A"/>
    <w:rsid w:val="00814228"/>
    <w:rsid w:val="0083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9A747-7BDC-4C90-893D-55E2467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A5"/>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3</cp:revision>
  <dcterms:created xsi:type="dcterms:W3CDTF">2017-04-24T13:21:00Z</dcterms:created>
  <dcterms:modified xsi:type="dcterms:W3CDTF">2017-04-25T08:51:00Z</dcterms:modified>
</cp:coreProperties>
</file>