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B1313C">
        <w:rPr>
          <w:rFonts w:cs="Tunga"/>
          <w:b/>
          <w:szCs w:val="24"/>
          <w:lang w:val="en-ZA"/>
        </w:rPr>
        <w:t>3</w:t>
      </w:r>
      <w:r w:rsidR="0034091C">
        <w:rPr>
          <w:rFonts w:cs="Tunga"/>
          <w:b/>
          <w:szCs w:val="24"/>
          <w:lang w:val="en-ZA"/>
        </w:rPr>
        <w:t>104</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B50242">
        <w:rPr>
          <w:rFonts w:cs="Tunga"/>
          <w:szCs w:val="24"/>
          <w:lang w:val="en-ZA"/>
        </w:rPr>
        <w:t xml:space="preserve"> MR</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4420A" w:rsidRDefault="0044420A" w:rsidP="00CB7801">
      <w:pPr>
        <w:rPr>
          <w:rFonts w:cs="Tunga"/>
          <w:b/>
          <w:szCs w:val="24"/>
          <w:lang w:val="en-ZA"/>
        </w:rPr>
      </w:pPr>
      <w:r>
        <w:rPr>
          <w:rFonts w:cs="Tunga"/>
          <w:b/>
          <w:szCs w:val="24"/>
          <w:lang w:val="en-ZA"/>
        </w:rPr>
        <w:t>Adv.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34091C">
        <w:rPr>
          <w:rFonts w:ascii="Arial" w:hAnsi="Arial" w:cs="Arial"/>
          <w:b/>
          <w:szCs w:val="24"/>
        </w:rPr>
        <w:t>3104</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34091C">
        <w:rPr>
          <w:rFonts w:ascii="Arial" w:hAnsi="Arial" w:cs="Arial"/>
          <w:b/>
          <w:szCs w:val="24"/>
        </w:rPr>
        <w:t xml:space="preserve"> NW3420</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B50242">
        <w:rPr>
          <w:rFonts w:ascii="Arial" w:hAnsi="Arial" w:cs="Arial"/>
          <w:b/>
          <w:szCs w:val="24"/>
        </w:rPr>
        <w:t xml:space="preserve"> 13</w:t>
      </w:r>
      <w:r w:rsidR="0050339F">
        <w:rPr>
          <w:rFonts w:ascii="Arial" w:hAnsi="Arial" w:cs="Arial"/>
          <w:b/>
          <w:szCs w:val="24"/>
        </w:rPr>
        <w:t xml:space="preserve"> October</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B50242">
        <w:rPr>
          <w:rFonts w:ascii="Arial" w:hAnsi="Arial" w:cs="Arial"/>
          <w:b/>
          <w:szCs w:val="24"/>
        </w:rPr>
        <w:t xml:space="preserve"> 36</w:t>
      </w:r>
    </w:p>
    <w:p w:rsidR="0034091C" w:rsidRPr="00964C50" w:rsidRDefault="0034091C" w:rsidP="00964C50">
      <w:pPr>
        <w:spacing w:before="100" w:beforeAutospacing="1" w:after="100" w:afterAutospacing="1" w:line="360" w:lineRule="auto"/>
        <w:ind w:left="851" w:hanging="851"/>
        <w:jc w:val="left"/>
        <w:rPr>
          <w:rFonts w:ascii="Arial" w:eastAsia="Calibri" w:hAnsi="Arial" w:cs="Arial"/>
          <w:b/>
          <w:snapToGrid/>
          <w:color w:val="auto"/>
          <w:szCs w:val="24"/>
        </w:rPr>
      </w:pPr>
      <w:r w:rsidRPr="00964C50">
        <w:rPr>
          <w:rFonts w:ascii="Arial" w:eastAsia="Calibri" w:hAnsi="Arial" w:cs="Arial"/>
          <w:b/>
          <w:snapToGrid/>
          <w:color w:val="auto"/>
          <w:szCs w:val="24"/>
        </w:rPr>
        <w:t>3104.</w:t>
      </w:r>
      <w:r w:rsidRPr="00964C50">
        <w:rPr>
          <w:rFonts w:ascii="Arial" w:eastAsia="Calibri" w:hAnsi="Arial" w:cs="Arial"/>
          <w:b/>
          <w:snapToGrid/>
          <w:color w:val="auto"/>
          <w:szCs w:val="24"/>
        </w:rPr>
        <w:tab/>
        <w:t>Adv H C Schmidt (DA) to ask the Minister of Mineral Resources:</w:t>
      </w:r>
    </w:p>
    <w:p w:rsidR="0034091C" w:rsidRPr="00964C50" w:rsidRDefault="0034091C" w:rsidP="00964C50">
      <w:pPr>
        <w:spacing w:before="100" w:beforeAutospacing="1" w:after="100" w:afterAutospacing="1" w:line="360" w:lineRule="auto"/>
        <w:ind w:left="1440" w:hanging="629"/>
        <w:rPr>
          <w:rFonts w:ascii="Arial" w:eastAsia="Calibri" w:hAnsi="Arial" w:cs="Arial"/>
          <w:snapToGrid/>
          <w:color w:val="auto"/>
          <w:szCs w:val="24"/>
          <w:lang w:eastAsia="en-ZA"/>
        </w:rPr>
      </w:pPr>
      <w:r w:rsidRPr="00964C50">
        <w:rPr>
          <w:rFonts w:ascii="Arial" w:eastAsia="Calibri" w:hAnsi="Arial" w:cs="Arial"/>
          <w:snapToGrid/>
          <w:color w:val="auto"/>
          <w:szCs w:val="24"/>
          <w:lang w:val="en-ZA"/>
        </w:rPr>
        <w:t>(1)</w:t>
      </w:r>
      <w:r w:rsidRPr="00964C50">
        <w:rPr>
          <w:rFonts w:ascii="Arial" w:eastAsia="Calibri" w:hAnsi="Arial" w:cs="Arial"/>
          <w:snapToGrid/>
          <w:color w:val="auto"/>
          <w:szCs w:val="24"/>
          <w:lang w:val="en-ZA"/>
        </w:rPr>
        <w:tab/>
      </w:r>
      <w:r w:rsidRPr="00964C50">
        <w:rPr>
          <w:rFonts w:ascii="Arial" w:eastAsia="Calibri" w:hAnsi="Arial" w:cs="Arial"/>
          <w:snapToGrid/>
          <w:color w:val="auto"/>
          <w:szCs w:val="24"/>
        </w:rPr>
        <w:t>With reference to a certain company (name and details furnished) in respect of Portion 3, the remaining extent of Portion 1 and the remaining extent of the farm Woodlands 407 in the Magisterial District of Parys, Free State, what are the (a)(</w:t>
      </w:r>
      <w:proofErr w:type="spellStart"/>
      <w:r w:rsidRPr="00964C50">
        <w:rPr>
          <w:rFonts w:ascii="Arial" w:eastAsia="Calibri" w:hAnsi="Arial" w:cs="Arial"/>
          <w:snapToGrid/>
          <w:color w:val="auto"/>
          <w:szCs w:val="24"/>
        </w:rPr>
        <w:t>i</w:t>
      </w:r>
      <w:proofErr w:type="spellEnd"/>
      <w:r w:rsidRPr="00964C50">
        <w:rPr>
          <w:rFonts w:ascii="Arial" w:eastAsia="Calibri" w:hAnsi="Arial" w:cs="Arial"/>
          <w:snapToGrid/>
          <w:color w:val="auto"/>
          <w:szCs w:val="24"/>
        </w:rPr>
        <w:t xml:space="preserve">) names and (ii) addresses of natural and legal persons that have been given notice by the specified company as possible </w:t>
      </w:r>
      <w:r w:rsidRPr="00964C50">
        <w:rPr>
          <w:rFonts w:ascii="Arial" w:eastAsia="Calibri" w:hAnsi="Arial" w:cs="Arial"/>
          <w:snapToGrid/>
          <w:color w:val="auto"/>
          <w:szCs w:val="24"/>
          <w:lang w:val="en-ZA"/>
        </w:rPr>
        <w:t>interested</w:t>
      </w:r>
      <w:r w:rsidRPr="00964C50">
        <w:rPr>
          <w:rFonts w:ascii="Arial" w:eastAsia="Calibri" w:hAnsi="Arial" w:cs="Arial"/>
          <w:snapToGrid/>
          <w:color w:val="auto"/>
          <w:szCs w:val="24"/>
        </w:rPr>
        <w:t xml:space="preserve"> and affected parties relating to the specified applications for mining permits, (b) comments that have been received following the specified notices, (c) dates on which the notices were displayed and/or published and/or presented, (d) names of the persons who objected to the applications for the specified mining permits and (e) dates on which the objections to the applications for the mining permits were received by his department and/or the applicant;</w:t>
      </w:r>
    </w:p>
    <w:p w:rsidR="0034091C" w:rsidRPr="00964C50" w:rsidRDefault="0034091C" w:rsidP="00964C50">
      <w:pPr>
        <w:spacing w:before="100" w:beforeAutospacing="1" w:after="100" w:afterAutospacing="1" w:line="360" w:lineRule="auto"/>
        <w:ind w:left="1440" w:hanging="629"/>
        <w:rPr>
          <w:rFonts w:ascii="Arial" w:eastAsia="Calibri" w:hAnsi="Arial" w:cs="Arial"/>
          <w:snapToGrid/>
          <w:color w:val="auto"/>
          <w:szCs w:val="24"/>
        </w:rPr>
      </w:pPr>
      <w:r w:rsidRPr="00964C50">
        <w:rPr>
          <w:rFonts w:ascii="Arial" w:eastAsia="Calibri" w:hAnsi="Arial" w:cs="Arial"/>
          <w:snapToGrid/>
          <w:szCs w:val="24"/>
          <w:lang w:val="en-ZA"/>
        </w:rPr>
        <w:t>(2)</w:t>
      </w:r>
      <w:r w:rsidRPr="00964C50">
        <w:rPr>
          <w:rFonts w:ascii="Arial" w:eastAsia="Calibri" w:hAnsi="Arial" w:cs="Arial"/>
          <w:snapToGrid/>
          <w:color w:val="auto"/>
          <w:szCs w:val="24"/>
        </w:rPr>
        <w:t xml:space="preserve"> </w:t>
      </w:r>
      <w:r w:rsidRPr="00964C50">
        <w:rPr>
          <w:rFonts w:ascii="Arial" w:eastAsia="Calibri" w:hAnsi="Arial" w:cs="Arial"/>
          <w:snapToGrid/>
          <w:color w:val="auto"/>
          <w:szCs w:val="24"/>
        </w:rPr>
        <w:tab/>
        <w:t xml:space="preserve">whether the SA Heritage Resources Agency (SAHRA) was given notice of the </w:t>
      </w:r>
      <w:r w:rsidRPr="00964C50">
        <w:rPr>
          <w:rFonts w:ascii="Arial" w:eastAsia="Calibri" w:hAnsi="Arial" w:cs="Arial"/>
          <w:snapToGrid/>
          <w:color w:val="auto"/>
          <w:szCs w:val="24"/>
          <w:lang w:val="en-ZA"/>
        </w:rPr>
        <w:t>applications</w:t>
      </w:r>
      <w:r w:rsidRPr="00964C50">
        <w:rPr>
          <w:rFonts w:ascii="Arial" w:eastAsia="Calibri" w:hAnsi="Arial" w:cs="Arial"/>
          <w:snapToGrid/>
          <w:color w:val="auto"/>
          <w:szCs w:val="24"/>
        </w:rPr>
        <w:t xml:space="preserve"> for mining permits, if so, (a) on what date(s) and (b) in which manner were the specified application notices served;</w:t>
      </w:r>
    </w:p>
    <w:p w:rsidR="0034091C" w:rsidRPr="00964C50" w:rsidRDefault="0034091C" w:rsidP="00964C50">
      <w:pPr>
        <w:spacing w:before="100" w:beforeAutospacing="1" w:after="100" w:afterAutospacing="1" w:line="360" w:lineRule="auto"/>
        <w:ind w:left="1440" w:hanging="629"/>
        <w:rPr>
          <w:rFonts w:ascii="Arial" w:eastAsia="Calibri" w:hAnsi="Arial" w:cs="Arial"/>
          <w:snapToGrid/>
          <w:color w:val="auto"/>
          <w:sz w:val="20"/>
          <w:lang w:val="en-ZA"/>
        </w:rPr>
      </w:pPr>
      <w:r w:rsidRPr="00964C50">
        <w:rPr>
          <w:rFonts w:ascii="Arial" w:eastAsia="Calibri" w:hAnsi="Arial" w:cs="Arial"/>
          <w:snapToGrid/>
          <w:szCs w:val="24"/>
          <w:lang w:val="en-ZA"/>
        </w:rPr>
        <w:t>(3)</w:t>
      </w:r>
      <w:r w:rsidRPr="00964C50">
        <w:rPr>
          <w:rFonts w:ascii="Arial" w:eastAsia="Calibri" w:hAnsi="Arial" w:cs="Arial"/>
          <w:snapToGrid/>
          <w:szCs w:val="24"/>
          <w:lang w:val="en-ZA"/>
        </w:rPr>
        <w:tab/>
      </w:r>
      <w:r w:rsidRPr="00964C50">
        <w:rPr>
          <w:rFonts w:ascii="Arial" w:eastAsia="Calibri" w:hAnsi="Arial" w:cs="Arial"/>
          <w:snapToGrid/>
          <w:color w:val="auto"/>
          <w:szCs w:val="24"/>
        </w:rPr>
        <w:t>did SAHRA lodge any objection(s) to the specified applications for the three mining permits</w:t>
      </w:r>
      <w:r w:rsidRPr="00964C50">
        <w:rPr>
          <w:rFonts w:ascii="Arial" w:eastAsia="Calibri" w:hAnsi="Arial" w:cs="Arial"/>
          <w:snapToGrid/>
          <w:color w:val="auto"/>
          <w:szCs w:val="24"/>
          <w:lang w:val="en-ZA"/>
        </w:rPr>
        <w:t>?</w:t>
      </w:r>
      <w:r w:rsidRPr="00964C50">
        <w:rPr>
          <w:rFonts w:ascii="Arial" w:eastAsia="Calibri" w:hAnsi="Arial" w:cs="Arial"/>
          <w:snapToGrid/>
          <w:color w:val="auto"/>
          <w:szCs w:val="24"/>
          <w:lang w:val="en-ZA"/>
        </w:rPr>
        <w:tab/>
      </w:r>
      <w:r w:rsidRPr="00964C50">
        <w:rPr>
          <w:rFonts w:ascii="Arial" w:eastAsia="Calibri" w:hAnsi="Arial" w:cs="Arial"/>
          <w:snapToGrid/>
          <w:color w:val="auto"/>
          <w:szCs w:val="24"/>
          <w:lang w:val="en-ZA"/>
        </w:rPr>
        <w:tab/>
      </w:r>
      <w:r w:rsidRPr="00964C50">
        <w:rPr>
          <w:rFonts w:ascii="Arial" w:eastAsia="Calibri" w:hAnsi="Arial" w:cs="Arial"/>
          <w:snapToGrid/>
          <w:color w:val="auto"/>
          <w:szCs w:val="24"/>
          <w:lang w:val="en-ZA"/>
        </w:rPr>
        <w:tab/>
      </w:r>
      <w:r w:rsidRPr="00964C50">
        <w:rPr>
          <w:rFonts w:ascii="Arial" w:eastAsia="Calibri" w:hAnsi="Arial" w:cs="Arial"/>
          <w:snapToGrid/>
          <w:color w:val="auto"/>
          <w:szCs w:val="24"/>
          <w:lang w:val="en-ZA"/>
        </w:rPr>
        <w:tab/>
      </w:r>
      <w:r w:rsidRPr="00964C50">
        <w:rPr>
          <w:rFonts w:ascii="Arial" w:eastAsia="Calibri" w:hAnsi="Arial" w:cs="Arial"/>
          <w:snapToGrid/>
          <w:color w:val="auto"/>
          <w:szCs w:val="24"/>
          <w:lang w:val="en-ZA"/>
        </w:rPr>
        <w:tab/>
      </w:r>
      <w:r w:rsidRPr="00964C50">
        <w:rPr>
          <w:rFonts w:ascii="Arial" w:eastAsia="Calibri" w:hAnsi="Arial" w:cs="Arial"/>
          <w:snapToGrid/>
          <w:color w:val="auto"/>
          <w:szCs w:val="24"/>
          <w:lang w:val="en-ZA"/>
        </w:rPr>
        <w:tab/>
      </w:r>
      <w:r w:rsidRPr="00964C50">
        <w:rPr>
          <w:rFonts w:ascii="Arial" w:eastAsia="Calibri" w:hAnsi="Arial" w:cs="Arial"/>
          <w:snapToGrid/>
          <w:color w:val="auto"/>
          <w:szCs w:val="24"/>
          <w:lang w:val="en-ZA"/>
        </w:rPr>
        <w:tab/>
      </w:r>
      <w:r w:rsidRPr="00964C50">
        <w:rPr>
          <w:rFonts w:ascii="Arial" w:eastAsia="Calibri" w:hAnsi="Arial" w:cs="Arial"/>
          <w:snapToGrid/>
          <w:color w:val="auto"/>
          <w:sz w:val="20"/>
          <w:lang w:val="en-ZA"/>
        </w:rPr>
        <w:t>NW3420E</w:t>
      </w:r>
    </w:p>
    <w:p w:rsidR="00B50242" w:rsidRDefault="00B50242" w:rsidP="00CF0E84">
      <w:pPr>
        <w:spacing w:before="100" w:beforeAutospacing="1" w:after="100" w:afterAutospacing="1" w:line="480" w:lineRule="auto"/>
        <w:rPr>
          <w:rFonts w:ascii="Arial" w:hAnsi="Arial" w:cs="Arial"/>
          <w:b/>
          <w:lang w:val="en-ZA"/>
        </w:rPr>
      </w:pPr>
    </w:p>
    <w:p w:rsidR="00964C50" w:rsidRDefault="00964C50" w:rsidP="00CF0E84">
      <w:pPr>
        <w:spacing w:before="100" w:beforeAutospacing="1" w:after="100" w:afterAutospacing="1" w:line="480" w:lineRule="auto"/>
        <w:rPr>
          <w:rFonts w:ascii="Arial" w:hAnsi="Arial" w:cs="Arial"/>
          <w:b/>
          <w:lang w:val="en-ZA"/>
        </w:rPr>
      </w:pPr>
    </w:p>
    <w:p w:rsidR="00BB434F" w:rsidRDefault="00F7145F" w:rsidP="00CF0E84">
      <w:pPr>
        <w:spacing w:before="100" w:beforeAutospacing="1" w:after="100" w:afterAutospacing="1" w:line="480" w:lineRule="auto"/>
        <w:rPr>
          <w:rFonts w:ascii="Arial" w:hAnsi="Arial" w:cs="Arial"/>
          <w:b/>
          <w:lang w:val="en-ZA"/>
        </w:rPr>
      </w:pPr>
      <w:r w:rsidRPr="005557F6">
        <w:rPr>
          <w:rFonts w:ascii="Arial" w:hAnsi="Arial" w:cs="Arial"/>
          <w:b/>
          <w:lang w:val="en-ZA"/>
        </w:rPr>
        <w:t>Re</w:t>
      </w:r>
      <w:r w:rsidR="005557F6" w:rsidRPr="005557F6">
        <w:rPr>
          <w:rFonts w:ascii="Arial" w:hAnsi="Arial" w:cs="Arial"/>
          <w:b/>
          <w:lang w:val="en-ZA"/>
        </w:rPr>
        <w:t>ply</w:t>
      </w:r>
    </w:p>
    <w:p w:rsidR="00964C50" w:rsidRPr="00964C50" w:rsidRDefault="00964C50" w:rsidP="00606D6B">
      <w:pPr>
        <w:spacing w:before="100" w:beforeAutospacing="1" w:after="100" w:afterAutospacing="1"/>
        <w:ind w:firstLine="720"/>
        <w:rPr>
          <w:rFonts w:ascii="Arial" w:eastAsia="Calibri" w:hAnsi="Arial" w:cs="Arial"/>
          <w:bCs/>
          <w:snapToGrid/>
          <w:color w:val="auto"/>
          <w:szCs w:val="24"/>
        </w:rPr>
      </w:pPr>
      <w:r>
        <w:rPr>
          <w:rFonts w:ascii="Arial" w:eastAsia="Calibri" w:hAnsi="Arial" w:cs="Arial"/>
          <w:bCs/>
          <w:snapToGrid/>
          <w:color w:val="auto"/>
          <w:szCs w:val="24"/>
        </w:rPr>
        <w:t xml:space="preserve">(1) </w:t>
      </w:r>
      <w:r w:rsidR="00D07948">
        <w:rPr>
          <w:rFonts w:ascii="Arial" w:eastAsia="Calibri" w:hAnsi="Arial" w:cs="Arial"/>
          <w:bCs/>
          <w:snapToGrid/>
          <w:color w:val="auto"/>
          <w:szCs w:val="24"/>
        </w:rPr>
        <w:t>Mr S</w:t>
      </w:r>
      <w:r w:rsidRPr="00964C50">
        <w:rPr>
          <w:rFonts w:ascii="Arial" w:eastAsia="Calibri" w:hAnsi="Arial" w:cs="Arial"/>
          <w:bCs/>
          <w:snapToGrid/>
          <w:color w:val="auto"/>
          <w:szCs w:val="24"/>
        </w:rPr>
        <w:t xml:space="preserve"> C H Preller was consulted verbally and there was no address provided.</w:t>
      </w:r>
    </w:p>
    <w:p w:rsidR="00964C50" w:rsidRPr="001A0595" w:rsidRDefault="00964C50" w:rsidP="00606D6B">
      <w:pPr>
        <w:spacing w:before="100" w:beforeAutospacing="1" w:after="100" w:afterAutospacing="1"/>
        <w:ind w:left="1440"/>
        <w:rPr>
          <w:rFonts w:ascii="Arial" w:eastAsia="Calibri" w:hAnsi="Arial" w:cs="Arial"/>
          <w:bCs/>
          <w:snapToGrid/>
          <w:color w:val="auto"/>
          <w:szCs w:val="24"/>
        </w:rPr>
      </w:pPr>
      <w:r w:rsidRPr="001A0595">
        <w:rPr>
          <w:rFonts w:ascii="Arial" w:eastAsia="Calibri" w:hAnsi="Arial" w:cs="Arial"/>
          <w:snapToGrid/>
          <w:color w:val="auto"/>
          <w:szCs w:val="24"/>
        </w:rPr>
        <w:t xml:space="preserve">(b) </w:t>
      </w:r>
      <w:r>
        <w:rPr>
          <w:rFonts w:ascii="Arial" w:eastAsia="Calibri" w:hAnsi="Arial" w:cs="Arial"/>
          <w:snapToGrid/>
          <w:color w:val="auto"/>
          <w:szCs w:val="24"/>
        </w:rPr>
        <w:t xml:space="preserve">  </w:t>
      </w:r>
      <w:r w:rsidRPr="001A0595">
        <w:rPr>
          <w:rFonts w:ascii="Arial" w:eastAsia="Calibri" w:hAnsi="Arial" w:cs="Arial"/>
          <w:bCs/>
          <w:snapToGrid/>
          <w:color w:val="auto"/>
          <w:szCs w:val="24"/>
        </w:rPr>
        <w:t xml:space="preserve">No comments were received </w:t>
      </w:r>
    </w:p>
    <w:p w:rsidR="00964C50" w:rsidRPr="001A0595" w:rsidRDefault="00964C50" w:rsidP="00606D6B">
      <w:pPr>
        <w:spacing w:before="100" w:beforeAutospacing="1" w:after="100" w:afterAutospacing="1"/>
        <w:ind w:left="1440"/>
        <w:rPr>
          <w:rFonts w:ascii="Arial" w:eastAsia="Calibri" w:hAnsi="Arial" w:cs="Arial"/>
          <w:bCs/>
          <w:snapToGrid/>
          <w:color w:val="auto"/>
          <w:szCs w:val="24"/>
        </w:rPr>
      </w:pPr>
      <w:r w:rsidRPr="001A0595">
        <w:rPr>
          <w:rFonts w:ascii="Arial" w:eastAsia="Calibri" w:hAnsi="Arial" w:cs="Arial"/>
          <w:snapToGrid/>
          <w:color w:val="auto"/>
          <w:szCs w:val="24"/>
        </w:rPr>
        <w:t xml:space="preserve">(c)   </w:t>
      </w:r>
      <w:r w:rsidRPr="001A0595">
        <w:rPr>
          <w:rFonts w:ascii="Arial" w:eastAsia="Calibri" w:hAnsi="Arial" w:cs="Arial"/>
          <w:bCs/>
          <w:snapToGrid/>
          <w:color w:val="auto"/>
          <w:szCs w:val="24"/>
        </w:rPr>
        <w:t xml:space="preserve">The company did not display, publish or present any notices </w:t>
      </w:r>
    </w:p>
    <w:p w:rsidR="00606D6B" w:rsidRDefault="00606D6B" w:rsidP="00606D6B">
      <w:pPr>
        <w:spacing w:before="100" w:beforeAutospacing="1" w:after="100" w:afterAutospacing="1"/>
        <w:ind w:left="1440"/>
        <w:rPr>
          <w:rFonts w:ascii="Arial" w:eastAsia="Calibri" w:hAnsi="Arial" w:cs="Arial"/>
          <w:bCs/>
          <w:snapToGrid/>
          <w:color w:val="auto"/>
          <w:szCs w:val="24"/>
        </w:rPr>
      </w:pPr>
      <w:r>
        <w:rPr>
          <w:rFonts w:ascii="Arial" w:eastAsia="Calibri" w:hAnsi="Arial" w:cs="Arial"/>
          <w:snapToGrid/>
          <w:color w:val="auto"/>
          <w:szCs w:val="24"/>
        </w:rPr>
        <w:t xml:space="preserve">(d)  </w:t>
      </w:r>
      <w:r w:rsidR="00964C50" w:rsidRPr="001A0595">
        <w:rPr>
          <w:rFonts w:ascii="Arial" w:eastAsia="Calibri" w:hAnsi="Arial" w:cs="Arial"/>
          <w:bCs/>
          <w:snapToGrid/>
          <w:color w:val="auto"/>
          <w:szCs w:val="24"/>
        </w:rPr>
        <w:t xml:space="preserve">No </w:t>
      </w:r>
      <w:r w:rsidR="00B9190B">
        <w:rPr>
          <w:rFonts w:ascii="Arial" w:eastAsia="Calibri" w:hAnsi="Arial" w:cs="Arial"/>
          <w:bCs/>
          <w:snapToGrid/>
          <w:color w:val="auto"/>
          <w:szCs w:val="24"/>
        </w:rPr>
        <w:t>objection was received by the Department</w:t>
      </w:r>
      <w:r w:rsidR="00964C50" w:rsidRPr="001A0595">
        <w:rPr>
          <w:rFonts w:ascii="Arial" w:eastAsia="Calibri" w:hAnsi="Arial" w:cs="Arial"/>
          <w:bCs/>
          <w:snapToGrid/>
          <w:color w:val="auto"/>
          <w:szCs w:val="24"/>
        </w:rPr>
        <w:t xml:space="preserve"> regarding the application in</w:t>
      </w:r>
    </w:p>
    <w:p w:rsidR="00964C50" w:rsidRPr="001A0595" w:rsidRDefault="00964C50" w:rsidP="00606D6B">
      <w:pPr>
        <w:spacing w:before="100" w:beforeAutospacing="1" w:after="100" w:afterAutospacing="1"/>
        <w:ind w:left="1440"/>
        <w:rPr>
          <w:rFonts w:ascii="Arial" w:eastAsia="Calibri" w:hAnsi="Arial" w:cs="Arial"/>
          <w:bCs/>
          <w:snapToGrid/>
          <w:color w:val="auto"/>
          <w:szCs w:val="24"/>
        </w:rPr>
      </w:pPr>
      <w:r w:rsidRPr="001A0595">
        <w:rPr>
          <w:rFonts w:ascii="Arial" w:eastAsia="Calibri" w:hAnsi="Arial" w:cs="Arial"/>
          <w:bCs/>
          <w:snapToGrid/>
          <w:color w:val="auto"/>
          <w:szCs w:val="24"/>
        </w:rPr>
        <w:t xml:space="preserve"> </w:t>
      </w:r>
      <w:r w:rsidR="00606D6B">
        <w:rPr>
          <w:rFonts w:ascii="Arial" w:eastAsia="Calibri" w:hAnsi="Arial" w:cs="Arial"/>
          <w:bCs/>
          <w:snapToGrid/>
          <w:color w:val="auto"/>
          <w:szCs w:val="24"/>
        </w:rPr>
        <w:t xml:space="preserve">     </w:t>
      </w:r>
      <w:r w:rsidRPr="001A0595">
        <w:rPr>
          <w:rFonts w:ascii="Arial" w:eastAsia="Calibri" w:hAnsi="Arial" w:cs="Arial"/>
          <w:bCs/>
          <w:snapToGrid/>
          <w:color w:val="auto"/>
          <w:szCs w:val="24"/>
        </w:rPr>
        <w:t>question</w:t>
      </w:r>
    </w:p>
    <w:p w:rsidR="00606D6B" w:rsidRDefault="00964C50" w:rsidP="00606D6B">
      <w:pPr>
        <w:spacing w:before="100" w:beforeAutospacing="1" w:after="100" w:afterAutospacing="1"/>
        <w:ind w:left="1440"/>
        <w:rPr>
          <w:rFonts w:ascii="Arial" w:eastAsia="Calibri" w:hAnsi="Arial" w:cs="Arial"/>
          <w:bCs/>
          <w:snapToGrid/>
          <w:color w:val="auto"/>
          <w:szCs w:val="24"/>
        </w:rPr>
      </w:pPr>
      <w:r w:rsidRPr="001A0595">
        <w:rPr>
          <w:rFonts w:ascii="Arial" w:eastAsia="Calibri" w:hAnsi="Arial" w:cs="Arial"/>
          <w:snapToGrid/>
          <w:color w:val="auto"/>
          <w:szCs w:val="24"/>
        </w:rPr>
        <w:t xml:space="preserve">(e)   </w:t>
      </w:r>
      <w:r w:rsidRPr="001A0595">
        <w:rPr>
          <w:rFonts w:ascii="Arial" w:eastAsia="Calibri" w:hAnsi="Arial" w:cs="Arial"/>
          <w:bCs/>
          <w:snapToGrid/>
          <w:color w:val="auto"/>
          <w:szCs w:val="24"/>
        </w:rPr>
        <w:t>No o</w:t>
      </w:r>
      <w:r w:rsidR="00B9190B">
        <w:rPr>
          <w:rFonts w:ascii="Arial" w:eastAsia="Calibri" w:hAnsi="Arial" w:cs="Arial"/>
          <w:bCs/>
          <w:snapToGrid/>
          <w:color w:val="auto"/>
          <w:szCs w:val="24"/>
        </w:rPr>
        <w:t>bjection was received by the Department</w:t>
      </w:r>
      <w:r w:rsidRPr="001A0595">
        <w:rPr>
          <w:rFonts w:ascii="Arial" w:eastAsia="Calibri" w:hAnsi="Arial" w:cs="Arial"/>
          <w:bCs/>
          <w:snapToGrid/>
          <w:color w:val="auto"/>
          <w:szCs w:val="24"/>
        </w:rPr>
        <w:t xml:space="preserve"> regarding the application in</w:t>
      </w:r>
    </w:p>
    <w:p w:rsidR="00964C50" w:rsidRPr="001A0595" w:rsidRDefault="00964C50" w:rsidP="00606D6B">
      <w:pPr>
        <w:spacing w:before="100" w:beforeAutospacing="1" w:after="100" w:afterAutospacing="1"/>
        <w:ind w:left="1440"/>
        <w:rPr>
          <w:rFonts w:ascii="Arial" w:eastAsia="Calibri" w:hAnsi="Arial" w:cs="Arial"/>
          <w:bCs/>
          <w:snapToGrid/>
          <w:color w:val="auto"/>
          <w:szCs w:val="24"/>
        </w:rPr>
      </w:pPr>
      <w:r w:rsidRPr="001A0595">
        <w:rPr>
          <w:rFonts w:ascii="Arial" w:eastAsia="Calibri" w:hAnsi="Arial" w:cs="Arial"/>
          <w:bCs/>
          <w:snapToGrid/>
          <w:color w:val="auto"/>
          <w:szCs w:val="24"/>
        </w:rPr>
        <w:t xml:space="preserve"> </w:t>
      </w:r>
      <w:r w:rsidR="00606D6B">
        <w:rPr>
          <w:rFonts w:ascii="Arial" w:eastAsia="Calibri" w:hAnsi="Arial" w:cs="Arial"/>
          <w:bCs/>
          <w:snapToGrid/>
          <w:color w:val="auto"/>
          <w:szCs w:val="24"/>
        </w:rPr>
        <w:t xml:space="preserve">      </w:t>
      </w:r>
      <w:r w:rsidRPr="001A0595">
        <w:rPr>
          <w:rFonts w:ascii="Arial" w:eastAsia="Calibri" w:hAnsi="Arial" w:cs="Arial"/>
          <w:bCs/>
          <w:snapToGrid/>
          <w:color w:val="auto"/>
          <w:szCs w:val="24"/>
        </w:rPr>
        <w:t>question</w:t>
      </w:r>
    </w:p>
    <w:p w:rsidR="00964C50" w:rsidRPr="001A0595" w:rsidRDefault="00964C50" w:rsidP="00964C50">
      <w:pPr>
        <w:spacing w:before="100" w:beforeAutospacing="1" w:after="100" w:afterAutospacing="1" w:line="360" w:lineRule="auto"/>
        <w:ind w:left="1440" w:hanging="629"/>
        <w:rPr>
          <w:rFonts w:ascii="Arial" w:eastAsia="Calibri" w:hAnsi="Arial" w:cs="Arial"/>
          <w:bCs/>
          <w:snapToGrid/>
          <w:color w:val="auto"/>
          <w:szCs w:val="24"/>
        </w:rPr>
      </w:pPr>
      <w:r w:rsidRPr="001A0595">
        <w:rPr>
          <w:rFonts w:ascii="Arial" w:eastAsia="Calibri" w:hAnsi="Arial" w:cs="Arial"/>
          <w:snapToGrid/>
          <w:szCs w:val="24"/>
          <w:lang w:val="en-ZA"/>
        </w:rPr>
        <w:t>(2)</w:t>
      </w:r>
      <w:r>
        <w:rPr>
          <w:rFonts w:ascii="Arial" w:eastAsia="Calibri" w:hAnsi="Arial" w:cs="Arial"/>
          <w:snapToGrid/>
          <w:color w:val="auto"/>
          <w:szCs w:val="24"/>
        </w:rPr>
        <w:t xml:space="preserve">   </w:t>
      </w:r>
      <w:r w:rsidR="008D2076">
        <w:rPr>
          <w:rFonts w:ascii="Arial" w:eastAsia="Calibri" w:hAnsi="Arial" w:cs="Arial"/>
          <w:snapToGrid/>
          <w:color w:val="auto"/>
          <w:szCs w:val="24"/>
        </w:rPr>
        <w:t xml:space="preserve">  </w:t>
      </w:r>
      <w:r w:rsidRPr="001A0595">
        <w:rPr>
          <w:rFonts w:ascii="Arial" w:eastAsia="Calibri" w:hAnsi="Arial" w:cs="Arial"/>
          <w:bCs/>
          <w:snapToGrid/>
          <w:color w:val="auto"/>
          <w:szCs w:val="24"/>
        </w:rPr>
        <w:t>No notice was given to SAHRA regarding this application</w:t>
      </w:r>
      <w:r w:rsidR="00B9190B">
        <w:rPr>
          <w:rFonts w:ascii="Arial" w:eastAsia="Calibri" w:hAnsi="Arial" w:cs="Arial"/>
          <w:bCs/>
          <w:snapToGrid/>
          <w:color w:val="auto"/>
          <w:szCs w:val="24"/>
        </w:rPr>
        <w:t xml:space="preserve">, however; </w:t>
      </w:r>
      <w:r w:rsidRPr="001A0595">
        <w:rPr>
          <w:rFonts w:ascii="Arial" w:eastAsia="Calibri" w:hAnsi="Arial" w:cs="Arial"/>
          <w:bCs/>
          <w:snapToGrid/>
          <w:color w:val="auto"/>
          <w:szCs w:val="24"/>
        </w:rPr>
        <w:t>it is a legal condition to the approved E</w:t>
      </w:r>
      <w:r w:rsidR="00B9190B">
        <w:rPr>
          <w:rFonts w:ascii="Arial" w:eastAsia="Calibri" w:hAnsi="Arial" w:cs="Arial"/>
          <w:bCs/>
          <w:snapToGrid/>
          <w:color w:val="auto"/>
          <w:szCs w:val="24"/>
        </w:rPr>
        <w:t xml:space="preserve">nvironmental </w:t>
      </w:r>
      <w:r w:rsidRPr="001A0595">
        <w:rPr>
          <w:rFonts w:ascii="Arial" w:eastAsia="Calibri" w:hAnsi="Arial" w:cs="Arial"/>
          <w:bCs/>
          <w:snapToGrid/>
          <w:color w:val="auto"/>
          <w:szCs w:val="24"/>
        </w:rPr>
        <w:t>M</w:t>
      </w:r>
      <w:r w:rsidR="00B9190B">
        <w:rPr>
          <w:rFonts w:ascii="Arial" w:eastAsia="Calibri" w:hAnsi="Arial" w:cs="Arial"/>
          <w:bCs/>
          <w:snapToGrid/>
          <w:color w:val="auto"/>
          <w:szCs w:val="24"/>
        </w:rPr>
        <w:t xml:space="preserve">anagement </w:t>
      </w:r>
      <w:r w:rsidRPr="001A0595">
        <w:rPr>
          <w:rFonts w:ascii="Arial" w:eastAsia="Calibri" w:hAnsi="Arial" w:cs="Arial"/>
          <w:bCs/>
          <w:snapToGrid/>
          <w:color w:val="auto"/>
          <w:szCs w:val="24"/>
        </w:rPr>
        <w:t>P</w:t>
      </w:r>
      <w:r w:rsidR="00B9190B">
        <w:rPr>
          <w:rFonts w:ascii="Arial" w:eastAsia="Calibri" w:hAnsi="Arial" w:cs="Arial"/>
          <w:bCs/>
          <w:snapToGrid/>
          <w:color w:val="auto"/>
          <w:szCs w:val="24"/>
        </w:rPr>
        <w:t>lan</w:t>
      </w:r>
      <w:r w:rsidRPr="001A0595">
        <w:rPr>
          <w:rFonts w:ascii="Arial" w:eastAsia="Calibri" w:hAnsi="Arial" w:cs="Arial"/>
          <w:bCs/>
          <w:snapToGrid/>
          <w:color w:val="auto"/>
          <w:szCs w:val="24"/>
        </w:rPr>
        <w:t xml:space="preserve"> that should any archaeological artefact be exposed during the mining activities in the vicinity of its finding, mining must be stopped. Furthermore the condition states that under no circumstances shall any artefact be destroyed and such objects must be marked and fenced off, and SAHRA must be contacted.</w:t>
      </w:r>
    </w:p>
    <w:p w:rsidR="00964C50" w:rsidRPr="00964C50" w:rsidRDefault="00964C50" w:rsidP="00964C50">
      <w:pPr>
        <w:spacing w:before="100" w:beforeAutospacing="1" w:after="100" w:afterAutospacing="1" w:line="360" w:lineRule="auto"/>
        <w:ind w:left="1440" w:hanging="629"/>
        <w:rPr>
          <w:rFonts w:ascii="Arial" w:eastAsia="Calibri" w:hAnsi="Arial" w:cs="Arial"/>
          <w:bCs/>
          <w:snapToGrid/>
          <w:color w:val="auto"/>
          <w:szCs w:val="24"/>
          <w:lang w:val="en-ZA"/>
        </w:rPr>
      </w:pPr>
      <w:r w:rsidRPr="001A0595">
        <w:rPr>
          <w:rFonts w:ascii="Arial" w:eastAsia="Calibri" w:hAnsi="Arial" w:cs="Arial"/>
          <w:snapToGrid/>
          <w:szCs w:val="24"/>
          <w:lang w:val="en-ZA"/>
        </w:rPr>
        <w:t>(3)</w:t>
      </w:r>
      <w:r w:rsidRPr="001A0595">
        <w:rPr>
          <w:rFonts w:ascii="Arial" w:eastAsia="Calibri" w:hAnsi="Arial" w:cs="Arial"/>
          <w:snapToGrid/>
          <w:szCs w:val="24"/>
          <w:lang w:val="en-ZA"/>
        </w:rPr>
        <w:tab/>
      </w:r>
      <w:r w:rsidRPr="001A0595">
        <w:rPr>
          <w:rFonts w:ascii="Arial" w:eastAsia="Calibri" w:hAnsi="Arial" w:cs="Arial"/>
          <w:bCs/>
          <w:snapToGrid/>
          <w:color w:val="auto"/>
          <w:szCs w:val="24"/>
          <w:lang w:val="en-ZA"/>
        </w:rPr>
        <w:t>This office does not have a record of an</w:t>
      </w:r>
      <w:r w:rsidR="00D07948">
        <w:rPr>
          <w:rFonts w:ascii="Arial" w:eastAsia="Calibri" w:hAnsi="Arial" w:cs="Arial"/>
          <w:bCs/>
          <w:snapToGrid/>
          <w:color w:val="auto"/>
          <w:szCs w:val="24"/>
          <w:lang w:val="en-ZA"/>
        </w:rPr>
        <w:t xml:space="preserve">y objection by SAHRA regarding the </w:t>
      </w:r>
      <w:r w:rsidRPr="001A0595">
        <w:rPr>
          <w:rFonts w:ascii="Arial" w:eastAsia="Calibri" w:hAnsi="Arial" w:cs="Arial"/>
          <w:bCs/>
          <w:snapToGrid/>
          <w:color w:val="auto"/>
          <w:szCs w:val="24"/>
          <w:lang w:val="en-ZA"/>
        </w:rPr>
        <w:t>three mining permits.</w:t>
      </w:r>
    </w:p>
    <w:p w:rsidR="00BB434F" w:rsidRPr="001D4A99" w:rsidRDefault="00BB434F" w:rsidP="001D4A99">
      <w:pPr>
        <w:spacing w:before="100" w:beforeAutospacing="1" w:after="100" w:afterAutospacing="1" w:line="360" w:lineRule="auto"/>
        <w:rPr>
          <w:rFonts w:ascii="Arial" w:hAnsi="Arial" w:cs="Arial"/>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606D6B"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964C50">
        <w:rPr>
          <w:rFonts w:ascii="Arial" w:hAnsi="Arial" w:cs="Arial"/>
          <w:szCs w:val="24"/>
          <w:lang w:val="en-ZA"/>
        </w:rPr>
        <w:t>17</w:t>
      </w:r>
    </w:p>
    <w:sectPr w:rsidR="0024652D" w:rsidRPr="00606D6B" w:rsidSect="00964C50">
      <w:headerReference w:type="default" r:id="rId7"/>
      <w:pgSz w:w="12240" w:h="15840"/>
      <w:pgMar w:top="1440" w:right="1467"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0E5" w:rsidRDefault="001C30E5" w:rsidP="0012321F">
      <w:r>
        <w:separator/>
      </w:r>
    </w:p>
  </w:endnote>
  <w:endnote w:type="continuationSeparator" w:id="0">
    <w:p w:rsidR="001C30E5" w:rsidRDefault="001C30E5"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0E5" w:rsidRDefault="001C30E5" w:rsidP="0012321F">
      <w:r>
        <w:separator/>
      </w:r>
    </w:p>
  </w:footnote>
  <w:footnote w:type="continuationSeparator" w:id="0">
    <w:p w:rsidR="001C30E5" w:rsidRDefault="001C30E5"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C4" w:rsidRDefault="00E677C4">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9" name="Picture 9"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73630"/>
    <w:rsid w:val="00080FDA"/>
    <w:rsid w:val="00092BBD"/>
    <w:rsid w:val="000D14B3"/>
    <w:rsid w:val="0012321F"/>
    <w:rsid w:val="00140786"/>
    <w:rsid w:val="00142115"/>
    <w:rsid w:val="00153858"/>
    <w:rsid w:val="00161355"/>
    <w:rsid w:val="001A6171"/>
    <w:rsid w:val="001C29FE"/>
    <w:rsid w:val="001C30E5"/>
    <w:rsid w:val="001D4A99"/>
    <w:rsid w:val="001F4B6F"/>
    <w:rsid w:val="002312A6"/>
    <w:rsid w:val="00242027"/>
    <w:rsid w:val="00245861"/>
    <w:rsid w:val="0024652D"/>
    <w:rsid w:val="00250E00"/>
    <w:rsid w:val="002555DE"/>
    <w:rsid w:val="00270EB4"/>
    <w:rsid w:val="00271A0D"/>
    <w:rsid w:val="002803CB"/>
    <w:rsid w:val="002838E1"/>
    <w:rsid w:val="00294F5D"/>
    <w:rsid w:val="002C4587"/>
    <w:rsid w:val="002D378D"/>
    <w:rsid w:val="002F32B6"/>
    <w:rsid w:val="003067FE"/>
    <w:rsid w:val="0031331C"/>
    <w:rsid w:val="00322C6A"/>
    <w:rsid w:val="0032754A"/>
    <w:rsid w:val="0034091C"/>
    <w:rsid w:val="00342AA4"/>
    <w:rsid w:val="00343991"/>
    <w:rsid w:val="00360282"/>
    <w:rsid w:val="003653EA"/>
    <w:rsid w:val="0037542B"/>
    <w:rsid w:val="00393ADF"/>
    <w:rsid w:val="00396BEC"/>
    <w:rsid w:val="003B1FA5"/>
    <w:rsid w:val="003B7A03"/>
    <w:rsid w:val="003D3AC3"/>
    <w:rsid w:val="003D7AA4"/>
    <w:rsid w:val="003E1588"/>
    <w:rsid w:val="003F1003"/>
    <w:rsid w:val="0040369E"/>
    <w:rsid w:val="00413030"/>
    <w:rsid w:val="00415C66"/>
    <w:rsid w:val="00420BEB"/>
    <w:rsid w:val="004219C1"/>
    <w:rsid w:val="00431CA3"/>
    <w:rsid w:val="00434280"/>
    <w:rsid w:val="0044420A"/>
    <w:rsid w:val="00453E03"/>
    <w:rsid w:val="004568DE"/>
    <w:rsid w:val="00481E65"/>
    <w:rsid w:val="004859C3"/>
    <w:rsid w:val="004A090B"/>
    <w:rsid w:val="004A1D94"/>
    <w:rsid w:val="004D7CCF"/>
    <w:rsid w:val="004F0568"/>
    <w:rsid w:val="004F4DFF"/>
    <w:rsid w:val="0050339F"/>
    <w:rsid w:val="00506223"/>
    <w:rsid w:val="005229A3"/>
    <w:rsid w:val="00552B58"/>
    <w:rsid w:val="005557F6"/>
    <w:rsid w:val="005625C5"/>
    <w:rsid w:val="005630FC"/>
    <w:rsid w:val="005700EF"/>
    <w:rsid w:val="005739B1"/>
    <w:rsid w:val="005745B0"/>
    <w:rsid w:val="005926A4"/>
    <w:rsid w:val="00592FE8"/>
    <w:rsid w:val="005C10C6"/>
    <w:rsid w:val="005C3913"/>
    <w:rsid w:val="005D199F"/>
    <w:rsid w:val="005D7A8A"/>
    <w:rsid w:val="005F42C7"/>
    <w:rsid w:val="00606D6B"/>
    <w:rsid w:val="006255CB"/>
    <w:rsid w:val="00637660"/>
    <w:rsid w:val="00650D3B"/>
    <w:rsid w:val="006779F0"/>
    <w:rsid w:val="006813C3"/>
    <w:rsid w:val="00683EA0"/>
    <w:rsid w:val="006C1B76"/>
    <w:rsid w:val="006E0049"/>
    <w:rsid w:val="007009AE"/>
    <w:rsid w:val="00710E05"/>
    <w:rsid w:val="007129F7"/>
    <w:rsid w:val="00724221"/>
    <w:rsid w:val="007248BE"/>
    <w:rsid w:val="00735993"/>
    <w:rsid w:val="00740702"/>
    <w:rsid w:val="007658F5"/>
    <w:rsid w:val="0077306F"/>
    <w:rsid w:val="00773208"/>
    <w:rsid w:val="00784604"/>
    <w:rsid w:val="00785489"/>
    <w:rsid w:val="007A0F40"/>
    <w:rsid w:val="007B3608"/>
    <w:rsid w:val="007B73E5"/>
    <w:rsid w:val="007D2AA0"/>
    <w:rsid w:val="007D5D3D"/>
    <w:rsid w:val="007E6206"/>
    <w:rsid w:val="007F708D"/>
    <w:rsid w:val="0083753D"/>
    <w:rsid w:val="008465AE"/>
    <w:rsid w:val="008469F4"/>
    <w:rsid w:val="00853CA4"/>
    <w:rsid w:val="00872C97"/>
    <w:rsid w:val="008838EC"/>
    <w:rsid w:val="008A0458"/>
    <w:rsid w:val="008B33A5"/>
    <w:rsid w:val="008B51C1"/>
    <w:rsid w:val="008C7E76"/>
    <w:rsid w:val="008D2076"/>
    <w:rsid w:val="008E3BE8"/>
    <w:rsid w:val="00902564"/>
    <w:rsid w:val="00904C28"/>
    <w:rsid w:val="00920FDB"/>
    <w:rsid w:val="00926281"/>
    <w:rsid w:val="009326CD"/>
    <w:rsid w:val="0094670D"/>
    <w:rsid w:val="00955899"/>
    <w:rsid w:val="00964C50"/>
    <w:rsid w:val="00985A6F"/>
    <w:rsid w:val="009A2D48"/>
    <w:rsid w:val="009A7DD1"/>
    <w:rsid w:val="009C2715"/>
    <w:rsid w:val="009C7542"/>
    <w:rsid w:val="009D035E"/>
    <w:rsid w:val="009E7F84"/>
    <w:rsid w:val="009F5FF1"/>
    <w:rsid w:val="00A040D1"/>
    <w:rsid w:val="00A12417"/>
    <w:rsid w:val="00A431EB"/>
    <w:rsid w:val="00A46751"/>
    <w:rsid w:val="00A55C7D"/>
    <w:rsid w:val="00A63FAF"/>
    <w:rsid w:val="00A73738"/>
    <w:rsid w:val="00A744FF"/>
    <w:rsid w:val="00A80A12"/>
    <w:rsid w:val="00A81B0B"/>
    <w:rsid w:val="00AB3942"/>
    <w:rsid w:val="00AC54CF"/>
    <w:rsid w:val="00AC6CF3"/>
    <w:rsid w:val="00AE7899"/>
    <w:rsid w:val="00AF2149"/>
    <w:rsid w:val="00AF2EBD"/>
    <w:rsid w:val="00AF62A0"/>
    <w:rsid w:val="00AF7A09"/>
    <w:rsid w:val="00B05B25"/>
    <w:rsid w:val="00B10F8B"/>
    <w:rsid w:val="00B1313C"/>
    <w:rsid w:val="00B23333"/>
    <w:rsid w:val="00B27BBA"/>
    <w:rsid w:val="00B4258D"/>
    <w:rsid w:val="00B50242"/>
    <w:rsid w:val="00B56E60"/>
    <w:rsid w:val="00B81428"/>
    <w:rsid w:val="00B9190B"/>
    <w:rsid w:val="00B91B5B"/>
    <w:rsid w:val="00B95B9A"/>
    <w:rsid w:val="00BB434F"/>
    <w:rsid w:val="00BC1876"/>
    <w:rsid w:val="00BD43C4"/>
    <w:rsid w:val="00BD55E4"/>
    <w:rsid w:val="00BD58C0"/>
    <w:rsid w:val="00C04964"/>
    <w:rsid w:val="00C05847"/>
    <w:rsid w:val="00C05A5F"/>
    <w:rsid w:val="00C1782E"/>
    <w:rsid w:val="00C21927"/>
    <w:rsid w:val="00C30EC1"/>
    <w:rsid w:val="00C360D8"/>
    <w:rsid w:val="00C77CC9"/>
    <w:rsid w:val="00C8125C"/>
    <w:rsid w:val="00CB7801"/>
    <w:rsid w:val="00CC3376"/>
    <w:rsid w:val="00CD28D9"/>
    <w:rsid w:val="00CD3CB5"/>
    <w:rsid w:val="00CF0E84"/>
    <w:rsid w:val="00D07948"/>
    <w:rsid w:val="00D3682A"/>
    <w:rsid w:val="00D43912"/>
    <w:rsid w:val="00D4506E"/>
    <w:rsid w:val="00D469AD"/>
    <w:rsid w:val="00D67958"/>
    <w:rsid w:val="00D755A4"/>
    <w:rsid w:val="00D966A1"/>
    <w:rsid w:val="00DA459F"/>
    <w:rsid w:val="00DB54AC"/>
    <w:rsid w:val="00DB68B3"/>
    <w:rsid w:val="00DD5354"/>
    <w:rsid w:val="00E17037"/>
    <w:rsid w:val="00E47E63"/>
    <w:rsid w:val="00E54818"/>
    <w:rsid w:val="00E677C4"/>
    <w:rsid w:val="00E71F77"/>
    <w:rsid w:val="00E86441"/>
    <w:rsid w:val="00EB51B6"/>
    <w:rsid w:val="00EB6435"/>
    <w:rsid w:val="00ED2E43"/>
    <w:rsid w:val="00EE0A89"/>
    <w:rsid w:val="00EE24E4"/>
    <w:rsid w:val="00EF232F"/>
    <w:rsid w:val="00F04314"/>
    <w:rsid w:val="00F2065C"/>
    <w:rsid w:val="00F51A35"/>
    <w:rsid w:val="00F7145F"/>
    <w:rsid w:val="00F9259E"/>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3</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Kwazi Mhlongo</cp:lastModifiedBy>
  <cp:revision>2</cp:revision>
  <cp:lastPrinted>2017-03-10T06:30:00Z</cp:lastPrinted>
  <dcterms:created xsi:type="dcterms:W3CDTF">2017-11-06T10:46:00Z</dcterms:created>
  <dcterms:modified xsi:type="dcterms:W3CDTF">2017-11-06T10:46:00Z</dcterms:modified>
</cp:coreProperties>
</file>