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568" w:rsidRDefault="004F0568" w:rsidP="00CB7801">
      <w:pPr>
        <w:jc w:val="center"/>
        <w:rPr>
          <w:rFonts w:ascii="Trebuchet MS" w:hAnsi="Trebuchet MS"/>
        </w:rPr>
      </w:pPr>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8465AE">
        <w:rPr>
          <w:rFonts w:ascii="Trebuchet MS" w:hAnsi="Trebuchet MS"/>
          <w:color w:val="0000FF"/>
          <w:sz w:val="18"/>
          <w:szCs w:val="18"/>
          <w:u w:val="single"/>
        </w:rPr>
        <w:t>Melusi.nkabinde</w:t>
      </w:r>
      <w:r>
        <w:rPr>
          <w:rFonts w:ascii="Trebuchet MS" w:hAnsi="Trebuchet MS"/>
          <w:color w:val="0000FF"/>
          <w:sz w:val="18"/>
          <w:szCs w:val="18"/>
          <w:u w:val="single"/>
        </w:rPr>
        <w:t>@dmr.</w:t>
      </w:r>
      <w:r w:rsidRPr="005A2F75">
        <w:rPr>
          <w:rFonts w:ascii="Trebuchet MS" w:hAnsi="Trebuchet MS"/>
          <w:color w:val="0000FF"/>
          <w:sz w:val="18"/>
          <w:szCs w:val="18"/>
          <w:u w:val="single"/>
        </w:rPr>
        <w:t>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 xml:space="preserve">Minister </w:t>
      </w: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p>
    <w:p w:rsidR="00A431EB" w:rsidRDefault="00CF0E84" w:rsidP="0024652D">
      <w:pPr>
        <w:rPr>
          <w:rFonts w:cs="Tunga"/>
          <w:szCs w:val="24"/>
          <w:lang w:val="en-ZA"/>
        </w:rPr>
      </w:pPr>
      <w:r>
        <w:rPr>
          <w:rFonts w:cs="Tunga"/>
          <w:b/>
          <w:szCs w:val="24"/>
          <w:lang w:val="en-ZA"/>
        </w:rPr>
        <w:t>National Assembly</w:t>
      </w:r>
      <w:r w:rsidR="00CB7801">
        <w:rPr>
          <w:rFonts w:cs="Tunga"/>
          <w:b/>
          <w:szCs w:val="24"/>
          <w:lang w:val="en-ZA"/>
        </w:rPr>
        <w:t xml:space="preserve"> </w:t>
      </w:r>
      <w:r w:rsidR="00CB7801" w:rsidRPr="009D5245">
        <w:rPr>
          <w:rFonts w:cs="Tunga"/>
          <w:b/>
          <w:szCs w:val="24"/>
          <w:lang w:val="en-ZA"/>
        </w:rPr>
        <w:t>question</w:t>
      </w:r>
      <w:r w:rsidR="00CB7801">
        <w:rPr>
          <w:rFonts w:cs="Tunga"/>
          <w:b/>
          <w:szCs w:val="24"/>
          <w:lang w:val="en-ZA"/>
        </w:rPr>
        <w:t xml:space="preserve"> for written reply</w:t>
      </w:r>
      <w:r w:rsidR="00CB7801" w:rsidRPr="009D5245">
        <w:rPr>
          <w:rFonts w:cs="Tunga"/>
          <w:b/>
          <w:szCs w:val="24"/>
          <w:lang w:val="en-ZA"/>
        </w:rPr>
        <w:t xml:space="preserve">: </w:t>
      </w:r>
      <w:r w:rsidR="00CB7801">
        <w:rPr>
          <w:rFonts w:cs="Tunga"/>
          <w:b/>
          <w:szCs w:val="24"/>
          <w:lang w:val="en-ZA"/>
        </w:rPr>
        <w:t>Question</w:t>
      </w:r>
      <w:r w:rsidR="00C21927">
        <w:rPr>
          <w:rFonts w:cs="Tunga"/>
          <w:b/>
          <w:szCs w:val="24"/>
          <w:lang w:val="en-ZA"/>
        </w:rPr>
        <w:t xml:space="preserve"> </w:t>
      </w:r>
      <w:r w:rsidR="00B1313C">
        <w:rPr>
          <w:rFonts w:cs="Tunga"/>
          <w:b/>
          <w:szCs w:val="24"/>
          <w:lang w:val="en-ZA"/>
        </w:rPr>
        <w:t>3</w:t>
      </w:r>
      <w:r w:rsidR="00B50242">
        <w:rPr>
          <w:rFonts w:cs="Tunga"/>
          <w:b/>
          <w:szCs w:val="24"/>
          <w:lang w:val="en-ZA"/>
        </w:rPr>
        <w:t>103</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763576" w:rsidRDefault="00092BBD" w:rsidP="00CB7801">
      <w:pPr>
        <w:rPr>
          <w:rFonts w:cs="Tunga"/>
          <w:b/>
          <w:szCs w:val="24"/>
          <w:lang w:val="en-ZA"/>
        </w:rPr>
      </w:pPr>
      <w:r>
        <w:rPr>
          <w:rFonts w:cs="Tunga"/>
          <w:szCs w:val="24"/>
          <w:lang w:val="en-ZA"/>
        </w:rPr>
        <w:t>D</w:t>
      </w:r>
      <w:r w:rsidR="00784604">
        <w:rPr>
          <w:rFonts w:cs="Tunga"/>
          <w:szCs w:val="24"/>
          <w:lang w:val="en-ZA"/>
        </w:rPr>
        <w:t>DG:</w:t>
      </w:r>
      <w:r w:rsidR="00B50242">
        <w:rPr>
          <w:rFonts w:cs="Tunga"/>
          <w:szCs w:val="24"/>
          <w:lang w:val="en-ZA"/>
        </w:rPr>
        <w:t xml:space="preserve"> MR</w:t>
      </w:r>
    </w:p>
    <w:p w:rsidR="00CB7801" w:rsidRPr="00763576" w:rsidRDefault="00CB7801" w:rsidP="00CB7801">
      <w:pPr>
        <w:rPr>
          <w:rFonts w:cs="Tunga"/>
          <w:b/>
          <w:szCs w:val="24"/>
          <w:lang w:val="en-ZA"/>
        </w:rPr>
      </w:pPr>
      <w:r w:rsidRPr="00763576">
        <w:rPr>
          <w:rFonts w:cs="Tunga"/>
          <w:b/>
          <w:szCs w:val="24"/>
          <w:lang w:val="en-ZA"/>
        </w:rPr>
        <w:t>Date:</w:t>
      </w:r>
    </w:p>
    <w:p w:rsidR="00CB7801" w:rsidRDefault="00CB7801" w:rsidP="00CB7801">
      <w:pPr>
        <w:rPr>
          <w:rFonts w:cs="Tunga"/>
          <w:szCs w:val="24"/>
          <w:lang w:val="en-ZA"/>
        </w:rPr>
      </w:pPr>
    </w:p>
    <w:p w:rsidR="00CB7801" w:rsidRDefault="00CB7801" w:rsidP="00CB7801">
      <w:pPr>
        <w:rPr>
          <w:rFonts w:cs="Tunga"/>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b/>
          <w:szCs w:val="24"/>
          <w:lang w:val="en-ZA"/>
        </w:rPr>
      </w:pPr>
      <w:r w:rsidRPr="009D5245">
        <w:rPr>
          <w:rFonts w:cs="Tunga"/>
          <w:b/>
          <w:szCs w:val="24"/>
          <w:lang w:val="en-ZA"/>
        </w:rPr>
        <w:t>Recommended / Not Recommended</w:t>
      </w:r>
    </w:p>
    <w:p w:rsidR="00CB7801" w:rsidRPr="009D5245" w:rsidRDefault="00CB7801" w:rsidP="00CB7801">
      <w:pPr>
        <w:rPr>
          <w:rFonts w:cs="Tunga"/>
          <w:b/>
          <w:szCs w:val="24"/>
          <w:lang w:val="en-ZA"/>
        </w:rPr>
      </w:pP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4420A" w:rsidRDefault="0044420A" w:rsidP="00CB7801">
      <w:pPr>
        <w:rPr>
          <w:rFonts w:cs="Tunga"/>
          <w:b/>
          <w:szCs w:val="24"/>
          <w:lang w:val="en-ZA"/>
        </w:rPr>
      </w:pPr>
      <w:r>
        <w:rPr>
          <w:rFonts w:cs="Tunga"/>
          <w:b/>
          <w:szCs w:val="24"/>
          <w:lang w:val="en-ZA"/>
        </w:rPr>
        <w:t>Adv. T. Mokoena</w:t>
      </w:r>
    </w:p>
    <w:p w:rsidR="00CB7801" w:rsidRPr="009D5245" w:rsidRDefault="00CB7801" w:rsidP="00CB7801">
      <w:pPr>
        <w:rPr>
          <w:rFonts w:cs="Tunga"/>
          <w:b/>
          <w:szCs w:val="24"/>
          <w:lang w:val="en-ZA"/>
        </w:rPr>
      </w:pPr>
      <w:r w:rsidRPr="009D5245">
        <w:rPr>
          <w:rFonts w:cs="Tunga"/>
          <w:b/>
          <w:szCs w:val="24"/>
          <w:lang w:val="en-ZA"/>
        </w:rPr>
        <w:t>Director General:</w:t>
      </w:r>
      <w:r>
        <w:rPr>
          <w:rFonts w:cs="Tunga"/>
          <w:b/>
          <w:szCs w:val="24"/>
          <w:lang w:val="en-ZA"/>
        </w:rPr>
        <w:t xml:space="preserve"> Department of Mineral Resources</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r w:rsidRPr="009D5245">
        <w:rPr>
          <w:rFonts w:cs="Tunga"/>
          <w:szCs w:val="24"/>
          <w:lang w:val="en-ZA"/>
        </w:rPr>
        <w:t>………………/………………/20</w:t>
      </w:r>
      <w:r w:rsidR="008465AE">
        <w:rPr>
          <w:rFonts w:cs="Tunga"/>
          <w:szCs w:val="24"/>
          <w:lang w:val="en-ZA"/>
        </w:rPr>
        <w:t>17</w:t>
      </w:r>
    </w:p>
    <w:p w:rsidR="00CB7801" w:rsidRPr="009D5245" w:rsidRDefault="00CB7801" w:rsidP="00CB7801">
      <w:pPr>
        <w:rPr>
          <w:rFonts w:cs="Tunga"/>
          <w:szCs w:val="24"/>
          <w:lang w:val="en-ZA"/>
        </w:rPr>
      </w:pPr>
    </w:p>
    <w:p w:rsidR="00CB7801" w:rsidRPr="009D5245" w:rsidRDefault="00CB7801" w:rsidP="00CB7801">
      <w:pPr>
        <w:rPr>
          <w:rFonts w:cs="Tunga"/>
          <w:szCs w:val="24"/>
          <w:lang w:val="en-ZA"/>
        </w:rPr>
      </w:pPr>
    </w:p>
    <w:p w:rsidR="00420BEB" w:rsidRDefault="00420BEB" w:rsidP="00CB7801">
      <w:pPr>
        <w:pStyle w:val="Title"/>
        <w:spacing w:line="360" w:lineRule="auto"/>
        <w:rPr>
          <w:rFonts w:ascii="Arial Narrow" w:hAnsi="Arial Narrow" w:cs="Tunga"/>
          <w:sz w:val="24"/>
          <w:lang w:val="en-GB"/>
        </w:rPr>
      </w:pPr>
    </w:p>
    <w:p w:rsidR="00F2065C" w:rsidRPr="009D5245" w:rsidRDefault="00F2065C" w:rsidP="00F2065C">
      <w:pPr>
        <w:rPr>
          <w:rFonts w:cs="Tunga"/>
          <w:szCs w:val="24"/>
          <w:lang w:val="en-ZA"/>
        </w:rPr>
      </w:pPr>
    </w:p>
    <w:p w:rsidR="00F2065C" w:rsidRPr="009D5245" w:rsidRDefault="00F2065C" w:rsidP="00F2065C">
      <w:pPr>
        <w:rPr>
          <w:rFonts w:cs="Tunga"/>
          <w:szCs w:val="24"/>
          <w:lang w:val="en-ZA"/>
        </w:rPr>
      </w:pPr>
    </w:p>
    <w:p w:rsidR="005745B0" w:rsidRDefault="005745B0" w:rsidP="00F2065C">
      <w:pPr>
        <w:rPr>
          <w:rFonts w:cs="Tunga"/>
          <w:szCs w:val="24"/>
          <w:lang w:val="en-ZA"/>
        </w:rPr>
      </w:pPr>
    </w:p>
    <w:p w:rsidR="00C21927" w:rsidRDefault="00C21927" w:rsidP="00F2065C">
      <w:pPr>
        <w:rPr>
          <w:rFonts w:cs="Tunga"/>
          <w:szCs w:val="24"/>
          <w:lang w:val="en-ZA"/>
        </w:rPr>
      </w:pPr>
    </w:p>
    <w:p w:rsidR="00C21927" w:rsidRDefault="00C21927" w:rsidP="00F2065C">
      <w:pPr>
        <w:rPr>
          <w:rFonts w:cs="Tunga"/>
          <w:szCs w:val="24"/>
          <w:lang w:val="en-ZA"/>
        </w:rPr>
      </w:pPr>
    </w:p>
    <w:p w:rsidR="0024652D" w:rsidRDefault="0024652D" w:rsidP="00F2065C">
      <w:pPr>
        <w:rPr>
          <w:rFonts w:cs="Tunga"/>
          <w:szCs w:val="24"/>
          <w:lang w:val="en-ZA"/>
        </w:rPr>
      </w:pPr>
    </w:p>
    <w:p w:rsidR="0024652D" w:rsidRDefault="0024652D" w:rsidP="00F2065C">
      <w:pPr>
        <w:rPr>
          <w:rFonts w:cs="Tunga"/>
          <w:szCs w:val="24"/>
          <w:lang w:val="en-ZA"/>
        </w:rPr>
      </w:pPr>
    </w:p>
    <w:p w:rsidR="009326CD" w:rsidRDefault="009326CD" w:rsidP="00F2065C">
      <w:pPr>
        <w:rPr>
          <w:rFonts w:cs="Tunga"/>
          <w:szCs w:val="24"/>
          <w:lang w:val="en-ZA"/>
        </w:rPr>
      </w:pPr>
    </w:p>
    <w:p w:rsidR="009326CD" w:rsidRDefault="009326CD" w:rsidP="00F2065C">
      <w:pPr>
        <w:rPr>
          <w:rFonts w:cs="Tunga"/>
          <w:szCs w:val="24"/>
          <w:lang w:val="en-ZA"/>
        </w:rPr>
      </w:pPr>
    </w:p>
    <w:p w:rsidR="0012321F" w:rsidRPr="008465AE" w:rsidRDefault="008465AE" w:rsidP="005557F6">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B50242">
        <w:rPr>
          <w:rFonts w:ascii="Arial" w:hAnsi="Arial" w:cs="Arial"/>
          <w:b/>
          <w:szCs w:val="24"/>
        </w:rPr>
        <w:t>3103</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B50242">
        <w:rPr>
          <w:rFonts w:ascii="Arial" w:hAnsi="Arial" w:cs="Arial"/>
          <w:b/>
          <w:szCs w:val="24"/>
        </w:rPr>
        <w:t xml:space="preserve"> NW3419</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B50242">
        <w:rPr>
          <w:rFonts w:ascii="Arial" w:hAnsi="Arial" w:cs="Arial"/>
          <w:b/>
          <w:szCs w:val="24"/>
        </w:rPr>
        <w:t xml:space="preserve"> 13</w:t>
      </w:r>
      <w:r w:rsidR="0050339F">
        <w:rPr>
          <w:rFonts w:ascii="Arial" w:hAnsi="Arial" w:cs="Arial"/>
          <w:b/>
          <w:szCs w:val="24"/>
        </w:rPr>
        <w:t xml:space="preserve"> October</w:t>
      </w:r>
      <w:r w:rsidR="008465AE" w:rsidRPr="008465AE">
        <w:rPr>
          <w:rFonts w:ascii="Arial" w:hAnsi="Arial" w:cs="Arial"/>
          <w:b/>
          <w:szCs w:val="24"/>
        </w:rPr>
        <w:t xml:space="preserve"> 2017</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B50242">
        <w:rPr>
          <w:rFonts w:ascii="Arial" w:hAnsi="Arial" w:cs="Arial"/>
          <w:b/>
          <w:szCs w:val="24"/>
        </w:rPr>
        <w:t xml:space="preserve"> 36</w:t>
      </w:r>
    </w:p>
    <w:p w:rsidR="00B50242" w:rsidRPr="00EB1014" w:rsidRDefault="00B50242" w:rsidP="00B50242">
      <w:pPr>
        <w:spacing w:before="100" w:beforeAutospacing="1" w:after="100" w:afterAutospacing="1"/>
        <w:ind w:left="851" w:hanging="851"/>
        <w:jc w:val="left"/>
        <w:rPr>
          <w:rFonts w:ascii="Arial" w:eastAsia="Calibri" w:hAnsi="Arial" w:cs="Arial"/>
          <w:b/>
          <w:snapToGrid/>
          <w:color w:val="auto"/>
          <w:szCs w:val="24"/>
          <w:lang w:val="en-ZA"/>
        </w:rPr>
      </w:pPr>
      <w:r w:rsidRPr="00EB1014">
        <w:rPr>
          <w:rFonts w:ascii="Arial" w:eastAsia="Calibri" w:hAnsi="Arial" w:cs="Arial"/>
          <w:b/>
          <w:snapToGrid/>
          <w:color w:val="auto"/>
          <w:szCs w:val="24"/>
          <w:lang w:val="en-ZA"/>
        </w:rPr>
        <w:t>3103.</w:t>
      </w:r>
      <w:r w:rsidRPr="00EB1014">
        <w:rPr>
          <w:rFonts w:ascii="Arial" w:eastAsia="Calibri" w:hAnsi="Arial" w:cs="Arial"/>
          <w:b/>
          <w:snapToGrid/>
          <w:color w:val="auto"/>
          <w:szCs w:val="24"/>
          <w:lang w:val="en-ZA"/>
        </w:rPr>
        <w:tab/>
        <w:t>Adv H C Schmidt (DA) to ask the Minister of Mineral Resources:</w:t>
      </w:r>
    </w:p>
    <w:p w:rsidR="00B50242" w:rsidRPr="00EB1014" w:rsidRDefault="00B50242" w:rsidP="00EB1014">
      <w:pPr>
        <w:spacing w:before="100" w:beforeAutospacing="1" w:after="100" w:afterAutospacing="1" w:line="360" w:lineRule="auto"/>
        <w:ind w:left="1440" w:hanging="629"/>
        <w:rPr>
          <w:rFonts w:ascii="Arial" w:eastAsia="Calibri" w:hAnsi="Arial" w:cs="Arial"/>
          <w:snapToGrid/>
          <w:color w:val="auto"/>
          <w:szCs w:val="24"/>
        </w:rPr>
      </w:pPr>
      <w:r w:rsidRPr="00EB1014">
        <w:rPr>
          <w:rFonts w:ascii="Arial" w:eastAsia="Calibri" w:hAnsi="Arial" w:cs="Arial"/>
          <w:snapToGrid/>
          <w:color w:val="auto"/>
          <w:szCs w:val="24"/>
        </w:rPr>
        <w:t>(1)</w:t>
      </w:r>
      <w:r w:rsidRPr="00EB1014">
        <w:rPr>
          <w:rFonts w:ascii="Arial" w:eastAsia="Calibri" w:hAnsi="Arial" w:cs="Arial"/>
          <w:snapToGrid/>
          <w:color w:val="auto"/>
          <w:szCs w:val="24"/>
        </w:rPr>
        <w:tab/>
        <w:t>With reference to a certain company (name furnished) in respect of the remainder of a certain farm (name furnished) in the Magisterial District of Parys, Free State, (a) what are the names and addresses of persons who have been given notice by the specified company as possible interested and affected parties relating to the application for a mining right on the above site, (b) what comments have been received following the notices, (c) on what dates were the notices displayed, published and/or presented, (d) what are the names of the persons who objected to the application for the specified mining right and (e) on what dates were the objections to the application for the mining right received by his department and/or the applicant;</w:t>
      </w:r>
    </w:p>
    <w:p w:rsidR="00B50242" w:rsidRPr="00EB1014" w:rsidRDefault="00B50242" w:rsidP="00EB1014">
      <w:pPr>
        <w:spacing w:before="100" w:beforeAutospacing="1" w:after="100" w:afterAutospacing="1" w:line="360" w:lineRule="auto"/>
        <w:ind w:left="1440" w:hanging="629"/>
        <w:rPr>
          <w:rFonts w:ascii="Arial" w:eastAsia="Calibri" w:hAnsi="Arial" w:cs="Arial"/>
          <w:snapToGrid/>
          <w:color w:val="auto"/>
          <w:szCs w:val="24"/>
        </w:rPr>
      </w:pPr>
      <w:r w:rsidRPr="00EB1014">
        <w:rPr>
          <w:rFonts w:ascii="Arial" w:eastAsia="Calibri" w:hAnsi="Arial" w:cs="Arial"/>
          <w:snapToGrid/>
          <w:color w:val="auto"/>
          <w:szCs w:val="24"/>
        </w:rPr>
        <w:t>(2)</w:t>
      </w:r>
      <w:r w:rsidRPr="00EB1014">
        <w:rPr>
          <w:rFonts w:ascii="Arial" w:eastAsia="Calibri" w:hAnsi="Arial" w:cs="Arial"/>
          <w:snapToGrid/>
          <w:color w:val="auto"/>
          <w:szCs w:val="24"/>
        </w:rPr>
        <w:tab/>
        <w:t>whether the SA Heritage Resources Agency (SAHRA) was given notice of the application for a mining right, if so, (a) on what date, (b) in which manner was the notice relating to the application for a mining right by the specified company served and (c) whether an objection to the above application for a mining right was lodged by SAHRA;</w:t>
      </w:r>
    </w:p>
    <w:p w:rsidR="00B50242" w:rsidRPr="00EB1014" w:rsidRDefault="00B50242" w:rsidP="00EB1014">
      <w:pPr>
        <w:spacing w:before="100" w:beforeAutospacing="1" w:after="100" w:afterAutospacing="1" w:line="360" w:lineRule="auto"/>
        <w:ind w:left="1440" w:hanging="629"/>
        <w:rPr>
          <w:rFonts w:ascii="Arial" w:eastAsia="Calibri" w:hAnsi="Arial" w:cs="Arial"/>
          <w:snapToGrid/>
          <w:color w:val="auto"/>
          <w:szCs w:val="24"/>
          <w:lang w:val="en-ZA"/>
        </w:rPr>
      </w:pPr>
      <w:r w:rsidRPr="00EB1014">
        <w:rPr>
          <w:rFonts w:ascii="Arial" w:eastAsia="Calibri" w:hAnsi="Arial" w:cs="Arial"/>
          <w:snapToGrid/>
          <w:color w:val="auto"/>
          <w:szCs w:val="24"/>
        </w:rPr>
        <w:t>(3)</w:t>
      </w:r>
      <w:r w:rsidRPr="00EB1014">
        <w:rPr>
          <w:rFonts w:ascii="Arial" w:eastAsia="Calibri" w:hAnsi="Arial" w:cs="Arial"/>
          <w:snapToGrid/>
          <w:color w:val="auto"/>
          <w:szCs w:val="24"/>
        </w:rPr>
        <w:tab/>
        <w:t>what kind of documentation or permission from the Department of Water and Sanitation authorising the specified company to use water for mining activities on the specified mining area has been accepted by his department</w:t>
      </w:r>
      <w:r w:rsidRPr="00EB1014">
        <w:rPr>
          <w:rFonts w:ascii="Arial" w:eastAsia="Calibri" w:hAnsi="Arial" w:cs="Arial"/>
          <w:snapToGrid/>
          <w:color w:val="auto"/>
          <w:szCs w:val="24"/>
          <w:lang w:val="en-ZA"/>
        </w:rPr>
        <w:t>?</w:t>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r>
      <w:r w:rsidRPr="00EB1014">
        <w:rPr>
          <w:rFonts w:ascii="Arial" w:eastAsia="Calibri" w:hAnsi="Arial" w:cs="Arial"/>
          <w:snapToGrid/>
          <w:color w:val="auto"/>
          <w:szCs w:val="24"/>
          <w:lang w:val="en-ZA"/>
        </w:rPr>
        <w:tab/>
        <w:t>NW3419E</w:t>
      </w:r>
    </w:p>
    <w:p w:rsidR="00BB434F" w:rsidRDefault="00F7145F" w:rsidP="00CF0E84">
      <w:pPr>
        <w:spacing w:before="100" w:beforeAutospacing="1" w:after="100" w:afterAutospacing="1" w:line="480" w:lineRule="auto"/>
        <w:rPr>
          <w:rFonts w:ascii="Arial" w:hAnsi="Arial" w:cs="Arial"/>
          <w:b/>
          <w:szCs w:val="24"/>
          <w:lang w:val="en-ZA"/>
        </w:rPr>
      </w:pPr>
      <w:r w:rsidRPr="00EB1014">
        <w:rPr>
          <w:rFonts w:ascii="Arial" w:hAnsi="Arial" w:cs="Arial"/>
          <w:b/>
          <w:szCs w:val="24"/>
          <w:lang w:val="en-ZA"/>
        </w:rPr>
        <w:t>Re</w:t>
      </w:r>
      <w:r w:rsidR="005557F6" w:rsidRPr="00EB1014">
        <w:rPr>
          <w:rFonts w:ascii="Arial" w:hAnsi="Arial" w:cs="Arial"/>
          <w:b/>
          <w:szCs w:val="24"/>
          <w:lang w:val="en-ZA"/>
        </w:rPr>
        <w:t>ply</w:t>
      </w:r>
    </w:p>
    <w:p w:rsidR="006942C7" w:rsidRPr="006942C7" w:rsidRDefault="006942C7" w:rsidP="006942C7">
      <w:pPr>
        <w:spacing w:before="100" w:beforeAutospacing="1" w:after="100" w:afterAutospacing="1"/>
        <w:ind w:firstLine="1418"/>
        <w:rPr>
          <w:rFonts w:ascii="Arial" w:hAnsi="Arial" w:cs="Arial"/>
          <w:szCs w:val="24"/>
          <w:lang w:val="en-ZA"/>
        </w:rPr>
      </w:pPr>
      <w:r>
        <w:rPr>
          <w:rFonts w:ascii="Arial" w:hAnsi="Arial" w:cs="Arial"/>
          <w:szCs w:val="24"/>
          <w:lang w:val="en-ZA"/>
        </w:rPr>
        <w:t>(a)</w:t>
      </w:r>
    </w:p>
    <w:tbl>
      <w:tblPr>
        <w:tblStyle w:val="TableGrid"/>
        <w:tblW w:w="0" w:type="auto"/>
        <w:tblInd w:w="1440" w:type="dxa"/>
        <w:tblLook w:val="04A0" w:firstRow="1" w:lastRow="0" w:firstColumn="1" w:lastColumn="0" w:noHBand="0" w:noVBand="1"/>
      </w:tblPr>
      <w:tblGrid>
        <w:gridCol w:w="4182"/>
        <w:gridCol w:w="4148"/>
      </w:tblGrid>
      <w:tr w:rsidR="00EB1014" w:rsidRPr="00491B59" w:rsidTr="006942C7">
        <w:tc>
          <w:tcPr>
            <w:tcW w:w="4182" w:type="dxa"/>
          </w:tcPr>
          <w:p w:rsidR="00EB1014" w:rsidRPr="00491B59" w:rsidRDefault="00EB1014" w:rsidP="00015046">
            <w:pPr>
              <w:spacing w:before="100" w:beforeAutospacing="1" w:after="100" w:afterAutospacing="1"/>
              <w:rPr>
                <w:rFonts w:ascii="Arial" w:eastAsia="Calibri" w:hAnsi="Arial" w:cs="Arial"/>
                <w:b/>
                <w:bCs/>
                <w:snapToGrid/>
                <w:color w:val="auto"/>
                <w:szCs w:val="24"/>
              </w:rPr>
            </w:pPr>
            <w:r w:rsidRPr="00491B59">
              <w:rPr>
                <w:rFonts w:ascii="Arial" w:eastAsia="Calibri" w:hAnsi="Arial" w:cs="Arial"/>
                <w:b/>
                <w:bCs/>
                <w:snapToGrid/>
                <w:color w:val="auto"/>
                <w:szCs w:val="24"/>
              </w:rPr>
              <w:t>Name</w:t>
            </w:r>
          </w:p>
        </w:tc>
        <w:tc>
          <w:tcPr>
            <w:tcW w:w="4148" w:type="dxa"/>
          </w:tcPr>
          <w:p w:rsidR="00EB1014" w:rsidRPr="00491B59" w:rsidRDefault="00EB1014" w:rsidP="00015046">
            <w:pPr>
              <w:spacing w:before="100" w:beforeAutospacing="1" w:after="100" w:afterAutospacing="1"/>
              <w:rPr>
                <w:rFonts w:ascii="Arial" w:eastAsia="Calibri" w:hAnsi="Arial" w:cs="Arial"/>
                <w:b/>
                <w:bCs/>
                <w:snapToGrid/>
                <w:color w:val="auto"/>
                <w:szCs w:val="24"/>
              </w:rPr>
            </w:pPr>
            <w:r w:rsidRPr="00491B59">
              <w:rPr>
                <w:rFonts w:ascii="Arial" w:eastAsia="Calibri" w:hAnsi="Arial" w:cs="Arial"/>
                <w:b/>
                <w:bCs/>
                <w:snapToGrid/>
                <w:color w:val="auto"/>
                <w:szCs w:val="24"/>
              </w:rPr>
              <w:t>Address</w:t>
            </w:r>
          </w:p>
        </w:tc>
      </w:tr>
      <w:tr w:rsidR="00EB1014" w:rsidRPr="00FC4E30" w:rsidTr="006942C7">
        <w:tc>
          <w:tcPr>
            <w:tcW w:w="4182"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 xml:space="preserve">Robert </w:t>
            </w:r>
            <w:proofErr w:type="spellStart"/>
            <w:r w:rsidRPr="00FC4E30">
              <w:rPr>
                <w:rFonts w:ascii="Arial" w:eastAsia="Calibri" w:hAnsi="Arial" w:cs="Arial"/>
                <w:bCs/>
                <w:snapToGrid/>
                <w:color w:val="auto"/>
                <w:szCs w:val="24"/>
              </w:rPr>
              <w:t>Schimper</w:t>
            </w:r>
            <w:proofErr w:type="spellEnd"/>
          </w:p>
        </w:tc>
        <w:tc>
          <w:tcPr>
            <w:tcW w:w="4148"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407 Woodlands</w:t>
            </w:r>
          </w:p>
        </w:tc>
      </w:tr>
      <w:tr w:rsidR="00EB1014" w:rsidRPr="00FC4E30" w:rsidTr="006942C7">
        <w:tc>
          <w:tcPr>
            <w:tcW w:w="4182"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 xml:space="preserve">A.M </w:t>
            </w:r>
            <w:proofErr w:type="spellStart"/>
            <w:r w:rsidRPr="00FC4E30">
              <w:rPr>
                <w:rFonts w:ascii="Arial" w:eastAsia="Calibri" w:hAnsi="Arial" w:cs="Arial"/>
                <w:bCs/>
                <w:snapToGrid/>
                <w:color w:val="auto"/>
                <w:szCs w:val="24"/>
              </w:rPr>
              <w:t>Hanekom</w:t>
            </w:r>
            <w:proofErr w:type="spellEnd"/>
          </w:p>
        </w:tc>
        <w:tc>
          <w:tcPr>
            <w:tcW w:w="4148"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proofErr w:type="spellStart"/>
            <w:r w:rsidRPr="00FC4E30">
              <w:rPr>
                <w:rFonts w:ascii="Arial" w:eastAsia="Calibri" w:hAnsi="Arial" w:cs="Arial"/>
                <w:bCs/>
                <w:snapToGrid/>
                <w:color w:val="auto"/>
                <w:szCs w:val="24"/>
              </w:rPr>
              <w:t>Plaas</w:t>
            </w:r>
            <w:proofErr w:type="spellEnd"/>
            <w:r w:rsidRPr="00FC4E30">
              <w:rPr>
                <w:rFonts w:ascii="Arial" w:eastAsia="Calibri" w:hAnsi="Arial" w:cs="Arial"/>
                <w:bCs/>
                <w:snapToGrid/>
                <w:color w:val="auto"/>
                <w:szCs w:val="24"/>
              </w:rPr>
              <w:t xml:space="preserve"> de </w:t>
            </w:r>
            <w:proofErr w:type="spellStart"/>
            <w:r w:rsidRPr="00FC4E30">
              <w:rPr>
                <w:rFonts w:ascii="Arial" w:eastAsia="Calibri" w:hAnsi="Arial" w:cs="Arial"/>
                <w:bCs/>
                <w:snapToGrid/>
                <w:color w:val="auto"/>
                <w:szCs w:val="24"/>
              </w:rPr>
              <w:t>Fonteine</w:t>
            </w:r>
            <w:proofErr w:type="spellEnd"/>
            <w:r w:rsidRPr="00FC4E30">
              <w:rPr>
                <w:rFonts w:ascii="Arial" w:eastAsia="Calibri" w:hAnsi="Arial" w:cs="Arial"/>
                <w:bCs/>
                <w:snapToGrid/>
                <w:color w:val="auto"/>
                <w:szCs w:val="24"/>
              </w:rPr>
              <w:t xml:space="preserve"> 189</w:t>
            </w:r>
          </w:p>
        </w:tc>
      </w:tr>
      <w:tr w:rsidR="00EB1014" w:rsidRPr="00FC4E30" w:rsidTr="006942C7">
        <w:tc>
          <w:tcPr>
            <w:tcW w:w="4182"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proofErr w:type="spellStart"/>
            <w:r w:rsidRPr="00FC4E30">
              <w:rPr>
                <w:rFonts w:ascii="Arial" w:eastAsia="Calibri" w:hAnsi="Arial" w:cs="Arial"/>
                <w:bCs/>
                <w:snapToGrid/>
                <w:color w:val="auto"/>
                <w:szCs w:val="24"/>
              </w:rPr>
              <w:t>W.H.RGersteling</w:t>
            </w:r>
            <w:proofErr w:type="spellEnd"/>
          </w:p>
        </w:tc>
        <w:tc>
          <w:tcPr>
            <w:tcW w:w="4148"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 xml:space="preserve">228 </w:t>
            </w:r>
            <w:proofErr w:type="spellStart"/>
            <w:r w:rsidRPr="00FC4E30">
              <w:rPr>
                <w:rFonts w:ascii="Arial" w:eastAsia="Calibri" w:hAnsi="Arial" w:cs="Arial"/>
                <w:bCs/>
                <w:snapToGrid/>
                <w:color w:val="auto"/>
                <w:szCs w:val="24"/>
              </w:rPr>
              <w:t>Plaas</w:t>
            </w:r>
            <w:proofErr w:type="spellEnd"/>
            <w:r w:rsidRPr="00FC4E30">
              <w:rPr>
                <w:rFonts w:ascii="Arial" w:eastAsia="Calibri" w:hAnsi="Arial" w:cs="Arial"/>
                <w:bCs/>
                <w:snapToGrid/>
                <w:color w:val="auto"/>
                <w:szCs w:val="24"/>
              </w:rPr>
              <w:t xml:space="preserve"> De Pont Subdivision 3</w:t>
            </w:r>
          </w:p>
        </w:tc>
      </w:tr>
      <w:tr w:rsidR="00EB1014" w:rsidRPr="00FC4E30" w:rsidTr="006942C7">
        <w:tc>
          <w:tcPr>
            <w:tcW w:w="4182"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 xml:space="preserve">G Burger </w:t>
            </w:r>
          </w:p>
        </w:tc>
        <w:tc>
          <w:tcPr>
            <w:tcW w:w="4148"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 xml:space="preserve">15 Pont </w:t>
            </w:r>
            <w:proofErr w:type="spellStart"/>
            <w:r w:rsidRPr="00FC4E30">
              <w:rPr>
                <w:rFonts w:ascii="Arial" w:eastAsia="Calibri" w:hAnsi="Arial" w:cs="Arial"/>
                <w:bCs/>
                <w:snapToGrid/>
                <w:color w:val="auto"/>
                <w:szCs w:val="24"/>
              </w:rPr>
              <w:t>Plaas</w:t>
            </w:r>
            <w:proofErr w:type="spellEnd"/>
          </w:p>
        </w:tc>
      </w:tr>
      <w:tr w:rsidR="00EB1014" w:rsidRPr="00FC4E30" w:rsidTr="006942C7">
        <w:tc>
          <w:tcPr>
            <w:tcW w:w="4182"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 xml:space="preserve">M Van </w:t>
            </w:r>
            <w:proofErr w:type="spellStart"/>
            <w:r w:rsidRPr="00FC4E30">
              <w:rPr>
                <w:rFonts w:ascii="Arial" w:eastAsia="Calibri" w:hAnsi="Arial" w:cs="Arial"/>
                <w:bCs/>
                <w:snapToGrid/>
                <w:color w:val="auto"/>
                <w:szCs w:val="24"/>
              </w:rPr>
              <w:t>Wyk</w:t>
            </w:r>
            <w:proofErr w:type="spellEnd"/>
          </w:p>
        </w:tc>
        <w:tc>
          <w:tcPr>
            <w:tcW w:w="4148"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Woodlands 407</w:t>
            </w:r>
          </w:p>
        </w:tc>
      </w:tr>
      <w:tr w:rsidR="00EB1014" w:rsidRPr="00FC4E30" w:rsidTr="006942C7">
        <w:trPr>
          <w:trHeight w:val="75"/>
        </w:trPr>
        <w:tc>
          <w:tcPr>
            <w:tcW w:w="4182"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 xml:space="preserve">C </w:t>
            </w:r>
            <w:proofErr w:type="spellStart"/>
            <w:r w:rsidRPr="00FC4E30">
              <w:rPr>
                <w:rFonts w:ascii="Arial" w:eastAsia="Calibri" w:hAnsi="Arial" w:cs="Arial"/>
                <w:bCs/>
                <w:snapToGrid/>
                <w:color w:val="auto"/>
                <w:szCs w:val="24"/>
              </w:rPr>
              <w:t>Terreblanche</w:t>
            </w:r>
            <w:proofErr w:type="spellEnd"/>
          </w:p>
        </w:tc>
        <w:tc>
          <w:tcPr>
            <w:tcW w:w="4148"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proofErr w:type="spellStart"/>
            <w:r w:rsidRPr="00FC4E30">
              <w:rPr>
                <w:rFonts w:ascii="Arial" w:eastAsia="Calibri" w:hAnsi="Arial" w:cs="Arial"/>
                <w:bCs/>
                <w:snapToGrid/>
                <w:color w:val="auto"/>
                <w:szCs w:val="24"/>
              </w:rPr>
              <w:t>Vaaldraai</w:t>
            </w:r>
            <w:proofErr w:type="spellEnd"/>
          </w:p>
        </w:tc>
      </w:tr>
      <w:tr w:rsidR="00EB1014" w:rsidRPr="00FC4E30" w:rsidTr="006942C7">
        <w:trPr>
          <w:trHeight w:val="75"/>
        </w:trPr>
        <w:tc>
          <w:tcPr>
            <w:tcW w:w="4182"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 xml:space="preserve">G. J </w:t>
            </w:r>
            <w:proofErr w:type="spellStart"/>
            <w:r w:rsidRPr="00FC4E30">
              <w:rPr>
                <w:rFonts w:ascii="Arial" w:eastAsia="Calibri" w:hAnsi="Arial" w:cs="Arial"/>
                <w:bCs/>
                <w:snapToGrid/>
                <w:color w:val="auto"/>
                <w:szCs w:val="24"/>
              </w:rPr>
              <w:t>Botes</w:t>
            </w:r>
            <w:proofErr w:type="spellEnd"/>
            <w:r w:rsidRPr="00FC4E30">
              <w:rPr>
                <w:rFonts w:ascii="Arial" w:eastAsia="Calibri" w:hAnsi="Arial" w:cs="Arial"/>
                <w:bCs/>
                <w:snapToGrid/>
                <w:color w:val="auto"/>
                <w:szCs w:val="24"/>
              </w:rPr>
              <w:t xml:space="preserve"> (</w:t>
            </w:r>
            <w:proofErr w:type="spellStart"/>
            <w:r w:rsidRPr="00FC4E30">
              <w:rPr>
                <w:rFonts w:ascii="Arial" w:eastAsia="Calibri" w:hAnsi="Arial" w:cs="Arial"/>
                <w:bCs/>
                <w:snapToGrid/>
                <w:color w:val="auto"/>
                <w:szCs w:val="24"/>
              </w:rPr>
              <w:t>Ngwathe</w:t>
            </w:r>
            <w:proofErr w:type="spellEnd"/>
            <w:r w:rsidRPr="00FC4E30">
              <w:rPr>
                <w:rFonts w:ascii="Arial" w:eastAsia="Calibri" w:hAnsi="Arial" w:cs="Arial"/>
                <w:bCs/>
                <w:snapToGrid/>
                <w:color w:val="auto"/>
                <w:szCs w:val="24"/>
              </w:rPr>
              <w:t xml:space="preserve"> Municipality)</w:t>
            </w:r>
          </w:p>
        </w:tc>
        <w:tc>
          <w:tcPr>
            <w:tcW w:w="4148" w:type="dxa"/>
          </w:tcPr>
          <w:p w:rsidR="00EB1014" w:rsidRPr="00FC4E30" w:rsidRDefault="00EB1014" w:rsidP="00015046">
            <w:pPr>
              <w:spacing w:before="100" w:beforeAutospacing="1" w:after="100" w:afterAutospacing="1"/>
              <w:rPr>
                <w:rFonts w:ascii="Arial" w:eastAsia="Calibri" w:hAnsi="Arial" w:cs="Arial"/>
                <w:bCs/>
                <w:snapToGrid/>
                <w:color w:val="auto"/>
                <w:szCs w:val="24"/>
              </w:rPr>
            </w:pPr>
            <w:r w:rsidRPr="00FC4E30">
              <w:rPr>
                <w:rFonts w:ascii="Arial" w:eastAsia="Calibri" w:hAnsi="Arial" w:cs="Arial"/>
                <w:bCs/>
                <w:snapToGrid/>
                <w:color w:val="auto"/>
                <w:szCs w:val="24"/>
              </w:rPr>
              <w:t>P. O Box 359, Parys, 9585</w:t>
            </w:r>
          </w:p>
        </w:tc>
      </w:tr>
    </w:tbl>
    <w:p w:rsidR="00EB1014" w:rsidRPr="00FC4E30" w:rsidRDefault="00EB1014" w:rsidP="00EB1014">
      <w:pPr>
        <w:spacing w:before="100" w:beforeAutospacing="1" w:after="100" w:afterAutospacing="1"/>
        <w:ind w:left="1440" w:hanging="629"/>
        <w:rPr>
          <w:rFonts w:ascii="Arial" w:eastAsia="Calibri" w:hAnsi="Arial" w:cs="Arial"/>
          <w:snapToGrid/>
          <w:color w:val="auto"/>
          <w:szCs w:val="24"/>
        </w:rPr>
      </w:pPr>
    </w:p>
    <w:p w:rsidR="00EB1014" w:rsidRPr="00FC4E30" w:rsidRDefault="007A2876" w:rsidP="007A2876">
      <w:pPr>
        <w:spacing w:before="100" w:beforeAutospacing="1" w:after="100" w:afterAutospacing="1" w:line="360" w:lineRule="auto"/>
        <w:ind w:left="1440"/>
        <w:rPr>
          <w:rFonts w:ascii="Arial" w:eastAsia="Calibri" w:hAnsi="Arial" w:cs="Arial"/>
          <w:bCs/>
          <w:snapToGrid/>
          <w:color w:val="auto"/>
          <w:szCs w:val="24"/>
        </w:rPr>
      </w:pPr>
      <w:r>
        <w:rPr>
          <w:rFonts w:ascii="Arial" w:eastAsia="Calibri" w:hAnsi="Arial" w:cs="Arial"/>
          <w:snapToGrid/>
          <w:color w:val="auto"/>
          <w:szCs w:val="24"/>
        </w:rPr>
        <w:t xml:space="preserve">(b) </w:t>
      </w:r>
      <w:r w:rsidR="00EB1014" w:rsidRPr="00FC4E30">
        <w:rPr>
          <w:rFonts w:ascii="Arial" w:eastAsia="Calibri" w:hAnsi="Arial" w:cs="Arial"/>
          <w:bCs/>
          <w:snapToGrid/>
          <w:color w:val="auto"/>
          <w:szCs w:val="24"/>
        </w:rPr>
        <w:t>Only the Municipality (</w:t>
      </w:r>
      <w:proofErr w:type="spellStart"/>
      <w:r w:rsidR="00EB1014" w:rsidRPr="00FC4E30">
        <w:rPr>
          <w:rFonts w:ascii="Arial" w:eastAsia="Calibri" w:hAnsi="Arial" w:cs="Arial"/>
          <w:bCs/>
          <w:snapToGrid/>
          <w:color w:val="auto"/>
          <w:szCs w:val="24"/>
        </w:rPr>
        <w:t>Ngwathe</w:t>
      </w:r>
      <w:proofErr w:type="spellEnd"/>
      <w:r w:rsidR="00EB1014" w:rsidRPr="00FC4E30">
        <w:rPr>
          <w:rFonts w:ascii="Arial" w:eastAsia="Calibri" w:hAnsi="Arial" w:cs="Arial"/>
          <w:bCs/>
          <w:snapToGrid/>
          <w:color w:val="auto"/>
          <w:szCs w:val="24"/>
        </w:rPr>
        <w:t xml:space="preserve"> Municipality)</w:t>
      </w:r>
      <w:r w:rsidR="00EB1014">
        <w:rPr>
          <w:rFonts w:ascii="Arial" w:eastAsia="Calibri" w:hAnsi="Arial" w:cs="Arial"/>
          <w:bCs/>
          <w:snapToGrid/>
          <w:color w:val="auto"/>
          <w:szCs w:val="24"/>
        </w:rPr>
        <w:t xml:space="preserve"> commented with no objection to </w:t>
      </w:r>
      <w:r w:rsidR="00EB1014" w:rsidRPr="00FC4E30">
        <w:rPr>
          <w:rFonts w:ascii="Arial" w:eastAsia="Calibri" w:hAnsi="Arial" w:cs="Arial"/>
          <w:bCs/>
          <w:snapToGrid/>
          <w:color w:val="auto"/>
          <w:szCs w:val="24"/>
        </w:rPr>
        <w:t>the approval of the Mining Right.</w:t>
      </w:r>
    </w:p>
    <w:p w:rsidR="00EB1014" w:rsidRPr="00FC4E30" w:rsidRDefault="007A2876" w:rsidP="007A2876">
      <w:pPr>
        <w:spacing w:before="100" w:beforeAutospacing="1" w:after="100" w:afterAutospacing="1" w:line="360" w:lineRule="auto"/>
        <w:ind w:left="1440"/>
        <w:rPr>
          <w:rFonts w:ascii="Arial" w:eastAsia="Calibri" w:hAnsi="Arial" w:cs="Arial"/>
          <w:bCs/>
          <w:snapToGrid/>
          <w:color w:val="auto"/>
          <w:szCs w:val="24"/>
        </w:rPr>
      </w:pPr>
      <w:r>
        <w:rPr>
          <w:rFonts w:ascii="Arial" w:eastAsia="Calibri" w:hAnsi="Arial" w:cs="Arial"/>
          <w:snapToGrid/>
          <w:color w:val="auto"/>
          <w:szCs w:val="24"/>
        </w:rPr>
        <w:t xml:space="preserve">(c) </w:t>
      </w:r>
      <w:r w:rsidR="00EB1014" w:rsidRPr="00FC4E30">
        <w:rPr>
          <w:rFonts w:ascii="Arial" w:eastAsia="Calibri" w:hAnsi="Arial" w:cs="Arial"/>
          <w:bCs/>
          <w:snapToGrid/>
          <w:color w:val="auto"/>
          <w:szCs w:val="24"/>
        </w:rPr>
        <w:t>The newspaper and the site notices were displayed and published on the 15</w:t>
      </w:r>
      <w:r w:rsidR="00EB1014" w:rsidRPr="00FC4E30">
        <w:rPr>
          <w:rFonts w:ascii="Arial" w:eastAsia="Calibri" w:hAnsi="Arial" w:cs="Arial"/>
          <w:bCs/>
          <w:snapToGrid/>
          <w:color w:val="auto"/>
          <w:szCs w:val="24"/>
          <w:vertAlign w:val="superscript"/>
        </w:rPr>
        <w:t>th</w:t>
      </w:r>
      <w:r w:rsidR="00EB1014" w:rsidRPr="00FC4E30">
        <w:rPr>
          <w:rFonts w:ascii="Arial" w:eastAsia="Calibri" w:hAnsi="Arial" w:cs="Arial"/>
          <w:bCs/>
          <w:snapToGrid/>
          <w:color w:val="auto"/>
          <w:szCs w:val="24"/>
        </w:rPr>
        <w:t xml:space="preserve"> of May 2015.</w:t>
      </w:r>
    </w:p>
    <w:p w:rsidR="006942C7" w:rsidRDefault="007A2876" w:rsidP="007A2876">
      <w:pPr>
        <w:spacing w:before="100" w:beforeAutospacing="1" w:after="100" w:afterAutospacing="1" w:line="360" w:lineRule="auto"/>
        <w:ind w:left="1440"/>
        <w:rPr>
          <w:rFonts w:ascii="Arial" w:eastAsia="Calibri" w:hAnsi="Arial" w:cs="Arial"/>
          <w:bCs/>
          <w:snapToGrid/>
          <w:color w:val="auto"/>
          <w:szCs w:val="24"/>
        </w:rPr>
      </w:pPr>
      <w:r>
        <w:rPr>
          <w:rFonts w:ascii="Arial" w:eastAsia="Calibri" w:hAnsi="Arial" w:cs="Arial"/>
          <w:snapToGrid/>
          <w:color w:val="auto"/>
          <w:szCs w:val="24"/>
        </w:rPr>
        <w:t xml:space="preserve">(d) </w:t>
      </w:r>
      <w:r w:rsidR="006942C7">
        <w:rPr>
          <w:rFonts w:ascii="Arial" w:eastAsia="Calibri" w:hAnsi="Arial" w:cs="Arial"/>
          <w:bCs/>
          <w:snapToGrid/>
          <w:color w:val="auto"/>
          <w:szCs w:val="24"/>
        </w:rPr>
        <w:t xml:space="preserve">The were no objections received </w:t>
      </w:r>
      <w:r w:rsidR="00EB1014" w:rsidRPr="00FC4E30">
        <w:rPr>
          <w:rFonts w:ascii="Arial" w:eastAsia="Calibri" w:hAnsi="Arial" w:cs="Arial"/>
          <w:bCs/>
          <w:snapToGrid/>
          <w:color w:val="auto"/>
          <w:szCs w:val="24"/>
        </w:rPr>
        <w:t xml:space="preserve"> </w:t>
      </w:r>
    </w:p>
    <w:p w:rsidR="00EB1014" w:rsidRPr="00FC4E30" w:rsidRDefault="007A2876" w:rsidP="007A2876">
      <w:pPr>
        <w:spacing w:before="100" w:beforeAutospacing="1" w:after="100" w:afterAutospacing="1" w:line="360" w:lineRule="auto"/>
        <w:ind w:left="1440"/>
        <w:rPr>
          <w:rFonts w:ascii="Arial" w:eastAsia="Calibri" w:hAnsi="Arial" w:cs="Arial"/>
          <w:bCs/>
          <w:snapToGrid/>
          <w:color w:val="auto"/>
          <w:szCs w:val="24"/>
        </w:rPr>
      </w:pPr>
      <w:r>
        <w:rPr>
          <w:rFonts w:ascii="Arial" w:eastAsia="Calibri" w:hAnsi="Arial" w:cs="Arial"/>
          <w:snapToGrid/>
          <w:color w:val="auto"/>
          <w:szCs w:val="24"/>
        </w:rPr>
        <w:t xml:space="preserve">(e) </w:t>
      </w:r>
      <w:r w:rsidR="006942C7">
        <w:rPr>
          <w:rFonts w:ascii="Arial" w:eastAsia="Calibri" w:hAnsi="Arial" w:cs="Arial"/>
          <w:bCs/>
          <w:snapToGrid/>
          <w:color w:val="auto"/>
          <w:szCs w:val="24"/>
        </w:rPr>
        <w:t>Please see (d) above</w:t>
      </w:r>
    </w:p>
    <w:p w:rsidR="00EB1014" w:rsidRPr="00FC4E30" w:rsidRDefault="00EB1014" w:rsidP="00EB1014">
      <w:pPr>
        <w:spacing w:before="100" w:beforeAutospacing="1" w:after="100" w:afterAutospacing="1" w:line="360" w:lineRule="auto"/>
        <w:ind w:left="1440" w:hanging="629"/>
        <w:rPr>
          <w:rFonts w:ascii="Arial" w:eastAsia="Calibri" w:hAnsi="Arial" w:cs="Arial"/>
          <w:bCs/>
          <w:snapToGrid/>
          <w:color w:val="auto"/>
          <w:szCs w:val="24"/>
        </w:rPr>
      </w:pPr>
      <w:r w:rsidRPr="00491B59">
        <w:rPr>
          <w:rFonts w:ascii="Arial" w:eastAsia="Calibri" w:hAnsi="Arial" w:cs="Arial"/>
          <w:snapToGrid/>
          <w:color w:val="auto"/>
          <w:szCs w:val="24"/>
        </w:rPr>
        <w:t>(2)</w:t>
      </w:r>
      <w:r w:rsidRPr="00491B59">
        <w:rPr>
          <w:rFonts w:ascii="Arial" w:eastAsia="Calibri" w:hAnsi="Arial" w:cs="Arial"/>
          <w:snapToGrid/>
          <w:color w:val="auto"/>
          <w:szCs w:val="24"/>
        </w:rPr>
        <w:tab/>
      </w:r>
      <w:r w:rsidRPr="00FC4E30">
        <w:rPr>
          <w:rFonts w:ascii="Arial" w:eastAsia="Calibri" w:hAnsi="Arial" w:cs="Arial"/>
          <w:bCs/>
          <w:snapToGrid/>
          <w:color w:val="auto"/>
          <w:szCs w:val="24"/>
        </w:rPr>
        <w:t>No notice was given to S</w:t>
      </w:r>
      <w:r w:rsidR="006942C7">
        <w:rPr>
          <w:rFonts w:ascii="Arial" w:eastAsia="Calibri" w:hAnsi="Arial" w:cs="Arial"/>
          <w:bCs/>
          <w:snapToGrid/>
          <w:color w:val="auto"/>
          <w:szCs w:val="24"/>
        </w:rPr>
        <w:t>A Heritage Resources Agency (SAHRA) regarding this application.</w:t>
      </w:r>
    </w:p>
    <w:p w:rsidR="00EB1014" w:rsidRPr="00FC4E30" w:rsidRDefault="006942C7" w:rsidP="007A2876">
      <w:pPr>
        <w:pStyle w:val="ListParagraph"/>
        <w:numPr>
          <w:ilvl w:val="0"/>
          <w:numId w:val="10"/>
        </w:numPr>
        <w:spacing w:before="100" w:beforeAutospacing="1" w:after="100" w:afterAutospacing="1" w:line="360" w:lineRule="auto"/>
        <w:ind w:firstLine="247"/>
        <w:rPr>
          <w:rFonts w:ascii="Arial" w:eastAsia="Calibri" w:hAnsi="Arial" w:cs="Arial"/>
          <w:bCs/>
          <w:snapToGrid/>
          <w:color w:val="auto"/>
          <w:szCs w:val="24"/>
        </w:rPr>
      </w:pPr>
      <w:r>
        <w:rPr>
          <w:rFonts w:ascii="Arial" w:eastAsia="Calibri" w:hAnsi="Arial" w:cs="Arial"/>
          <w:bCs/>
          <w:snapToGrid/>
          <w:color w:val="auto"/>
          <w:szCs w:val="24"/>
        </w:rPr>
        <w:t xml:space="preserve">Not applicable </w:t>
      </w:r>
    </w:p>
    <w:p w:rsidR="00EB1014" w:rsidRDefault="00EB1014" w:rsidP="007A2876">
      <w:pPr>
        <w:pStyle w:val="ListParagraph"/>
        <w:numPr>
          <w:ilvl w:val="0"/>
          <w:numId w:val="10"/>
        </w:numPr>
        <w:spacing w:before="100" w:beforeAutospacing="1" w:after="100" w:afterAutospacing="1" w:line="360" w:lineRule="auto"/>
        <w:ind w:firstLine="247"/>
        <w:rPr>
          <w:rFonts w:ascii="Arial" w:eastAsia="Calibri" w:hAnsi="Arial" w:cs="Arial"/>
          <w:bCs/>
          <w:snapToGrid/>
          <w:color w:val="auto"/>
          <w:szCs w:val="24"/>
        </w:rPr>
      </w:pPr>
      <w:r w:rsidRPr="00FC4E30">
        <w:rPr>
          <w:rFonts w:ascii="Arial" w:eastAsia="Calibri" w:hAnsi="Arial" w:cs="Arial"/>
          <w:bCs/>
          <w:snapToGrid/>
          <w:color w:val="auto"/>
          <w:szCs w:val="24"/>
        </w:rPr>
        <w:t>N</w:t>
      </w:r>
      <w:r w:rsidR="006942C7">
        <w:rPr>
          <w:rFonts w:ascii="Arial" w:eastAsia="Calibri" w:hAnsi="Arial" w:cs="Arial"/>
          <w:bCs/>
          <w:snapToGrid/>
          <w:color w:val="auto"/>
          <w:szCs w:val="24"/>
        </w:rPr>
        <w:t>ot applicable</w:t>
      </w:r>
    </w:p>
    <w:p w:rsidR="006942C7" w:rsidRPr="00FC4E30" w:rsidRDefault="006942C7" w:rsidP="007A2876">
      <w:pPr>
        <w:pStyle w:val="ListParagraph"/>
        <w:numPr>
          <w:ilvl w:val="0"/>
          <w:numId w:val="10"/>
        </w:numPr>
        <w:spacing w:before="100" w:beforeAutospacing="1" w:after="100" w:afterAutospacing="1" w:line="360" w:lineRule="auto"/>
        <w:ind w:firstLine="247"/>
        <w:rPr>
          <w:rFonts w:ascii="Arial" w:eastAsia="Calibri" w:hAnsi="Arial" w:cs="Arial"/>
          <w:bCs/>
          <w:snapToGrid/>
          <w:color w:val="auto"/>
          <w:szCs w:val="24"/>
        </w:rPr>
      </w:pPr>
      <w:r>
        <w:rPr>
          <w:rFonts w:ascii="Arial" w:eastAsia="Calibri" w:hAnsi="Arial" w:cs="Arial"/>
          <w:bCs/>
          <w:snapToGrid/>
          <w:color w:val="auto"/>
          <w:szCs w:val="24"/>
        </w:rPr>
        <w:t xml:space="preserve">No objection was received by the Department </w:t>
      </w:r>
    </w:p>
    <w:p w:rsidR="00EB1014" w:rsidRPr="00FC4E30" w:rsidRDefault="00EB1014" w:rsidP="00EB1014">
      <w:pPr>
        <w:spacing w:before="100" w:beforeAutospacing="1" w:after="100" w:afterAutospacing="1" w:line="360" w:lineRule="auto"/>
        <w:ind w:left="1440" w:hanging="629"/>
        <w:rPr>
          <w:rFonts w:ascii="Arial" w:eastAsia="Calibri" w:hAnsi="Arial" w:cs="Arial"/>
          <w:bCs/>
          <w:snapToGrid/>
          <w:color w:val="auto"/>
          <w:szCs w:val="24"/>
          <w:lang w:val="en-ZA"/>
        </w:rPr>
      </w:pPr>
      <w:r>
        <w:rPr>
          <w:rFonts w:ascii="Arial" w:eastAsia="Calibri" w:hAnsi="Arial" w:cs="Arial"/>
          <w:snapToGrid/>
          <w:color w:val="auto"/>
          <w:szCs w:val="24"/>
        </w:rPr>
        <w:t>(3)</w:t>
      </w:r>
      <w:r>
        <w:rPr>
          <w:rFonts w:ascii="Arial" w:eastAsia="Calibri" w:hAnsi="Arial" w:cs="Arial"/>
          <w:snapToGrid/>
          <w:color w:val="auto"/>
          <w:szCs w:val="24"/>
        </w:rPr>
        <w:tab/>
      </w:r>
      <w:r w:rsidR="006942C7">
        <w:rPr>
          <w:rFonts w:ascii="Arial" w:eastAsia="Calibri" w:hAnsi="Arial" w:cs="Arial"/>
          <w:snapToGrid/>
          <w:color w:val="auto"/>
          <w:szCs w:val="24"/>
        </w:rPr>
        <w:t>No documents or permission was received from the</w:t>
      </w:r>
      <w:r w:rsidR="006942C7" w:rsidRPr="006942C7">
        <w:rPr>
          <w:rFonts w:ascii="Arial" w:eastAsia="Calibri" w:hAnsi="Arial" w:cs="Arial"/>
          <w:bCs/>
          <w:snapToGrid/>
          <w:color w:val="auto"/>
          <w:szCs w:val="24"/>
          <w:lang w:val="en-ZA"/>
        </w:rPr>
        <w:t xml:space="preserve"> </w:t>
      </w:r>
      <w:r w:rsidR="006942C7" w:rsidRPr="00FC4E30">
        <w:rPr>
          <w:rFonts w:ascii="Arial" w:eastAsia="Calibri" w:hAnsi="Arial" w:cs="Arial"/>
          <w:bCs/>
          <w:snapToGrid/>
          <w:color w:val="auto"/>
          <w:szCs w:val="24"/>
          <w:lang w:val="en-ZA"/>
        </w:rPr>
        <w:t>Department of Water and Sanitation</w:t>
      </w:r>
      <w:r w:rsidR="006942C7">
        <w:rPr>
          <w:rFonts w:ascii="Arial" w:eastAsia="Calibri" w:hAnsi="Arial" w:cs="Arial"/>
          <w:bCs/>
          <w:snapToGrid/>
          <w:color w:val="auto"/>
          <w:szCs w:val="24"/>
          <w:lang w:val="en-ZA"/>
        </w:rPr>
        <w:t>.</w:t>
      </w:r>
      <w:r w:rsidR="006942C7">
        <w:rPr>
          <w:rFonts w:ascii="Arial" w:eastAsia="Calibri" w:hAnsi="Arial" w:cs="Arial"/>
          <w:snapToGrid/>
          <w:color w:val="auto"/>
          <w:szCs w:val="24"/>
        </w:rPr>
        <w:t xml:space="preserve"> </w:t>
      </w:r>
      <w:r w:rsidR="007A2876">
        <w:rPr>
          <w:rFonts w:ascii="Arial" w:eastAsia="Calibri" w:hAnsi="Arial" w:cs="Arial"/>
          <w:bCs/>
          <w:snapToGrid/>
          <w:color w:val="auto"/>
          <w:szCs w:val="24"/>
          <w:lang w:val="en-ZA"/>
        </w:rPr>
        <w:t>The Department</w:t>
      </w:r>
      <w:r w:rsidRPr="00FC4E30">
        <w:rPr>
          <w:rFonts w:ascii="Arial" w:eastAsia="Calibri" w:hAnsi="Arial" w:cs="Arial"/>
          <w:bCs/>
          <w:snapToGrid/>
          <w:color w:val="auto"/>
          <w:szCs w:val="24"/>
          <w:lang w:val="en-ZA"/>
        </w:rPr>
        <w:t xml:space="preserve"> d</w:t>
      </w:r>
      <w:r w:rsidR="006942C7">
        <w:rPr>
          <w:rFonts w:ascii="Arial" w:eastAsia="Calibri" w:hAnsi="Arial" w:cs="Arial"/>
          <w:bCs/>
          <w:snapToGrid/>
          <w:color w:val="auto"/>
          <w:szCs w:val="24"/>
          <w:lang w:val="en-ZA"/>
        </w:rPr>
        <w:t>oes not have jurisdiction over Water Use L</w:t>
      </w:r>
      <w:r w:rsidRPr="00FC4E30">
        <w:rPr>
          <w:rFonts w:ascii="Arial" w:eastAsia="Calibri" w:hAnsi="Arial" w:cs="Arial"/>
          <w:bCs/>
          <w:snapToGrid/>
          <w:color w:val="auto"/>
          <w:szCs w:val="24"/>
          <w:lang w:val="en-ZA"/>
        </w:rPr>
        <w:t xml:space="preserve">icense applications </w:t>
      </w:r>
    </w:p>
    <w:p w:rsidR="00BB434F" w:rsidRPr="00EB1014" w:rsidRDefault="00BB434F" w:rsidP="001D4A99">
      <w:pPr>
        <w:spacing w:before="100" w:beforeAutospacing="1" w:after="100" w:afterAutospacing="1" w:line="360" w:lineRule="auto"/>
        <w:rPr>
          <w:rFonts w:ascii="Arial" w:hAnsi="Arial" w:cs="Arial"/>
          <w:szCs w:val="24"/>
        </w:rPr>
      </w:pPr>
    </w:p>
    <w:p w:rsidR="00710E05" w:rsidRPr="00EB1014" w:rsidRDefault="005D199F">
      <w:pPr>
        <w:rPr>
          <w:rFonts w:ascii="Arial" w:hAnsi="Arial" w:cs="Arial"/>
          <w:szCs w:val="24"/>
        </w:rPr>
      </w:pPr>
      <w:r w:rsidRPr="00EB1014">
        <w:rPr>
          <w:rFonts w:ascii="Arial" w:hAnsi="Arial" w:cs="Arial"/>
          <w:szCs w:val="24"/>
        </w:rPr>
        <w:t>A</w:t>
      </w:r>
      <w:r w:rsidR="00710E05" w:rsidRPr="00EB1014">
        <w:rPr>
          <w:rFonts w:ascii="Arial" w:hAnsi="Arial" w:cs="Arial"/>
          <w:szCs w:val="24"/>
        </w:rPr>
        <w:t>pproved/Not Approved</w:t>
      </w:r>
    </w:p>
    <w:p w:rsidR="00BB434F" w:rsidRPr="00EB1014" w:rsidRDefault="00BB434F">
      <w:pPr>
        <w:rPr>
          <w:rFonts w:ascii="Arial" w:hAnsi="Arial" w:cs="Arial"/>
          <w:szCs w:val="24"/>
        </w:rPr>
      </w:pPr>
    </w:p>
    <w:p w:rsidR="00BB434F" w:rsidRPr="00EB1014" w:rsidRDefault="00BB434F">
      <w:pPr>
        <w:rPr>
          <w:rFonts w:ascii="Arial" w:hAnsi="Arial" w:cs="Arial"/>
          <w:szCs w:val="24"/>
        </w:rPr>
      </w:pPr>
    </w:p>
    <w:p w:rsidR="00BB434F" w:rsidRPr="00EB1014" w:rsidRDefault="00BB434F">
      <w:pPr>
        <w:rPr>
          <w:rFonts w:ascii="Arial" w:hAnsi="Arial" w:cs="Arial"/>
          <w:szCs w:val="24"/>
        </w:rPr>
      </w:pPr>
    </w:p>
    <w:p w:rsidR="00710E05" w:rsidRPr="00EB1014" w:rsidRDefault="00710E05">
      <w:pPr>
        <w:rPr>
          <w:rFonts w:ascii="Arial" w:hAnsi="Arial" w:cs="Arial"/>
          <w:szCs w:val="24"/>
        </w:rPr>
      </w:pPr>
    </w:p>
    <w:p w:rsidR="00C21927" w:rsidRPr="00EB1014" w:rsidRDefault="008465AE" w:rsidP="00C21927">
      <w:pPr>
        <w:rPr>
          <w:rFonts w:ascii="Arial" w:hAnsi="Arial" w:cs="Arial"/>
          <w:b/>
          <w:szCs w:val="24"/>
          <w:lang w:val="en-ZA"/>
        </w:rPr>
      </w:pPr>
      <w:r w:rsidRPr="00EB1014">
        <w:rPr>
          <w:rFonts w:ascii="Arial" w:hAnsi="Arial" w:cs="Arial"/>
          <w:b/>
          <w:szCs w:val="24"/>
          <w:lang w:val="en-ZA"/>
        </w:rPr>
        <w:t>Mr MJ Zwane, MP</w:t>
      </w:r>
    </w:p>
    <w:p w:rsidR="00C21927" w:rsidRPr="00EB1014" w:rsidRDefault="00C21927" w:rsidP="00C21927">
      <w:pPr>
        <w:rPr>
          <w:rFonts w:ascii="Arial" w:hAnsi="Arial" w:cs="Arial"/>
          <w:b/>
          <w:szCs w:val="24"/>
          <w:lang w:val="en-ZA"/>
        </w:rPr>
      </w:pPr>
      <w:r w:rsidRPr="00EB1014">
        <w:rPr>
          <w:rFonts w:ascii="Arial" w:hAnsi="Arial" w:cs="Arial"/>
          <w:b/>
          <w:szCs w:val="24"/>
          <w:lang w:val="en-ZA"/>
        </w:rPr>
        <w:t>Minister of Mineral Resources</w:t>
      </w:r>
    </w:p>
    <w:p w:rsidR="00C21927" w:rsidRPr="00EB1014" w:rsidRDefault="00C21927" w:rsidP="00C21927">
      <w:pPr>
        <w:rPr>
          <w:rFonts w:ascii="Arial" w:hAnsi="Arial" w:cs="Arial"/>
          <w:b/>
          <w:szCs w:val="24"/>
          <w:lang w:val="en-ZA"/>
        </w:rPr>
      </w:pPr>
    </w:p>
    <w:p w:rsidR="0024652D" w:rsidRPr="00EB1014" w:rsidRDefault="00C21927">
      <w:pPr>
        <w:rPr>
          <w:rFonts w:ascii="Arial" w:hAnsi="Arial" w:cs="Arial"/>
          <w:szCs w:val="24"/>
        </w:rPr>
      </w:pPr>
      <w:r w:rsidRPr="00EB1014">
        <w:rPr>
          <w:rFonts w:ascii="Arial" w:hAnsi="Arial" w:cs="Arial"/>
          <w:b/>
          <w:szCs w:val="24"/>
          <w:lang w:val="en-ZA"/>
        </w:rPr>
        <w:t>Date Submitted:-</w:t>
      </w:r>
      <w:r w:rsidRPr="00EB1014">
        <w:rPr>
          <w:rFonts w:ascii="Arial" w:hAnsi="Arial" w:cs="Arial"/>
          <w:szCs w:val="24"/>
          <w:lang w:val="en-ZA"/>
        </w:rPr>
        <w:t>……………/………………/20</w:t>
      </w:r>
      <w:r w:rsidR="008465AE" w:rsidRPr="00EB1014">
        <w:rPr>
          <w:rFonts w:ascii="Arial" w:hAnsi="Arial" w:cs="Arial"/>
          <w:szCs w:val="24"/>
          <w:lang w:val="en-ZA"/>
        </w:rPr>
        <w:t>17</w:t>
      </w:r>
    </w:p>
    <w:p w:rsidR="0024652D" w:rsidRDefault="0024652D"/>
    <w:p w:rsidR="0024652D" w:rsidRDefault="0024652D"/>
    <w:p w:rsidR="0024652D" w:rsidRDefault="0024652D"/>
    <w:p w:rsidR="0024652D" w:rsidRDefault="0024652D"/>
    <w:sectPr w:rsidR="0024652D" w:rsidSect="00EB1014">
      <w:headerReference w:type="default" r:id="rId7"/>
      <w:pgSz w:w="12240" w:h="15840"/>
      <w:pgMar w:top="1440" w:right="1467" w:bottom="72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3C0" w:rsidRDefault="009A23C0" w:rsidP="0012321F">
      <w:r>
        <w:separator/>
      </w:r>
    </w:p>
  </w:endnote>
  <w:endnote w:type="continuationSeparator" w:id="0">
    <w:p w:rsidR="009A23C0" w:rsidRDefault="009A23C0"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3C0" w:rsidRDefault="009A23C0" w:rsidP="0012321F">
      <w:r>
        <w:separator/>
      </w:r>
    </w:p>
  </w:footnote>
  <w:footnote w:type="continuationSeparator" w:id="0">
    <w:p w:rsidR="009A23C0" w:rsidRDefault="009A23C0" w:rsidP="00123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7C4" w:rsidRDefault="00E677C4">
    <w:pPr>
      <w:pStyle w:val="Header"/>
      <w:rPr>
        <w:rFonts w:ascii="Trebuchet MS" w:hAnsi="Trebuchet MS"/>
        <w:b/>
        <w:bCs/>
      </w:rPr>
    </w:pPr>
    <w:r>
      <w:rPr>
        <w:rFonts w:ascii="Trebuchet MS" w:hAnsi="Trebuchet MS"/>
        <w:b/>
        <w:bCs/>
        <w:noProof/>
        <w:snapToGrid/>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7" name="Picture 17"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4350F"/>
    <w:multiLevelType w:val="hybridMultilevel"/>
    <w:tmpl w:val="C46CE0CE"/>
    <w:lvl w:ilvl="0" w:tplc="09649BE2">
      <w:start w:val="1"/>
      <w:numFmt w:val="lowerLetter"/>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5"/>
  </w:num>
  <w:num w:numId="6">
    <w:abstractNumId w:val="2"/>
  </w:num>
  <w:num w:numId="7">
    <w:abstractNumId w:val="4"/>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07232"/>
    <w:rsid w:val="00010899"/>
    <w:rsid w:val="00020D35"/>
    <w:rsid w:val="00024D66"/>
    <w:rsid w:val="000270C4"/>
    <w:rsid w:val="00033112"/>
    <w:rsid w:val="00047550"/>
    <w:rsid w:val="000530B0"/>
    <w:rsid w:val="00073630"/>
    <w:rsid w:val="00080FDA"/>
    <w:rsid w:val="00092BBD"/>
    <w:rsid w:val="0012321F"/>
    <w:rsid w:val="00140786"/>
    <w:rsid w:val="00142115"/>
    <w:rsid w:val="00153858"/>
    <w:rsid w:val="00161355"/>
    <w:rsid w:val="001615E1"/>
    <w:rsid w:val="001A6171"/>
    <w:rsid w:val="001C29FE"/>
    <w:rsid w:val="001D4A99"/>
    <w:rsid w:val="001F4B6F"/>
    <w:rsid w:val="002312A6"/>
    <w:rsid w:val="00242027"/>
    <w:rsid w:val="00245861"/>
    <w:rsid w:val="0024652D"/>
    <w:rsid w:val="00250E00"/>
    <w:rsid w:val="002555DE"/>
    <w:rsid w:val="00270EB4"/>
    <w:rsid w:val="00271A0D"/>
    <w:rsid w:val="002803CB"/>
    <w:rsid w:val="002838E1"/>
    <w:rsid w:val="00294F5D"/>
    <w:rsid w:val="002C4587"/>
    <w:rsid w:val="002D378D"/>
    <w:rsid w:val="002F32B6"/>
    <w:rsid w:val="003067FE"/>
    <w:rsid w:val="0031331C"/>
    <w:rsid w:val="00322C6A"/>
    <w:rsid w:val="00342AA4"/>
    <w:rsid w:val="00343991"/>
    <w:rsid w:val="00360282"/>
    <w:rsid w:val="003653EA"/>
    <w:rsid w:val="0037542B"/>
    <w:rsid w:val="00393ADF"/>
    <w:rsid w:val="00396BEC"/>
    <w:rsid w:val="003B1FA5"/>
    <w:rsid w:val="003B7A03"/>
    <w:rsid w:val="003D3AC3"/>
    <w:rsid w:val="003D7AA4"/>
    <w:rsid w:val="003E1588"/>
    <w:rsid w:val="003F1003"/>
    <w:rsid w:val="003F69D2"/>
    <w:rsid w:val="0040369E"/>
    <w:rsid w:val="00413030"/>
    <w:rsid w:val="00415C66"/>
    <w:rsid w:val="00420BEB"/>
    <w:rsid w:val="004219C1"/>
    <w:rsid w:val="00431CA3"/>
    <w:rsid w:val="00434280"/>
    <w:rsid w:val="0044420A"/>
    <w:rsid w:val="00453E03"/>
    <w:rsid w:val="004568DE"/>
    <w:rsid w:val="0048009B"/>
    <w:rsid w:val="00481E65"/>
    <w:rsid w:val="004859C3"/>
    <w:rsid w:val="004A090B"/>
    <w:rsid w:val="004A1D94"/>
    <w:rsid w:val="004D7CCF"/>
    <w:rsid w:val="004F0568"/>
    <w:rsid w:val="004F4DFF"/>
    <w:rsid w:val="0050339F"/>
    <w:rsid w:val="005229A3"/>
    <w:rsid w:val="00552B58"/>
    <w:rsid w:val="005557F6"/>
    <w:rsid w:val="005625C5"/>
    <w:rsid w:val="005630FC"/>
    <w:rsid w:val="005700EF"/>
    <w:rsid w:val="005739B1"/>
    <w:rsid w:val="005745B0"/>
    <w:rsid w:val="005926A4"/>
    <w:rsid w:val="00592FE8"/>
    <w:rsid w:val="005C10C6"/>
    <w:rsid w:val="005C3913"/>
    <w:rsid w:val="005D199F"/>
    <w:rsid w:val="005D7A8A"/>
    <w:rsid w:val="005F42C7"/>
    <w:rsid w:val="00637660"/>
    <w:rsid w:val="00650D3B"/>
    <w:rsid w:val="006779F0"/>
    <w:rsid w:val="006813C3"/>
    <w:rsid w:val="00683EA0"/>
    <w:rsid w:val="006846C6"/>
    <w:rsid w:val="006942C7"/>
    <w:rsid w:val="006C1B76"/>
    <w:rsid w:val="006E0049"/>
    <w:rsid w:val="007009AE"/>
    <w:rsid w:val="00710E05"/>
    <w:rsid w:val="007129F7"/>
    <w:rsid w:val="00724221"/>
    <w:rsid w:val="007248BE"/>
    <w:rsid w:val="00735993"/>
    <w:rsid w:val="00740702"/>
    <w:rsid w:val="007658F5"/>
    <w:rsid w:val="0077306F"/>
    <w:rsid w:val="00773208"/>
    <w:rsid w:val="00784604"/>
    <w:rsid w:val="00785489"/>
    <w:rsid w:val="007A0F40"/>
    <w:rsid w:val="007A2876"/>
    <w:rsid w:val="007B3608"/>
    <w:rsid w:val="007B73E5"/>
    <w:rsid w:val="007D2AA0"/>
    <w:rsid w:val="007D5D3D"/>
    <w:rsid w:val="007E6206"/>
    <w:rsid w:val="007F708D"/>
    <w:rsid w:val="0083753D"/>
    <w:rsid w:val="008465AE"/>
    <w:rsid w:val="008469F4"/>
    <w:rsid w:val="00853CA4"/>
    <w:rsid w:val="00872C97"/>
    <w:rsid w:val="008838EC"/>
    <w:rsid w:val="008A0458"/>
    <w:rsid w:val="008B33A5"/>
    <w:rsid w:val="008B51C1"/>
    <w:rsid w:val="008C7E76"/>
    <w:rsid w:val="008E3BE8"/>
    <w:rsid w:val="00902564"/>
    <w:rsid w:val="00904C28"/>
    <w:rsid w:val="00920FDB"/>
    <w:rsid w:val="00926281"/>
    <w:rsid w:val="009326CD"/>
    <w:rsid w:val="0094670D"/>
    <w:rsid w:val="00955899"/>
    <w:rsid w:val="00985A6F"/>
    <w:rsid w:val="009A23C0"/>
    <w:rsid w:val="009A2D48"/>
    <w:rsid w:val="009C2715"/>
    <w:rsid w:val="009C7542"/>
    <w:rsid w:val="009D035E"/>
    <w:rsid w:val="009D132C"/>
    <w:rsid w:val="009E7F84"/>
    <w:rsid w:val="009F53F5"/>
    <w:rsid w:val="009F5FF1"/>
    <w:rsid w:val="00A040D1"/>
    <w:rsid w:val="00A12417"/>
    <w:rsid w:val="00A431EB"/>
    <w:rsid w:val="00A46751"/>
    <w:rsid w:val="00A55C7D"/>
    <w:rsid w:val="00A63FAF"/>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1313C"/>
    <w:rsid w:val="00B23333"/>
    <w:rsid w:val="00B27BBA"/>
    <w:rsid w:val="00B4258D"/>
    <w:rsid w:val="00B50242"/>
    <w:rsid w:val="00B56E60"/>
    <w:rsid w:val="00B81428"/>
    <w:rsid w:val="00B91B5B"/>
    <w:rsid w:val="00B95B9A"/>
    <w:rsid w:val="00BB434F"/>
    <w:rsid w:val="00BC1876"/>
    <w:rsid w:val="00BC38A7"/>
    <w:rsid w:val="00BD43C4"/>
    <w:rsid w:val="00BD55E4"/>
    <w:rsid w:val="00BD58C0"/>
    <w:rsid w:val="00C04964"/>
    <w:rsid w:val="00C05847"/>
    <w:rsid w:val="00C05A5F"/>
    <w:rsid w:val="00C07CE1"/>
    <w:rsid w:val="00C1782E"/>
    <w:rsid w:val="00C21927"/>
    <w:rsid w:val="00C30EC1"/>
    <w:rsid w:val="00C360D8"/>
    <w:rsid w:val="00C77CC9"/>
    <w:rsid w:val="00C8125C"/>
    <w:rsid w:val="00CB7801"/>
    <w:rsid w:val="00CC3376"/>
    <w:rsid w:val="00CD28D9"/>
    <w:rsid w:val="00CD3CB5"/>
    <w:rsid w:val="00CF0E84"/>
    <w:rsid w:val="00D3682A"/>
    <w:rsid w:val="00D43912"/>
    <w:rsid w:val="00D4506E"/>
    <w:rsid w:val="00D469AD"/>
    <w:rsid w:val="00D67958"/>
    <w:rsid w:val="00D755A4"/>
    <w:rsid w:val="00D966A1"/>
    <w:rsid w:val="00DA459F"/>
    <w:rsid w:val="00DB54AC"/>
    <w:rsid w:val="00DB68B3"/>
    <w:rsid w:val="00DD5354"/>
    <w:rsid w:val="00E17037"/>
    <w:rsid w:val="00E47E63"/>
    <w:rsid w:val="00E54818"/>
    <w:rsid w:val="00E677C4"/>
    <w:rsid w:val="00E71F77"/>
    <w:rsid w:val="00E86441"/>
    <w:rsid w:val="00EB1014"/>
    <w:rsid w:val="00EB6435"/>
    <w:rsid w:val="00ED2E43"/>
    <w:rsid w:val="00EE0A89"/>
    <w:rsid w:val="00EE24E4"/>
    <w:rsid w:val="00EF232F"/>
    <w:rsid w:val="00F04314"/>
    <w:rsid w:val="00F2065C"/>
    <w:rsid w:val="00F51A35"/>
    <w:rsid w:val="00F7145F"/>
    <w:rsid w:val="00F9259E"/>
    <w:rsid w:val="00FA2291"/>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90350ED3-6067-413D-8588-3F6D8638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2</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Kwazi Mhlongo</cp:lastModifiedBy>
  <cp:revision>2</cp:revision>
  <cp:lastPrinted>2017-11-06T06:21:00Z</cp:lastPrinted>
  <dcterms:created xsi:type="dcterms:W3CDTF">2017-11-06T10:42:00Z</dcterms:created>
  <dcterms:modified xsi:type="dcterms:W3CDTF">2017-11-06T10:42:00Z</dcterms:modified>
</cp:coreProperties>
</file>