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D0" w:rsidRPr="00D852E8" w:rsidRDefault="002C23D0" w:rsidP="002C23D0">
      <w:pPr>
        <w:pStyle w:val="DACBODYTEXT"/>
        <w:spacing w:after="0" w:line="240" w:lineRule="auto"/>
        <w:ind w:left="84"/>
        <w:jc w:val="center"/>
        <w:rPr>
          <w:rFonts w:eastAsia="Times New Roman" w:cs="Arial"/>
          <w:b/>
          <w:sz w:val="32"/>
          <w:szCs w:val="32"/>
          <w:lang w:val="en-GB" w:eastAsia="ar-SA"/>
        </w:rPr>
      </w:pPr>
      <w:r w:rsidRPr="00D852E8">
        <w:rPr>
          <w:rFonts w:eastAsia="Times New Roman" w:cs="Arial"/>
          <w:b/>
          <w:sz w:val="32"/>
          <w:szCs w:val="32"/>
          <w:lang w:val="en-GB" w:eastAsia="ar-SA"/>
        </w:rPr>
        <w:t>NATION</w:t>
      </w:r>
      <w:bookmarkStart w:id="0" w:name="_GoBack"/>
      <w:bookmarkEnd w:id="0"/>
      <w:r w:rsidRPr="00D852E8">
        <w:rPr>
          <w:rFonts w:eastAsia="Times New Roman" w:cs="Arial"/>
          <w:b/>
          <w:sz w:val="32"/>
          <w:szCs w:val="32"/>
          <w:lang w:val="en-GB" w:eastAsia="ar-SA"/>
        </w:rPr>
        <w:t>AL ASSEMBLY</w:t>
      </w:r>
    </w:p>
    <w:p w:rsidR="002C23D0" w:rsidRPr="00D852E8" w:rsidRDefault="002C23D0" w:rsidP="002C23D0">
      <w:pPr>
        <w:rPr>
          <w:rFonts w:cs="Arial"/>
          <w:b/>
          <w:sz w:val="32"/>
          <w:szCs w:val="32"/>
          <w:u w:val="single"/>
        </w:rPr>
      </w:pPr>
    </w:p>
    <w:p w:rsidR="002C23D0" w:rsidRPr="00D852E8" w:rsidRDefault="002C23D0" w:rsidP="002C23D0">
      <w:pPr>
        <w:rPr>
          <w:rFonts w:cs="Arial"/>
          <w:b/>
          <w:sz w:val="32"/>
          <w:szCs w:val="32"/>
          <w:u w:val="single"/>
        </w:rPr>
      </w:pPr>
      <w:r w:rsidRPr="00D852E8">
        <w:rPr>
          <w:rFonts w:cs="Arial"/>
          <w:b/>
          <w:sz w:val="32"/>
          <w:szCs w:val="32"/>
          <w:u w:val="single"/>
        </w:rPr>
        <w:t>QUESTION NO. 310 – 2018</w:t>
      </w:r>
    </w:p>
    <w:p w:rsidR="002C23D0" w:rsidRPr="00D852E8" w:rsidRDefault="002C23D0" w:rsidP="002C23D0">
      <w:pPr>
        <w:rPr>
          <w:rFonts w:cs="Arial"/>
          <w:b/>
          <w:sz w:val="32"/>
          <w:szCs w:val="32"/>
          <w:u w:val="single"/>
        </w:rPr>
      </w:pPr>
      <w:r w:rsidRPr="00D852E8">
        <w:rPr>
          <w:rFonts w:cs="Arial"/>
          <w:b/>
          <w:sz w:val="32"/>
          <w:szCs w:val="32"/>
          <w:u w:val="single"/>
        </w:rPr>
        <w:t>WRITTEN REPLY</w:t>
      </w:r>
    </w:p>
    <w:p w:rsidR="002C23D0" w:rsidRPr="00194061" w:rsidRDefault="002C23D0" w:rsidP="002C23D0">
      <w:pPr>
        <w:jc w:val="both"/>
        <w:rPr>
          <w:rFonts w:cs="Arial"/>
          <w:b/>
          <w:sz w:val="32"/>
          <w:szCs w:val="32"/>
        </w:rPr>
      </w:pPr>
      <w:r w:rsidRPr="00194061">
        <w:rPr>
          <w:rFonts w:cs="Arial"/>
          <w:b/>
          <w:sz w:val="32"/>
          <w:szCs w:val="32"/>
        </w:rPr>
        <w:t>DATE OF PUBLICATION IN INTERNAL QUESTION PAPER:  16 FEBRUARY 2018   (INTERNAL QUESTION PAPER NO.02-2018)</w:t>
      </w:r>
    </w:p>
    <w:p w:rsidR="002C23D0" w:rsidRPr="00194061" w:rsidRDefault="002C23D0" w:rsidP="002C23D0">
      <w:pPr>
        <w:pStyle w:val="BodyTextIndent3"/>
        <w:ind w:left="0"/>
        <w:rPr>
          <w:rFonts w:cs="Arial"/>
          <w:sz w:val="32"/>
          <w:szCs w:val="32"/>
        </w:rPr>
      </w:pPr>
      <w:r w:rsidRPr="00194061">
        <w:rPr>
          <w:rFonts w:cs="Arial"/>
          <w:sz w:val="32"/>
          <w:szCs w:val="32"/>
        </w:rPr>
        <w:t xml:space="preserve">“MS PT Van </w:t>
      </w:r>
      <w:proofErr w:type="spellStart"/>
      <w:r w:rsidRPr="00194061">
        <w:rPr>
          <w:rFonts w:cs="Arial"/>
          <w:sz w:val="32"/>
          <w:szCs w:val="32"/>
        </w:rPr>
        <w:t>Damme</w:t>
      </w:r>
      <w:proofErr w:type="spellEnd"/>
      <w:r w:rsidRPr="00194061">
        <w:rPr>
          <w:rFonts w:cs="Arial"/>
          <w:sz w:val="32"/>
          <w:szCs w:val="32"/>
        </w:rPr>
        <w:t xml:space="preserve"> (DA) to ask the Minister of Arts and Culture:</w:t>
      </w:r>
    </w:p>
    <w:p w:rsidR="002C23D0" w:rsidRPr="00194061" w:rsidRDefault="002C23D0" w:rsidP="002C23D0">
      <w:pPr>
        <w:spacing w:before="100" w:beforeAutospacing="1" w:after="100" w:afterAutospacing="1"/>
        <w:jc w:val="both"/>
        <w:outlineLvl w:val="0"/>
        <w:rPr>
          <w:rFonts w:eastAsia="Times New Roman" w:cs="Arial"/>
          <w:b/>
          <w:sz w:val="32"/>
          <w:szCs w:val="32"/>
          <w:lang w:val="en-US"/>
        </w:rPr>
      </w:pPr>
      <w:r w:rsidRPr="00194061">
        <w:rPr>
          <w:rFonts w:eastAsia="Calibri" w:cs="Arial"/>
          <w:sz w:val="32"/>
          <w:szCs w:val="32"/>
        </w:rPr>
        <w:t>What amount did (a) his department and (b) each entity reporting to him spend on the promotion or celebration of the Year of O R Tambo on the (i) Africa News Network 7 channel, (ii) SA Broadcasting Corporation (</w:t>
      </w:r>
      <w:proofErr w:type="spellStart"/>
      <w:r w:rsidRPr="00194061">
        <w:rPr>
          <w:rFonts w:eastAsia="Calibri" w:cs="Arial"/>
          <w:sz w:val="32"/>
          <w:szCs w:val="32"/>
        </w:rPr>
        <w:t>aa</w:t>
      </w:r>
      <w:proofErr w:type="spellEnd"/>
      <w:r w:rsidRPr="00194061">
        <w:rPr>
          <w:rFonts w:eastAsia="Calibri" w:cs="Arial"/>
          <w:sz w:val="32"/>
          <w:szCs w:val="32"/>
        </w:rPr>
        <w:t xml:space="preserve">) television channels and (bb) radio stations, (iii) national </w:t>
      </w:r>
      <w:r w:rsidRPr="00194061">
        <w:rPr>
          <w:rFonts w:eastAsia="Calibri" w:cs="Arial"/>
          <w:noProof/>
          <w:sz w:val="32"/>
          <w:szCs w:val="32"/>
          <w:lang w:val="af-ZA"/>
        </w:rPr>
        <w:t>commercial</w:t>
      </w:r>
      <w:r w:rsidRPr="00194061">
        <w:rPr>
          <w:rFonts w:eastAsia="Calibri" w:cs="Arial"/>
          <w:sz w:val="32"/>
          <w:szCs w:val="32"/>
        </w:rPr>
        <w:t xml:space="preserve"> radio stations and (iv) community (</w:t>
      </w:r>
      <w:proofErr w:type="spellStart"/>
      <w:r w:rsidRPr="00194061">
        <w:rPr>
          <w:rFonts w:eastAsia="Calibri" w:cs="Arial"/>
          <w:sz w:val="32"/>
          <w:szCs w:val="32"/>
        </w:rPr>
        <w:t>aa</w:t>
      </w:r>
      <w:proofErr w:type="spellEnd"/>
      <w:r w:rsidRPr="00194061">
        <w:rPr>
          <w:rFonts w:eastAsia="Calibri" w:cs="Arial"/>
          <w:sz w:val="32"/>
          <w:szCs w:val="32"/>
        </w:rPr>
        <w:t>) television and (bb) radio stations since 1 January 2017</w:t>
      </w:r>
      <w:r w:rsidRPr="00194061">
        <w:rPr>
          <w:rFonts w:eastAsia="Calibri" w:cs="Arial"/>
          <w:noProof/>
          <w:sz w:val="32"/>
          <w:szCs w:val="32"/>
          <w:lang w:val="af-ZA"/>
        </w:rPr>
        <w:t>?</w:t>
      </w:r>
      <w:r w:rsidRPr="00194061">
        <w:rPr>
          <w:rFonts w:eastAsia="Calibri" w:cs="Arial"/>
          <w:noProof/>
          <w:sz w:val="32"/>
          <w:szCs w:val="32"/>
          <w:lang w:val="af-ZA"/>
        </w:rPr>
        <w:tab/>
      </w:r>
      <w:r w:rsidRPr="00194061">
        <w:rPr>
          <w:rFonts w:eastAsia="Calibri" w:cs="Arial"/>
          <w:noProof/>
          <w:sz w:val="32"/>
          <w:szCs w:val="32"/>
          <w:lang w:val="af-ZA"/>
        </w:rPr>
        <w:tab/>
        <w:t>NW332E</w:t>
      </w:r>
      <w:r w:rsidRPr="00194061">
        <w:rPr>
          <w:rFonts w:eastAsia="Calibri" w:cs="Arial"/>
          <w:noProof/>
          <w:sz w:val="32"/>
          <w:szCs w:val="32"/>
          <w:lang w:val="af-ZA"/>
        </w:rPr>
        <w:tab/>
      </w:r>
      <w:r w:rsidRPr="00194061">
        <w:rPr>
          <w:rFonts w:eastAsia="Calibri" w:cs="Arial"/>
          <w:noProof/>
          <w:sz w:val="32"/>
          <w:szCs w:val="32"/>
          <w:lang w:val="af-ZA"/>
        </w:rPr>
        <w:tab/>
      </w:r>
    </w:p>
    <w:p w:rsidR="002C23D0" w:rsidRPr="00936E0B" w:rsidRDefault="002C23D0" w:rsidP="002C23D0">
      <w:pPr>
        <w:shd w:val="clear" w:color="auto" w:fill="FFFFFF"/>
        <w:spacing w:after="0"/>
        <w:jc w:val="both"/>
        <w:rPr>
          <w:rFonts w:eastAsia="Times New Roman" w:cs="Arial"/>
          <w:b/>
          <w:sz w:val="32"/>
          <w:szCs w:val="32"/>
          <w:u w:val="single"/>
          <w:lang w:val="en" w:eastAsia="en-ZA"/>
        </w:rPr>
      </w:pPr>
      <w:r w:rsidRPr="00194061">
        <w:rPr>
          <w:rFonts w:eastAsia="Times New Roman" w:cs="Arial"/>
          <w:b/>
          <w:sz w:val="32"/>
          <w:szCs w:val="32"/>
          <w:u w:val="single"/>
          <w:lang w:val="en" w:eastAsia="en-ZA"/>
        </w:rPr>
        <w:t>REPLY</w:t>
      </w:r>
    </w:p>
    <w:p w:rsidR="002C23D0" w:rsidRPr="00194061" w:rsidRDefault="002C23D0" w:rsidP="002C23D0">
      <w:pPr>
        <w:shd w:val="clear" w:color="auto" w:fill="FFFFFF"/>
        <w:spacing w:after="0"/>
        <w:jc w:val="both"/>
        <w:rPr>
          <w:rFonts w:eastAsia="Times New Roman" w:cs="Arial"/>
          <w:sz w:val="32"/>
          <w:szCs w:val="32"/>
          <w:lang w:val="en" w:eastAsia="en-ZA"/>
        </w:rPr>
      </w:pPr>
      <w:r w:rsidRPr="00194061">
        <w:rPr>
          <w:rFonts w:eastAsia="Times New Roman" w:cs="Arial"/>
          <w:sz w:val="32"/>
          <w:szCs w:val="32"/>
          <w:lang w:val="en" w:eastAsia="en-ZA"/>
        </w:rPr>
        <w:t xml:space="preserve">The government approach to the centenary was to celebrate within the applicable austerity measures. As such the campaigns were done within the existing budget baseline with no extra budgets from National Treasury.  </w:t>
      </w:r>
    </w:p>
    <w:p w:rsidR="002C23D0" w:rsidRPr="00194061" w:rsidRDefault="002C23D0" w:rsidP="002C23D0">
      <w:pPr>
        <w:shd w:val="clear" w:color="auto" w:fill="FFFFFF"/>
        <w:spacing w:after="0"/>
        <w:jc w:val="both"/>
        <w:rPr>
          <w:rFonts w:eastAsia="Times New Roman" w:cs="Arial"/>
          <w:sz w:val="32"/>
          <w:szCs w:val="32"/>
          <w:lang w:val="en" w:eastAsia="en-ZA"/>
        </w:rPr>
      </w:pPr>
    </w:p>
    <w:p w:rsidR="002C23D0" w:rsidRPr="00194061" w:rsidRDefault="002C23D0" w:rsidP="002C23D0">
      <w:pPr>
        <w:shd w:val="clear" w:color="auto" w:fill="FFFFFF"/>
        <w:spacing w:after="0"/>
        <w:jc w:val="both"/>
        <w:rPr>
          <w:rFonts w:eastAsia="Times New Roman" w:cs="Arial"/>
          <w:sz w:val="32"/>
          <w:szCs w:val="32"/>
          <w:lang w:val="en" w:eastAsia="en-ZA"/>
        </w:rPr>
      </w:pPr>
      <w:r w:rsidRPr="00194061">
        <w:rPr>
          <w:rFonts w:eastAsia="Times New Roman" w:cs="Arial"/>
          <w:sz w:val="32"/>
          <w:szCs w:val="32"/>
          <w:lang w:val="en" w:eastAsia="en-ZA"/>
        </w:rPr>
        <w:t>(</w:t>
      </w:r>
      <w:proofErr w:type="gramStart"/>
      <w:r w:rsidRPr="00194061">
        <w:rPr>
          <w:rFonts w:eastAsia="Times New Roman" w:cs="Arial"/>
          <w:sz w:val="32"/>
          <w:szCs w:val="32"/>
          <w:lang w:val="en" w:eastAsia="en-ZA"/>
        </w:rPr>
        <w:t>a</w:t>
      </w:r>
      <w:proofErr w:type="gramEnd"/>
      <w:r w:rsidRPr="00194061">
        <w:rPr>
          <w:rFonts w:eastAsia="Times New Roman" w:cs="Arial"/>
          <w:sz w:val="32"/>
          <w:szCs w:val="32"/>
          <w:lang w:val="en" w:eastAsia="en-ZA"/>
        </w:rPr>
        <w:t xml:space="preserve">). </w:t>
      </w:r>
      <w:r w:rsidRPr="00194061">
        <w:rPr>
          <w:rFonts w:eastAsia="Times New Roman" w:cs="Arial"/>
          <w:sz w:val="32"/>
          <w:szCs w:val="32"/>
          <w:lang w:val="en" w:eastAsia="en-ZA"/>
        </w:rPr>
        <w:tab/>
        <w:t>My department thus used the budget for National Days Celebrations that were planned as the vehicle/ platform to celebrate the Year of OR Tambo.</w:t>
      </w:r>
    </w:p>
    <w:p w:rsidR="002C23D0" w:rsidRDefault="002C23D0" w:rsidP="002C23D0">
      <w:pPr>
        <w:pStyle w:val="DACBODYTEXT"/>
        <w:ind w:left="0"/>
        <w:rPr>
          <w:lang w:val="en" w:eastAsia="en-ZA"/>
        </w:rPr>
      </w:pPr>
    </w:p>
    <w:p w:rsidR="002C23D0" w:rsidRPr="00194061" w:rsidRDefault="002C23D0" w:rsidP="002C23D0">
      <w:pPr>
        <w:pStyle w:val="DACBODYTEXT"/>
        <w:ind w:left="0"/>
        <w:jc w:val="both"/>
        <w:rPr>
          <w:rFonts w:cs="Arial"/>
          <w:sz w:val="32"/>
          <w:szCs w:val="32"/>
          <w:lang w:val="en-US"/>
        </w:rPr>
      </w:pPr>
      <w:r w:rsidRPr="00194061">
        <w:rPr>
          <w:rFonts w:cs="Arial"/>
          <w:sz w:val="32"/>
          <w:szCs w:val="32"/>
          <w:lang w:val="en-US"/>
        </w:rPr>
        <w:t xml:space="preserve">(b). Entities </w:t>
      </w:r>
    </w:p>
    <w:p w:rsidR="002C23D0" w:rsidRPr="00194061" w:rsidRDefault="002C23D0" w:rsidP="002C23D0">
      <w:pPr>
        <w:pStyle w:val="DACBODYTEXT"/>
        <w:ind w:left="0"/>
        <w:jc w:val="both"/>
        <w:rPr>
          <w:rFonts w:cs="Arial"/>
          <w:sz w:val="32"/>
          <w:szCs w:val="32"/>
          <w:lang w:val="en-US"/>
        </w:rPr>
      </w:pPr>
      <w:r w:rsidRPr="00194061">
        <w:rPr>
          <w:rFonts w:cs="Arial"/>
          <w:sz w:val="32"/>
          <w:szCs w:val="32"/>
          <w:lang w:val="en-US"/>
        </w:rPr>
        <w:lastRenderedPageBreak/>
        <w:t>None of the Departmental Entities spent any funds on the promotion or celebration of the Year of OR Tambo since 1 January 2017.</w:t>
      </w:r>
    </w:p>
    <w:p w:rsidR="00511032" w:rsidRDefault="002C23D0"/>
    <w:sectPr w:rsidR="0051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D0"/>
    <w:rsid w:val="002C23D0"/>
    <w:rsid w:val="008232B4"/>
    <w:rsid w:val="00A675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C23D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C23D0"/>
    <w:pPr>
      <w:ind w:left="993"/>
    </w:pPr>
    <w:rPr>
      <w:szCs w:val="18"/>
    </w:rPr>
  </w:style>
  <w:style w:type="paragraph" w:styleId="BodyTextIndent3">
    <w:name w:val="Body Text Indent 3"/>
    <w:basedOn w:val="Normal"/>
    <w:link w:val="BodyTextIndent3Char"/>
    <w:uiPriority w:val="99"/>
    <w:unhideWhenUsed/>
    <w:rsid w:val="002C23D0"/>
    <w:pPr>
      <w:spacing w:after="120"/>
      <w:ind w:left="360"/>
    </w:pPr>
    <w:rPr>
      <w:sz w:val="16"/>
      <w:szCs w:val="16"/>
    </w:rPr>
  </w:style>
  <w:style w:type="character" w:customStyle="1" w:styleId="BodyTextIndent3Char">
    <w:name w:val="Body Text Indent 3 Char"/>
    <w:basedOn w:val="DefaultParagraphFont"/>
    <w:link w:val="BodyTextIndent3"/>
    <w:uiPriority w:val="99"/>
    <w:rsid w:val="002C23D0"/>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2C23D0"/>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C23D0"/>
    <w:pPr>
      <w:ind w:left="993"/>
    </w:pPr>
    <w:rPr>
      <w:szCs w:val="18"/>
    </w:rPr>
  </w:style>
  <w:style w:type="paragraph" w:styleId="BodyTextIndent3">
    <w:name w:val="Body Text Indent 3"/>
    <w:basedOn w:val="Normal"/>
    <w:link w:val="BodyTextIndent3Char"/>
    <w:uiPriority w:val="99"/>
    <w:unhideWhenUsed/>
    <w:rsid w:val="002C23D0"/>
    <w:pPr>
      <w:spacing w:after="120"/>
      <w:ind w:left="360"/>
    </w:pPr>
    <w:rPr>
      <w:sz w:val="16"/>
      <w:szCs w:val="16"/>
    </w:rPr>
  </w:style>
  <w:style w:type="character" w:customStyle="1" w:styleId="BodyTextIndent3Char">
    <w:name w:val="Body Text Indent 3 Char"/>
    <w:basedOn w:val="DefaultParagraphFont"/>
    <w:link w:val="BodyTextIndent3"/>
    <w:uiPriority w:val="99"/>
    <w:rsid w:val="002C23D0"/>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2018-03-09T09:01:00Z</dcterms:created>
  <dcterms:modified xsi:type="dcterms:W3CDTF">2018-03-09T09:03:00Z</dcterms:modified>
</cp:coreProperties>
</file>