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B" w:rsidRPr="005742A1" w:rsidRDefault="0060641B" w:rsidP="006064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6E122C82" wp14:editId="4A42690B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A1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60641B" w:rsidRPr="005742A1" w:rsidRDefault="0060641B" w:rsidP="006064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641B" w:rsidRPr="005742A1" w:rsidRDefault="0060641B" w:rsidP="006064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60641B" w:rsidRPr="005742A1" w:rsidRDefault="0060641B" w:rsidP="006064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641B" w:rsidRPr="005742A1" w:rsidRDefault="0060641B" w:rsidP="0060641B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</w:rPr>
        <w:t xml:space="preserve">QUESTION </w:t>
      </w:r>
      <w:r w:rsidR="006B568A">
        <w:rPr>
          <w:rFonts w:ascii="Arial" w:eastAsia="Calibri" w:hAnsi="Arial" w:cs="Arial"/>
          <w:b/>
          <w:bCs/>
          <w:sz w:val="24"/>
          <w:szCs w:val="24"/>
          <w:lang w:val="en-GB"/>
        </w:rPr>
        <w:t>3081</w:t>
      </w:r>
      <w:r w:rsidRPr="005742A1">
        <w:rPr>
          <w:rFonts w:ascii="Arial" w:eastAsia="Calibri" w:hAnsi="Arial" w:cs="Arial"/>
          <w:b/>
        </w:rPr>
        <w:t xml:space="preserve"> /</w:t>
      </w:r>
      <w:r w:rsidRPr="005742A1">
        <w:rPr>
          <w:rFonts w:ascii="Arial" w:eastAsia="Calibri" w:hAnsi="Arial" w:cs="Times New Roman"/>
          <w:b/>
          <w:lang w:val="en-GB"/>
        </w:rPr>
        <w:t xml:space="preserve"> </w:t>
      </w:r>
      <w:r w:rsidRPr="005742A1">
        <w:rPr>
          <w:rFonts w:ascii="Arial" w:eastAsia="Calibri" w:hAnsi="Arial" w:cs="Arial"/>
          <w:b/>
        </w:rPr>
        <w:t>NW</w:t>
      </w:r>
      <w:r w:rsidRPr="005742A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6B568A">
        <w:rPr>
          <w:rFonts w:ascii="Arial" w:eastAsia="Calibri" w:hAnsi="Arial" w:cs="Arial"/>
          <w:b/>
          <w:sz w:val="24"/>
          <w:szCs w:val="24"/>
        </w:rPr>
        <w:t>445</w:t>
      </w:r>
      <w:r w:rsidRPr="005742A1">
        <w:rPr>
          <w:rFonts w:ascii="Arial" w:eastAsia="Calibri" w:hAnsi="Arial" w:cs="Arial"/>
          <w:b/>
          <w:sz w:val="24"/>
          <w:szCs w:val="24"/>
        </w:rPr>
        <w:t>E</w:t>
      </w:r>
    </w:p>
    <w:p w:rsidR="0060641B" w:rsidRPr="005742A1" w:rsidRDefault="0060641B" w:rsidP="0060641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0641B" w:rsidRPr="005742A1" w:rsidRDefault="0060641B" w:rsidP="0060641B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742A1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60641B" w:rsidRPr="0045784E" w:rsidRDefault="006B568A" w:rsidP="006B568A">
      <w:pPr>
        <w:spacing w:before="100" w:beforeAutospacing="1" w:after="100" w:afterAutospacing="1"/>
        <w:ind w:left="426" w:hanging="426"/>
        <w:jc w:val="center"/>
        <w:rPr>
          <w:rFonts w:ascii="Arial" w:eastAsia="Calibri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 xml:space="preserve">Mr J </w:t>
      </w:r>
      <w:proofErr w:type="spellStart"/>
      <w:r>
        <w:rPr>
          <w:rFonts w:ascii="Arial" w:hAnsi="Arial" w:cs="Arial"/>
          <w:b/>
          <w:bCs/>
        </w:rPr>
        <w:t>Vos</w:t>
      </w:r>
      <w:proofErr w:type="spellEnd"/>
      <w:r>
        <w:rPr>
          <w:rFonts w:ascii="Arial" w:hAnsi="Arial" w:cs="Arial"/>
          <w:b/>
          <w:bCs/>
        </w:rPr>
        <w:t xml:space="preserve"> (DA) </w:t>
      </w:r>
      <w:r w:rsidR="0060641B" w:rsidRPr="0045784E">
        <w:rPr>
          <w:rFonts w:ascii="Arial" w:eastAsia="Calibri" w:hAnsi="Arial" w:cs="Arial"/>
          <w:b/>
          <w:bCs/>
          <w:lang w:val="en-GB"/>
        </w:rPr>
        <w:t>to ask the Minister of Agriculture, Forestry and Fisheries:</w:t>
      </w:r>
    </w:p>
    <w:p w:rsidR="0060641B" w:rsidRPr="005742A1" w:rsidRDefault="0060641B" w:rsidP="0060641B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6B568A" w:rsidRDefault="006B568A" w:rsidP="006B568A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lang w:val="en-US" w:eastAsia="en-ZA"/>
        </w:rPr>
        <w:t xml:space="preserve">Why was the remainder of Groote Zalze 998 in Stellenbosch excluded from the provisions of the subdivision of Agricultural Land Act, Act 70 of </w:t>
      </w:r>
      <w:r>
        <w:rPr>
          <w:rFonts w:ascii="Arial" w:hAnsi="Arial" w:cs="Arial"/>
          <w:color w:val="000000"/>
          <w:lang w:eastAsia="en-ZA"/>
        </w:rPr>
        <w:t>1970</w:t>
      </w:r>
      <w:r>
        <w:rPr>
          <w:rFonts w:ascii="Arial" w:hAnsi="Arial" w:cs="Arial"/>
          <w:color w:val="000000"/>
          <w:lang w:val="en-US" w:eastAsia="en-ZA"/>
        </w:rPr>
        <w:t xml:space="preserve">, as published in notice 152 in </w:t>
      </w:r>
      <w:r>
        <w:rPr>
          <w:rFonts w:ascii="Arial" w:hAnsi="Arial" w:cs="Arial"/>
          <w:i/>
          <w:iCs/>
          <w:color w:val="000000"/>
          <w:lang w:val="en-US" w:eastAsia="en-ZA"/>
        </w:rPr>
        <w:t>Government Gazette</w:t>
      </w:r>
      <w:r>
        <w:rPr>
          <w:rFonts w:ascii="Arial" w:hAnsi="Arial" w:cs="Arial"/>
          <w:color w:val="000000"/>
          <w:lang w:val="en-US" w:eastAsia="en-ZA"/>
        </w:rPr>
        <w:t xml:space="preserve"> 41473 on 2 March 2018?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NW3445E</w:t>
      </w:r>
    </w:p>
    <w:p w:rsidR="0060641B" w:rsidRPr="005742A1" w:rsidRDefault="0060641B" w:rsidP="0060641B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u w:val="single"/>
        </w:rPr>
      </w:pPr>
      <w:r w:rsidRPr="005742A1">
        <w:rPr>
          <w:rFonts w:ascii="Arial" w:eastAsia="Calibri" w:hAnsi="Arial" w:cs="Arial"/>
          <w:b/>
          <w:u w:val="single"/>
        </w:rPr>
        <w:t>REPLY:</w:t>
      </w:r>
      <w:bookmarkStart w:id="0" w:name="_GoBack"/>
      <w:bookmarkEnd w:id="0"/>
    </w:p>
    <w:p w:rsidR="006B568A" w:rsidRPr="006B568A" w:rsidRDefault="006B568A" w:rsidP="006B568A">
      <w:pPr>
        <w:numPr>
          <w:ilvl w:val="1"/>
          <w:numId w:val="1"/>
        </w:numPr>
        <w:spacing w:after="120" w:line="360" w:lineRule="auto"/>
        <w:jc w:val="both"/>
        <w:rPr>
          <w:rFonts w:ascii="Arial" w:eastAsia="Calibri" w:hAnsi="Arial" w:cs="Arial"/>
        </w:rPr>
      </w:pPr>
      <w:r w:rsidRPr="006B568A">
        <w:rPr>
          <w:rFonts w:ascii="Arial" w:eastAsia="Calibri" w:hAnsi="Arial" w:cs="Arial"/>
        </w:rPr>
        <w:t>The remainder of the Farm Groot Zalze 998 in Stellenbosch was defined as an agricultural land prior to the publication of 2 March 2018, gazette 41473.</w:t>
      </w:r>
    </w:p>
    <w:p w:rsidR="006B568A" w:rsidRPr="006B568A" w:rsidRDefault="006B568A" w:rsidP="006B568A">
      <w:pPr>
        <w:spacing w:after="120" w:line="360" w:lineRule="auto"/>
        <w:ind w:left="360"/>
        <w:jc w:val="both"/>
        <w:rPr>
          <w:rFonts w:ascii="Arial" w:eastAsia="Calibri" w:hAnsi="Arial" w:cs="Arial"/>
        </w:rPr>
      </w:pPr>
    </w:p>
    <w:p w:rsidR="006B568A" w:rsidRPr="006B568A" w:rsidRDefault="006B568A" w:rsidP="006B568A">
      <w:pPr>
        <w:spacing w:after="120" w:line="360" w:lineRule="auto"/>
        <w:ind w:left="426" w:hanging="426"/>
        <w:jc w:val="both"/>
        <w:rPr>
          <w:rFonts w:ascii="Arial" w:eastAsia="Calibri" w:hAnsi="Arial" w:cs="Arial"/>
        </w:rPr>
      </w:pPr>
      <w:r w:rsidRPr="006B568A">
        <w:rPr>
          <w:rFonts w:ascii="Arial" w:eastAsia="Calibri" w:hAnsi="Arial" w:cs="Arial"/>
        </w:rPr>
        <w:t>2.2 Following engagement with the Western Cape Provincial Department of Agriculture, Stellenbosch Municipality and public consultation through gazette, the Farm Groot Zalze 998 was excluded in terms of section 1 of SALA</w:t>
      </w:r>
    </w:p>
    <w:p w:rsidR="005F561C" w:rsidRDefault="006B568A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970"/>
    <w:multiLevelType w:val="multilevel"/>
    <w:tmpl w:val="B54A4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1B"/>
    <w:rsid w:val="00186AC3"/>
    <w:rsid w:val="00405B27"/>
    <w:rsid w:val="004F5BD7"/>
    <w:rsid w:val="0060641B"/>
    <w:rsid w:val="006B568A"/>
    <w:rsid w:val="007E1699"/>
    <w:rsid w:val="0092761C"/>
    <w:rsid w:val="00B64F1B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2018-11-16T07:04:00Z</dcterms:created>
  <dcterms:modified xsi:type="dcterms:W3CDTF">2018-11-16T07:17:00Z</dcterms:modified>
</cp:coreProperties>
</file>