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A2" w:rsidRPr="004951A2" w:rsidRDefault="004951A2" w:rsidP="004951A2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  <w:r w:rsidRPr="004951A2">
        <w:rPr>
          <w:rFonts w:ascii="Arial" w:eastAsia="Times New Roman" w:hAnsi="Arial" w:cs="Arial"/>
          <w:b/>
          <w:sz w:val="32"/>
          <w:szCs w:val="32"/>
          <w:lang w:val="en-GB"/>
        </w:rPr>
        <w:t>NATIONAL ASSEMBLY</w:t>
      </w:r>
    </w:p>
    <w:p w:rsidR="004951A2" w:rsidRPr="004951A2" w:rsidRDefault="004951A2" w:rsidP="004951A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</w:pPr>
      <w:r w:rsidRPr="004951A2"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  <w:t>QUESTION NO. 3074-2022</w:t>
      </w:r>
    </w:p>
    <w:p w:rsidR="004951A2" w:rsidRPr="004951A2" w:rsidRDefault="004951A2" w:rsidP="004951A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</w:pPr>
      <w:r w:rsidRPr="004951A2"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  <w:t>WRITTEN REPLY</w:t>
      </w:r>
    </w:p>
    <w:p w:rsidR="004951A2" w:rsidRPr="004951A2" w:rsidRDefault="004951A2" w:rsidP="004951A2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4951A2">
        <w:rPr>
          <w:rFonts w:ascii="Arial" w:hAnsi="Arial" w:cs="Arial"/>
          <w:b/>
          <w:sz w:val="32"/>
          <w:szCs w:val="32"/>
        </w:rPr>
        <w:t xml:space="preserve">INTERNAL QUESTION PAPER NO. 31-2022. DATED 09 SEPTEMBER 2022: </w:t>
      </w:r>
    </w:p>
    <w:p w:rsidR="004951A2" w:rsidRPr="004951A2" w:rsidRDefault="004951A2" w:rsidP="004951A2">
      <w:pPr>
        <w:spacing w:after="120" w:line="240" w:lineRule="auto"/>
        <w:jc w:val="both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4951A2">
        <w:rPr>
          <w:rFonts w:ascii="Arial" w:hAnsi="Arial" w:cs="Arial"/>
          <w:b/>
          <w:sz w:val="32"/>
          <w:szCs w:val="32"/>
        </w:rPr>
        <w:t>“</w:t>
      </w:r>
      <w:r w:rsidRPr="004951A2">
        <w:rPr>
          <w:rFonts w:ascii="Arial" w:hAnsi="Arial" w:cs="Arial"/>
          <w:b/>
          <w:bCs/>
          <w:sz w:val="32"/>
          <w:szCs w:val="32"/>
        </w:rPr>
        <w:t xml:space="preserve">Mr. BS </w:t>
      </w:r>
      <w:proofErr w:type="spellStart"/>
      <w:r w:rsidRPr="004951A2">
        <w:rPr>
          <w:rFonts w:ascii="Arial" w:hAnsi="Arial" w:cs="Arial"/>
          <w:b/>
          <w:bCs/>
          <w:sz w:val="32"/>
          <w:szCs w:val="32"/>
        </w:rPr>
        <w:t>Madlingozi</w:t>
      </w:r>
      <w:proofErr w:type="spellEnd"/>
      <w:r w:rsidRPr="004951A2">
        <w:rPr>
          <w:rFonts w:ascii="Arial" w:hAnsi="Arial" w:cs="Arial"/>
          <w:b/>
          <w:bCs/>
          <w:sz w:val="32"/>
          <w:szCs w:val="32"/>
        </w:rPr>
        <w:t xml:space="preserve"> (EFF</w:t>
      </w:r>
      <w:r w:rsidRPr="004951A2">
        <w:rPr>
          <w:rFonts w:ascii="Arial" w:hAnsi="Arial" w:cs="Arial"/>
          <w:b/>
          <w:bCs/>
          <w:sz w:val="32"/>
          <w:szCs w:val="32"/>
          <w:lang w:val="en-GB"/>
        </w:rPr>
        <w:t xml:space="preserve">) </w:t>
      </w:r>
      <w:r w:rsidRPr="004951A2">
        <w:rPr>
          <w:rFonts w:ascii="Arial" w:hAnsi="Arial" w:cs="Arial"/>
          <w:b/>
          <w:sz w:val="32"/>
          <w:szCs w:val="32"/>
          <w:lang w:val="en-GB"/>
        </w:rPr>
        <w:t>to ask the Minister of Sport, Arts, and Culture</w:t>
      </w:r>
    </w:p>
    <w:p w:rsidR="004951A2" w:rsidRPr="004951A2" w:rsidRDefault="004951A2" w:rsidP="004951A2">
      <w:pPr>
        <w:spacing w:before="100" w:beforeAutospacing="1" w:after="100" w:afterAutospacing="1" w:line="276" w:lineRule="auto"/>
        <w:contextualSpacing/>
        <w:jc w:val="both"/>
        <w:outlineLvl w:val="0"/>
        <w:rPr>
          <w:rFonts w:ascii="Arial" w:hAnsi="Arial" w:cs="Arial"/>
          <w:b/>
          <w:bCs/>
          <w:sz w:val="32"/>
          <w:szCs w:val="32"/>
          <w:lang w:val="en-ZA"/>
        </w:rPr>
      </w:pPr>
      <w:r w:rsidRPr="004951A2">
        <w:rPr>
          <w:rFonts w:ascii="Arial" w:hAnsi="Arial" w:cs="Arial"/>
          <w:sz w:val="32"/>
          <w:szCs w:val="32"/>
          <w:lang w:val="en-ZA"/>
        </w:rPr>
        <w:t xml:space="preserve">What (a) procedures were followed in the appointment of </w:t>
      </w:r>
      <w:proofErr w:type="spellStart"/>
      <w:r w:rsidRPr="004951A2">
        <w:rPr>
          <w:rFonts w:ascii="Arial" w:hAnsi="Arial" w:cs="Arial"/>
          <w:sz w:val="32"/>
          <w:szCs w:val="32"/>
          <w:lang w:val="en-ZA"/>
        </w:rPr>
        <w:t>Bongani</w:t>
      </w:r>
      <w:proofErr w:type="spellEnd"/>
      <w:r w:rsidRPr="004951A2">
        <w:rPr>
          <w:rFonts w:ascii="Arial" w:hAnsi="Arial" w:cs="Arial"/>
          <w:sz w:val="32"/>
          <w:szCs w:val="32"/>
          <w:lang w:val="en-ZA"/>
        </w:rPr>
        <w:t xml:space="preserve"> </w:t>
      </w:r>
      <w:proofErr w:type="spellStart"/>
      <w:r w:rsidRPr="004951A2">
        <w:rPr>
          <w:rFonts w:ascii="Arial" w:hAnsi="Arial" w:cs="Arial"/>
          <w:sz w:val="32"/>
          <w:szCs w:val="32"/>
          <w:lang w:val="en-ZA"/>
        </w:rPr>
        <w:t>Tembe</w:t>
      </w:r>
      <w:proofErr w:type="spellEnd"/>
      <w:r w:rsidRPr="004951A2">
        <w:rPr>
          <w:rFonts w:ascii="Arial" w:hAnsi="Arial" w:cs="Arial"/>
          <w:sz w:val="32"/>
          <w:szCs w:val="32"/>
          <w:lang w:val="en-ZA"/>
        </w:rPr>
        <w:t xml:space="preserve">, who is currently working as both councillor and Chief Executive and Artistic Director of the </w:t>
      </w:r>
      <w:proofErr w:type="spellStart"/>
      <w:r w:rsidRPr="004951A2">
        <w:rPr>
          <w:rFonts w:ascii="Arial" w:hAnsi="Arial" w:cs="Arial"/>
          <w:sz w:val="32"/>
          <w:szCs w:val="32"/>
          <w:lang w:val="en-ZA"/>
        </w:rPr>
        <w:t>KwaZulu</w:t>
      </w:r>
      <w:proofErr w:type="spellEnd"/>
      <w:r w:rsidRPr="004951A2">
        <w:rPr>
          <w:rFonts w:ascii="Arial" w:hAnsi="Arial" w:cs="Arial"/>
          <w:sz w:val="32"/>
          <w:szCs w:val="32"/>
          <w:lang w:val="en-ZA"/>
        </w:rPr>
        <w:t xml:space="preserve"> Natal and Johannesburg Philharmonic Orchestras and (b) is the policy provisions he relies on for the working for one entity while at the same time being contracted to another?</w:t>
      </w:r>
      <w:r w:rsidRPr="004951A2">
        <w:rPr>
          <w:rFonts w:ascii="Arial" w:hAnsi="Arial" w:cs="Arial"/>
          <w:b/>
          <w:bCs/>
          <w:sz w:val="32"/>
          <w:szCs w:val="32"/>
          <w:lang w:val="en-ZA"/>
        </w:rPr>
        <w:t xml:space="preserve"> NW3714</w:t>
      </w:r>
    </w:p>
    <w:p w:rsidR="004951A2" w:rsidRPr="004951A2" w:rsidRDefault="004951A2" w:rsidP="004951A2">
      <w:pPr>
        <w:suppressAutoHyphens/>
        <w:spacing w:after="0" w:line="276" w:lineRule="auto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4951A2">
        <w:rPr>
          <w:rFonts w:ascii="Arial" w:hAnsi="Arial" w:cs="Arial"/>
          <w:b/>
          <w:sz w:val="32"/>
          <w:szCs w:val="32"/>
          <w:lang w:val="en-GB"/>
        </w:rPr>
        <w:t>REPLY</w:t>
      </w:r>
    </w:p>
    <w:p w:rsidR="004951A2" w:rsidRPr="004951A2" w:rsidRDefault="004951A2" w:rsidP="004951A2">
      <w:pPr>
        <w:spacing w:after="0" w:line="276" w:lineRule="auto"/>
        <w:jc w:val="both"/>
        <w:rPr>
          <w:rFonts w:ascii="Arial" w:hAnsi="Arial" w:cs="Arial"/>
          <w:sz w:val="32"/>
          <w:szCs w:val="32"/>
          <w:lang w:val="en-ZA"/>
        </w:rPr>
      </w:pPr>
      <w:r w:rsidRPr="004951A2">
        <w:rPr>
          <w:rFonts w:ascii="Arial" w:hAnsi="Arial" w:cs="Arial"/>
          <w:sz w:val="32"/>
          <w:szCs w:val="32"/>
          <w:lang w:val="en-ZA"/>
        </w:rPr>
        <w:t xml:space="preserve">The recruitment policy or appointment of Mr </w:t>
      </w:r>
      <w:proofErr w:type="spellStart"/>
      <w:r w:rsidRPr="004951A2">
        <w:rPr>
          <w:rFonts w:ascii="Arial" w:hAnsi="Arial" w:cs="Arial"/>
          <w:sz w:val="32"/>
          <w:szCs w:val="32"/>
          <w:lang w:val="en-ZA"/>
        </w:rPr>
        <w:t>Tembe</w:t>
      </w:r>
      <w:proofErr w:type="spellEnd"/>
      <w:r w:rsidRPr="004951A2">
        <w:rPr>
          <w:rFonts w:ascii="Arial" w:hAnsi="Arial" w:cs="Arial"/>
          <w:sz w:val="32"/>
          <w:szCs w:val="32"/>
          <w:lang w:val="en-ZA"/>
        </w:rPr>
        <w:t xml:space="preserve"> by the orchestras is an internal </w:t>
      </w:r>
      <w:r w:rsidRPr="004951A2">
        <w:rPr>
          <w:rFonts w:ascii="Arial" w:hAnsi="Arial" w:cs="Arial"/>
          <w:sz w:val="32"/>
          <w:szCs w:val="32"/>
          <w:lang w:val="en-ZA"/>
        </w:rPr>
        <w:tab/>
        <w:t xml:space="preserve">matter of the boards of those orchestras. </w:t>
      </w:r>
    </w:p>
    <w:p w:rsidR="004951A2" w:rsidRPr="004951A2" w:rsidRDefault="004951A2" w:rsidP="004951A2">
      <w:pPr>
        <w:spacing w:after="0" w:line="276" w:lineRule="auto"/>
        <w:jc w:val="both"/>
        <w:rPr>
          <w:rFonts w:ascii="Arial" w:hAnsi="Arial" w:cs="Arial"/>
          <w:sz w:val="32"/>
          <w:szCs w:val="32"/>
          <w:lang w:val="en-ZA"/>
        </w:rPr>
      </w:pPr>
      <w:r w:rsidRPr="004951A2">
        <w:rPr>
          <w:rFonts w:ascii="Arial" w:hAnsi="Arial" w:cs="Arial"/>
          <w:sz w:val="32"/>
          <w:szCs w:val="32"/>
          <w:lang w:val="en-ZA"/>
        </w:rPr>
        <w:t xml:space="preserve">These orchestras are not entities of the Department, so they do not report to us. The Honourable Member can contact the orchestras themselves for clarity on the matter. </w:t>
      </w:r>
    </w:p>
    <w:p w:rsidR="004951A2" w:rsidRPr="004951A2" w:rsidRDefault="004951A2" w:rsidP="004951A2">
      <w:pPr>
        <w:spacing w:after="0" w:line="276" w:lineRule="auto"/>
        <w:ind w:left="2345"/>
        <w:jc w:val="both"/>
        <w:rPr>
          <w:rFonts w:ascii="Arial" w:hAnsi="Arial" w:cs="Arial"/>
          <w:sz w:val="32"/>
          <w:szCs w:val="32"/>
        </w:rPr>
      </w:pPr>
    </w:p>
    <w:p w:rsidR="004951A2" w:rsidRPr="004951A2" w:rsidRDefault="004951A2" w:rsidP="004951A2">
      <w:pPr>
        <w:spacing w:after="0" w:line="276" w:lineRule="auto"/>
        <w:ind w:left="2345"/>
        <w:jc w:val="both"/>
        <w:rPr>
          <w:rFonts w:ascii="Arial" w:hAnsi="Arial" w:cs="Arial"/>
          <w:sz w:val="32"/>
          <w:szCs w:val="32"/>
        </w:rPr>
      </w:pPr>
    </w:p>
    <w:p w:rsidR="004951A2" w:rsidRPr="004951A2" w:rsidRDefault="004951A2" w:rsidP="004951A2">
      <w:pPr>
        <w:spacing w:after="0" w:line="276" w:lineRule="auto"/>
        <w:ind w:left="2345"/>
        <w:jc w:val="both"/>
        <w:rPr>
          <w:rFonts w:ascii="Arial" w:hAnsi="Arial" w:cs="Arial"/>
          <w:sz w:val="32"/>
          <w:szCs w:val="32"/>
        </w:rPr>
      </w:pPr>
    </w:p>
    <w:p w:rsidR="004951A2" w:rsidRPr="004951A2" w:rsidRDefault="004951A2" w:rsidP="004951A2">
      <w:pPr>
        <w:spacing w:after="0" w:line="276" w:lineRule="auto"/>
        <w:ind w:left="2345"/>
        <w:jc w:val="both"/>
        <w:rPr>
          <w:rFonts w:ascii="Arial" w:hAnsi="Arial" w:cs="Arial"/>
          <w:sz w:val="32"/>
          <w:szCs w:val="32"/>
        </w:rPr>
      </w:pPr>
    </w:p>
    <w:p w:rsidR="004951A2" w:rsidRPr="004951A2" w:rsidRDefault="004951A2" w:rsidP="004951A2">
      <w:pPr>
        <w:spacing w:after="0" w:line="276" w:lineRule="auto"/>
        <w:ind w:left="2345"/>
        <w:jc w:val="both"/>
        <w:rPr>
          <w:rFonts w:ascii="Arial" w:hAnsi="Arial" w:cs="Arial"/>
          <w:sz w:val="32"/>
          <w:szCs w:val="32"/>
        </w:rPr>
      </w:pPr>
    </w:p>
    <w:p w:rsidR="004951A2" w:rsidRPr="004951A2" w:rsidRDefault="004951A2" w:rsidP="004951A2">
      <w:pPr>
        <w:spacing w:after="0" w:line="276" w:lineRule="auto"/>
        <w:ind w:left="2345"/>
        <w:jc w:val="both"/>
        <w:rPr>
          <w:rFonts w:ascii="Arial" w:hAnsi="Arial" w:cs="Arial"/>
          <w:sz w:val="32"/>
          <w:szCs w:val="32"/>
        </w:rPr>
      </w:pPr>
    </w:p>
    <w:p w:rsidR="004951A2" w:rsidRPr="004951A2" w:rsidRDefault="004951A2" w:rsidP="004951A2">
      <w:pPr>
        <w:spacing w:after="0" w:line="276" w:lineRule="auto"/>
        <w:ind w:left="2345"/>
        <w:jc w:val="both"/>
        <w:rPr>
          <w:rFonts w:ascii="Arial" w:hAnsi="Arial" w:cs="Arial"/>
          <w:sz w:val="32"/>
          <w:szCs w:val="32"/>
        </w:rPr>
      </w:pPr>
    </w:p>
    <w:p w:rsidR="004951A2" w:rsidRPr="004951A2" w:rsidRDefault="004951A2" w:rsidP="004951A2">
      <w:pPr>
        <w:spacing w:after="0" w:line="276" w:lineRule="auto"/>
        <w:ind w:left="2345"/>
        <w:jc w:val="both"/>
        <w:rPr>
          <w:rFonts w:ascii="Arial" w:hAnsi="Arial" w:cs="Arial"/>
          <w:sz w:val="32"/>
          <w:szCs w:val="32"/>
        </w:rPr>
      </w:pPr>
    </w:p>
    <w:p w:rsidR="004951A2" w:rsidRPr="004951A2" w:rsidRDefault="004951A2" w:rsidP="004951A2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</w:p>
    <w:p w:rsidR="006A33F5" w:rsidRDefault="00C167C4">
      <w:bookmarkStart w:id="0" w:name="_GoBack"/>
      <w:bookmarkEnd w:id="0"/>
    </w:p>
    <w:sectPr w:rsidR="006A33F5" w:rsidSect="009F0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951A2"/>
    <w:rsid w:val="004951A2"/>
    <w:rsid w:val="009F0242"/>
    <w:rsid w:val="00BE5DFB"/>
    <w:rsid w:val="00C167C4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2022-09-29T11:43:00Z</dcterms:created>
  <dcterms:modified xsi:type="dcterms:W3CDTF">2022-09-29T11:43:00Z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cbc852c8-0222-4c35-9c73-a4e18532db78</vt:lpwstr>
  </property>
</Properties>
</file>