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9D63D7" w:rsidP="00A36976">
      <w:r w:rsidRPr="009D63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6721801"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9D63D7" w:rsidP="00A36976">
      <w:pPr>
        <w:spacing w:line="360" w:lineRule="auto"/>
        <w:jc w:val="center"/>
        <w:rPr>
          <w:rFonts w:ascii="Arial" w:hAnsi="Arial" w:cs="Arial"/>
          <w:b/>
          <w:sz w:val="28"/>
          <w:szCs w:val="28"/>
        </w:rPr>
      </w:pPr>
      <w:r w:rsidRPr="009D63D7">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C16EAB"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bookmarkStart w:id="0" w:name="_GoBack"/>
      <w:bookmarkEnd w:id="0"/>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9D63D7" w:rsidP="000B1A81">
      <w:pPr>
        <w:pStyle w:val="ListParagraph"/>
        <w:ind w:left="0"/>
        <w:jc w:val="both"/>
        <w:rPr>
          <w:b/>
        </w:rPr>
      </w:pPr>
      <w:r w:rsidRPr="009D63D7">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27DC8" w:rsidRPr="00127DC8" w:rsidRDefault="00127DC8" w:rsidP="00127DC8">
      <w:pPr>
        <w:spacing w:before="100" w:beforeAutospacing="1" w:after="100" w:afterAutospacing="1"/>
        <w:ind w:left="720" w:hanging="720"/>
        <w:jc w:val="both"/>
        <w:outlineLvl w:val="0"/>
        <w:rPr>
          <w:rFonts w:ascii="Arial" w:hAnsi="Arial" w:cs="Arial"/>
          <w:b/>
        </w:rPr>
      </w:pPr>
      <w:r w:rsidRPr="00127DC8">
        <w:rPr>
          <w:rFonts w:ascii="Arial" w:hAnsi="Arial" w:cs="Arial"/>
          <w:b/>
        </w:rPr>
        <w:t>306.</w:t>
      </w:r>
      <w:r w:rsidRPr="00127DC8">
        <w:rPr>
          <w:rFonts w:ascii="Arial" w:hAnsi="Arial" w:cs="Arial"/>
          <w:b/>
        </w:rPr>
        <w:tab/>
        <w:t>Mr S J F Marais (DA) to ask the Minister of Defence and Military Veterans</w:t>
      </w:r>
      <w:r w:rsidR="009D63D7" w:rsidRPr="00127DC8">
        <w:rPr>
          <w:rFonts w:ascii="Arial" w:hAnsi="Arial" w:cs="Arial"/>
          <w:b/>
        </w:rPr>
        <w:fldChar w:fldCharType="begin"/>
      </w:r>
      <w:r w:rsidRPr="00127DC8">
        <w:rPr>
          <w:rFonts w:ascii="Arial" w:hAnsi="Arial" w:cs="Arial"/>
        </w:rPr>
        <w:instrText xml:space="preserve"> XE "</w:instrText>
      </w:r>
      <w:r w:rsidRPr="00127DC8">
        <w:rPr>
          <w:rFonts w:ascii="Arial" w:hAnsi="Arial" w:cs="Arial"/>
          <w:b/>
        </w:rPr>
        <w:instrText>Defence and Military Veterans</w:instrText>
      </w:r>
      <w:r w:rsidRPr="00127DC8">
        <w:rPr>
          <w:rFonts w:ascii="Arial" w:hAnsi="Arial" w:cs="Arial"/>
        </w:rPr>
        <w:instrText xml:space="preserve">" </w:instrText>
      </w:r>
      <w:r w:rsidR="009D63D7" w:rsidRPr="00127DC8">
        <w:rPr>
          <w:rFonts w:ascii="Arial" w:hAnsi="Arial" w:cs="Arial"/>
          <w:b/>
        </w:rPr>
        <w:fldChar w:fldCharType="end"/>
      </w:r>
      <w:r w:rsidRPr="00127DC8">
        <w:rPr>
          <w:rFonts w:ascii="Arial" w:hAnsi="Arial" w:cs="Arial"/>
          <w:b/>
        </w:rPr>
        <w:t>:</w:t>
      </w:r>
    </w:p>
    <w:p w:rsidR="00127DC8" w:rsidRPr="00127DC8" w:rsidRDefault="00127DC8" w:rsidP="00127DC8">
      <w:pPr>
        <w:spacing w:before="100" w:beforeAutospacing="1" w:after="100" w:afterAutospacing="1"/>
        <w:ind w:left="1440" w:hanging="720"/>
        <w:jc w:val="both"/>
        <w:rPr>
          <w:rFonts w:ascii="Arial" w:hAnsi="Arial" w:cs="Arial"/>
        </w:rPr>
      </w:pPr>
      <w:r w:rsidRPr="00127DC8">
        <w:rPr>
          <w:rFonts w:ascii="Arial" w:hAnsi="Arial" w:cs="Arial"/>
        </w:rPr>
        <w:t>(1)</w:t>
      </w:r>
      <w:r w:rsidRPr="00127DC8">
        <w:rPr>
          <w:rFonts w:ascii="Arial" w:hAnsi="Arial" w:cs="Arial"/>
        </w:rPr>
        <w:tab/>
        <w:t xml:space="preserve">What are the consequence management procedures that are put in place to deal with incidents of the SA National Defence Force (SANDF) </w:t>
      </w:r>
      <w:proofErr w:type="spellStart"/>
      <w:r w:rsidRPr="00127DC8">
        <w:rPr>
          <w:rFonts w:ascii="Arial" w:hAnsi="Arial" w:cs="Arial"/>
        </w:rPr>
        <w:t>deployees</w:t>
      </w:r>
      <w:proofErr w:type="spellEnd"/>
      <w:r w:rsidRPr="00127DC8">
        <w:rPr>
          <w:rFonts w:ascii="Arial" w:hAnsi="Arial" w:cs="Arial"/>
        </w:rPr>
        <w:t xml:space="preserve"> abusing their authority in the implementation of the regulations of the lockdown to curb the spread of COVID-</w:t>
      </w:r>
      <w:proofErr w:type="gramStart"/>
      <w:r w:rsidRPr="00127DC8">
        <w:rPr>
          <w:rFonts w:ascii="Arial" w:hAnsi="Arial" w:cs="Arial"/>
        </w:rPr>
        <w:t>19;</w:t>
      </w:r>
      <w:proofErr w:type="gramEnd"/>
      <w:r w:rsidRPr="00127DC8">
        <w:rPr>
          <w:rFonts w:ascii="Arial" w:hAnsi="Arial" w:cs="Arial"/>
        </w:rPr>
        <w:t xml:space="preserve"> </w:t>
      </w:r>
    </w:p>
    <w:p w:rsidR="00127DC8" w:rsidRPr="00127DC8" w:rsidRDefault="00127DC8" w:rsidP="00127DC8">
      <w:pPr>
        <w:spacing w:before="100" w:beforeAutospacing="1" w:after="100" w:afterAutospacing="1"/>
        <w:ind w:left="1440" w:hanging="720"/>
        <w:jc w:val="both"/>
        <w:rPr>
          <w:rFonts w:ascii="Arial" w:hAnsi="Arial" w:cs="Arial"/>
        </w:rPr>
      </w:pPr>
      <w:r w:rsidRPr="00127DC8">
        <w:rPr>
          <w:rFonts w:ascii="Arial" w:hAnsi="Arial" w:cs="Arial"/>
        </w:rPr>
        <w:t>(2)</w:t>
      </w:r>
      <w:r w:rsidRPr="00127DC8">
        <w:rPr>
          <w:rFonts w:ascii="Arial" w:hAnsi="Arial" w:cs="Arial"/>
        </w:rPr>
        <w:tab/>
      </w:r>
      <w:proofErr w:type="gramStart"/>
      <w:r w:rsidRPr="00127DC8">
        <w:rPr>
          <w:rFonts w:ascii="Arial" w:hAnsi="Arial" w:cs="Arial"/>
        </w:rPr>
        <w:t>what</w:t>
      </w:r>
      <w:proofErr w:type="gramEnd"/>
      <w:r w:rsidRPr="00127DC8">
        <w:rPr>
          <w:rFonts w:ascii="Arial" w:hAnsi="Arial" w:cs="Arial"/>
        </w:rPr>
        <w:t xml:space="preserve"> measures are in place to ensure that the SANDF </w:t>
      </w:r>
      <w:proofErr w:type="spellStart"/>
      <w:r w:rsidRPr="00127DC8">
        <w:rPr>
          <w:rFonts w:ascii="Arial" w:hAnsi="Arial" w:cs="Arial"/>
        </w:rPr>
        <w:t>deployees</w:t>
      </w:r>
      <w:proofErr w:type="spellEnd"/>
      <w:r w:rsidRPr="00127DC8">
        <w:rPr>
          <w:rFonts w:ascii="Arial" w:hAnsi="Arial" w:cs="Arial"/>
        </w:rPr>
        <w:t xml:space="preserve"> are regularly updated with their COVID-19 health status given their mass deployment and the risks associated with their exposure to communities where civil interaction is inevitable; </w:t>
      </w:r>
    </w:p>
    <w:p w:rsidR="00127DC8" w:rsidRPr="00127DC8" w:rsidRDefault="00127DC8" w:rsidP="00127DC8">
      <w:pPr>
        <w:spacing w:before="100" w:beforeAutospacing="1" w:after="100" w:afterAutospacing="1"/>
        <w:ind w:left="1440" w:hanging="720"/>
        <w:jc w:val="both"/>
        <w:rPr>
          <w:rFonts w:ascii="Arial" w:hAnsi="Arial" w:cs="Arial"/>
        </w:rPr>
      </w:pPr>
      <w:r w:rsidRPr="00127DC8">
        <w:rPr>
          <w:rFonts w:ascii="Arial" w:hAnsi="Arial" w:cs="Arial"/>
        </w:rPr>
        <w:t>(3)</w:t>
      </w:r>
      <w:r w:rsidRPr="00127DC8">
        <w:rPr>
          <w:rFonts w:ascii="Arial" w:hAnsi="Arial" w:cs="Arial"/>
        </w:rPr>
        <w:tab/>
        <w:t xml:space="preserve">what (a) number of SANDF </w:t>
      </w:r>
      <w:proofErr w:type="spellStart"/>
      <w:r w:rsidRPr="00127DC8">
        <w:rPr>
          <w:rFonts w:ascii="Arial" w:hAnsi="Arial" w:cs="Arial"/>
        </w:rPr>
        <w:t>deployees</w:t>
      </w:r>
      <w:proofErr w:type="spellEnd"/>
      <w:r w:rsidRPr="00127DC8">
        <w:rPr>
          <w:rFonts w:ascii="Arial" w:hAnsi="Arial" w:cs="Arial"/>
        </w:rPr>
        <w:t xml:space="preserve"> have been placed in self-quarantine following the announcement of the impending lockdown and (b) measures have been institutionalised to reintegrate the specified individuals back into the operations of the presidential assignment during the lockdown period;</w:t>
      </w:r>
    </w:p>
    <w:p w:rsidR="00127DC8" w:rsidRPr="00127DC8" w:rsidRDefault="00127DC8" w:rsidP="00127DC8">
      <w:pPr>
        <w:spacing w:before="100" w:beforeAutospacing="1" w:after="100" w:afterAutospacing="1"/>
        <w:ind w:left="1440" w:hanging="720"/>
        <w:jc w:val="both"/>
        <w:rPr>
          <w:rFonts w:ascii="Arial" w:hAnsi="Arial" w:cs="Arial"/>
          <w:sz w:val="20"/>
          <w:szCs w:val="20"/>
        </w:rPr>
      </w:pPr>
      <w:r w:rsidRPr="00127DC8">
        <w:rPr>
          <w:rFonts w:ascii="Arial" w:hAnsi="Arial" w:cs="Arial"/>
        </w:rPr>
        <w:t>(4)</w:t>
      </w:r>
      <w:r w:rsidRPr="00127DC8">
        <w:rPr>
          <w:rFonts w:ascii="Arial" w:hAnsi="Arial" w:cs="Arial"/>
        </w:rPr>
        <w:tab/>
        <w:t>what (a) number of recorded incidents are there of live ammunition being utilised by SANDF members during the lockdown period and (b) accountability mechanisms are in place to ensure that no unjustifiable incidents occurred during this period?</w:t>
      </w:r>
      <w:r w:rsidRPr="00127DC8">
        <w:rPr>
          <w:rFonts w:ascii="Arial" w:hAnsi="Arial" w:cs="Arial"/>
        </w:rPr>
        <w:tab/>
      </w:r>
      <w:r w:rsidRPr="00127DC8">
        <w:rPr>
          <w:rFonts w:ascii="Arial" w:hAnsi="Arial" w:cs="Arial"/>
        </w:rPr>
        <w:tab/>
      </w:r>
      <w:r w:rsidRPr="00127DC8">
        <w:rPr>
          <w:rFonts w:ascii="Arial" w:hAnsi="Arial" w:cs="Arial"/>
        </w:rPr>
        <w:tab/>
      </w:r>
      <w:r w:rsidRPr="00127DC8">
        <w:rPr>
          <w:rFonts w:ascii="Arial" w:hAnsi="Arial" w:cs="Arial"/>
        </w:rPr>
        <w:tab/>
      </w:r>
      <w:r w:rsidRPr="00127DC8">
        <w:rPr>
          <w:rFonts w:ascii="Arial" w:hAnsi="Arial" w:cs="Arial"/>
        </w:rPr>
        <w:tab/>
      </w:r>
      <w:r w:rsidRPr="00127DC8">
        <w:rPr>
          <w:rFonts w:ascii="Arial" w:hAnsi="Arial" w:cs="Arial"/>
        </w:rPr>
        <w:tab/>
      </w:r>
      <w:r w:rsidRPr="00127DC8">
        <w:rPr>
          <w:rFonts w:ascii="Arial" w:hAnsi="Arial" w:cs="Arial"/>
        </w:rPr>
        <w:tab/>
      </w:r>
      <w:r w:rsidRPr="00127DC8">
        <w:rPr>
          <w:rFonts w:ascii="Arial" w:hAnsi="Arial" w:cs="Arial"/>
          <w:sz w:val="20"/>
          <w:szCs w:val="20"/>
        </w:rPr>
        <w:t>NW310E</w:t>
      </w:r>
    </w:p>
    <w:p w:rsidR="00127DC8" w:rsidRDefault="00127DC8" w:rsidP="00127DC8">
      <w:pPr>
        <w:spacing w:before="100" w:beforeAutospacing="1" w:after="100" w:afterAutospacing="1"/>
        <w:ind w:left="1440" w:hanging="720"/>
        <w:jc w:val="both"/>
        <w:rPr>
          <w:sz w:val="20"/>
          <w:szCs w:val="20"/>
        </w:rPr>
      </w:pPr>
    </w:p>
    <w:p w:rsidR="009454D1" w:rsidRDefault="009454D1" w:rsidP="009454D1">
      <w:pPr>
        <w:spacing w:before="100" w:beforeAutospacing="1" w:after="100" w:afterAutospacing="1"/>
        <w:jc w:val="both"/>
        <w:outlineLvl w:val="0"/>
        <w:rPr>
          <w:rFonts w:ascii="Arial" w:eastAsia="Calibri" w:hAnsi="Arial" w:cs="Arial"/>
          <w:b/>
          <w:u w:val="single"/>
          <w:lang w:val="en-US"/>
        </w:rPr>
      </w:pPr>
    </w:p>
    <w:p w:rsidR="009454D1" w:rsidRDefault="009454D1" w:rsidP="009454D1">
      <w:pPr>
        <w:spacing w:before="100" w:beforeAutospacing="1" w:after="100" w:afterAutospacing="1"/>
        <w:jc w:val="both"/>
        <w:outlineLvl w:val="0"/>
        <w:rPr>
          <w:rFonts w:ascii="Arial" w:eastAsia="Calibri" w:hAnsi="Arial" w:cs="Arial"/>
          <w:b/>
          <w:u w:val="single"/>
          <w:lang w:val="en-US"/>
        </w:rPr>
      </w:pPr>
    </w:p>
    <w:p w:rsidR="009454D1" w:rsidRDefault="009454D1" w:rsidP="009454D1">
      <w:pPr>
        <w:spacing w:before="100" w:beforeAutospacing="1" w:after="100" w:afterAutospacing="1"/>
        <w:jc w:val="both"/>
        <w:outlineLvl w:val="0"/>
        <w:rPr>
          <w:rFonts w:ascii="Arial" w:eastAsia="Calibri" w:hAnsi="Arial" w:cs="Arial"/>
          <w:b/>
          <w:lang w:val="en-US"/>
        </w:rPr>
      </w:pPr>
      <w:r>
        <w:rPr>
          <w:rFonts w:ascii="Arial" w:eastAsia="Calibri" w:hAnsi="Arial" w:cs="Arial"/>
          <w:b/>
          <w:u w:val="single"/>
          <w:lang w:val="en-US"/>
        </w:rPr>
        <w:lastRenderedPageBreak/>
        <w:t>REPLY:</w:t>
      </w:r>
    </w:p>
    <w:p w:rsidR="009454D1" w:rsidRPr="008B2127" w:rsidRDefault="009454D1" w:rsidP="009454D1">
      <w:pPr>
        <w:numPr>
          <w:ilvl w:val="0"/>
          <w:numId w:val="8"/>
        </w:numPr>
        <w:snapToGrid w:val="0"/>
        <w:ind w:left="0" w:firstLine="0"/>
        <w:jc w:val="both"/>
        <w:rPr>
          <w:rFonts w:ascii="Arial" w:eastAsia="Calibri" w:hAnsi="Arial" w:cs="Arial"/>
          <w:lang w:val="en-US"/>
        </w:rPr>
      </w:pPr>
      <w:r w:rsidRPr="008B2127">
        <w:rPr>
          <w:rFonts w:ascii="Arial" w:eastAsia="Calibri" w:hAnsi="Arial" w:cs="Arial"/>
          <w:lang w:val="en-US"/>
        </w:rPr>
        <w:t>All SANDF members, even while deployed, fall under the Military Disciplinary Code (MDC) which is a regulatory framework that provides for the application of justice to all members that contravene DOD regulations, policies, orders and instructions as well as for misconduct and ill-discipline in the conduct of their duties.</w:t>
      </w:r>
    </w:p>
    <w:p w:rsidR="009454D1" w:rsidRPr="008B2127" w:rsidRDefault="009454D1" w:rsidP="009454D1">
      <w:pPr>
        <w:tabs>
          <w:tab w:val="left" w:pos="567"/>
        </w:tabs>
        <w:snapToGrid w:val="0"/>
        <w:jc w:val="both"/>
        <w:rPr>
          <w:rFonts w:ascii="Arial" w:eastAsia="Calibri" w:hAnsi="Arial" w:cs="Arial"/>
          <w:lang w:val="en-US"/>
        </w:rPr>
      </w:pPr>
    </w:p>
    <w:p w:rsidR="009454D1" w:rsidRPr="008B2127" w:rsidRDefault="009454D1" w:rsidP="009454D1">
      <w:pPr>
        <w:numPr>
          <w:ilvl w:val="0"/>
          <w:numId w:val="8"/>
        </w:numPr>
        <w:snapToGrid w:val="0"/>
        <w:ind w:left="0" w:firstLine="0"/>
        <w:jc w:val="both"/>
        <w:rPr>
          <w:rFonts w:ascii="Arial" w:eastAsia="Calibri" w:hAnsi="Arial" w:cs="Arial"/>
          <w:lang w:val="en-US"/>
        </w:rPr>
      </w:pPr>
      <w:r w:rsidRPr="008B2127">
        <w:rPr>
          <w:rFonts w:ascii="Arial" w:eastAsia="Calibri" w:hAnsi="Arial" w:cs="Arial"/>
          <w:lang w:val="en-US"/>
        </w:rPr>
        <w:t xml:space="preserve">SANDF deployed members, when on or off duty, follow and apply the same laid down COVID-19 health protocols applicable to everyone (public) in the RSA (scanning, screening, testing, sanitizing, hand washing, social distancing). They are regularly provided with the necessary PPE’s required, regular information and awareness is conducted.  </w:t>
      </w:r>
    </w:p>
    <w:p w:rsidR="009454D1" w:rsidRPr="008B2127" w:rsidRDefault="009454D1" w:rsidP="009454D1">
      <w:pPr>
        <w:tabs>
          <w:tab w:val="left" w:pos="567"/>
        </w:tabs>
        <w:snapToGrid w:val="0"/>
        <w:jc w:val="both"/>
        <w:rPr>
          <w:rFonts w:ascii="Arial" w:eastAsia="Calibri" w:hAnsi="Arial" w:cs="Arial"/>
          <w:lang w:val="en-US"/>
        </w:rPr>
      </w:pPr>
    </w:p>
    <w:p w:rsidR="009454D1" w:rsidRPr="008B2127" w:rsidRDefault="009454D1" w:rsidP="009454D1">
      <w:pPr>
        <w:numPr>
          <w:ilvl w:val="0"/>
          <w:numId w:val="8"/>
        </w:numPr>
        <w:snapToGrid w:val="0"/>
        <w:ind w:left="0" w:firstLine="0"/>
        <w:jc w:val="both"/>
        <w:rPr>
          <w:rFonts w:ascii="Arial" w:eastAsia="Calibri" w:hAnsi="Arial" w:cs="Arial"/>
          <w:lang w:val="en-US"/>
        </w:rPr>
      </w:pPr>
      <w:r>
        <w:rPr>
          <w:rFonts w:ascii="Arial" w:eastAsia="Calibri" w:hAnsi="Arial" w:cs="Arial"/>
          <w:lang w:val="en-US"/>
        </w:rPr>
        <w:t xml:space="preserve">(a) No members of the </w:t>
      </w:r>
      <w:r w:rsidRPr="008B2127">
        <w:rPr>
          <w:rFonts w:ascii="Arial" w:eastAsia="Calibri" w:hAnsi="Arial" w:cs="Arial"/>
          <w:lang w:val="en-US"/>
        </w:rPr>
        <w:t>SANDF</w:t>
      </w:r>
      <w:r>
        <w:rPr>
          <w:rFonts w:ascii="Arial" w:eastAsia="Calibri" w:hAnsi="Arial" w:cs="Arial"/>
          <w:lang w:val="en-US"/>
        </w:rPr>
        <w:t>,</w:t>
      </w:r>
      <w:r w:rsidRPr="008B2127">
        <w:rPr>
          <w:rFonts w:ascii="Arial" w:eastAsia="Calibri" w:hAnsi="Arial" w:cs="Arial"/>
          <w:lang w:val="en-US"/>
        </w:rPr>
        <w:t xml:space="preserve"> deployed </w:t>
      </w:r>
      <w:r>
        <w:rPr>
          <w:rFonts w:ascii="Arial" w:eastAsia="Calibri" w:hAnsi="Arial" w:cs="Arial"/>
          <w:lang w:val="en-US"/>
        </w:rPr>
        <w:t>during the lockdown period, were placed under self-</w:t>
      </w:r>
      <w:proofErr w:type="gramStart"/>
      <w:r>
        <w:rPr>
          <w:rFonts w:ascii="Arial" w:eastAsia="Calibri" w:hAnsi="Arial" w:cs="Arial"/>
          <w:lang w:val="en-US"/>
        </w:rPr>
        <w:t>quarantine,</w:t>
      </w:r>
      <w:proofErr w:type="gramEnd"/>
      <w:r>
        <w:rPr>
          <w:rFonts w:ascii="Arial" w:eastAsia="Calibri" w:hAnsi="Arial" w:cs="Arial"/>
          <w:lang w:val="en-US"/>
        </w:rPr>
        <w:t xml:space="preserve"> however, </w:t>
      </w:r>
      <w:r w:rsidRPr="008B2127">
        <w:rPr>
          <w:rFonts w:ascii="Arial" w:eastAsia="Calibri" w:hAnsi="Arial" w:cs="Arial"/>
          <w:lang w:val="en-US"/>
        </w:rPr>
        <w:t xml:space="preserve">members follow and apply the same COVID-19 health protocols applicable to everyone (public) in the RSA </w:t>
      </w:r>
      <w:proofErr w:type="spellStart"/>
      <w:r w:rsidRPr="008B2127">
        <w:rPr>
          <w:rFonts w:ascii="Arial" w:eastAsia="Calibri" w:hAnsi="Arial" w:cs="Arial"/>
          <w:lang w:val="en-US"/>
        </w:rPr>
        <w:t>wrt</w:t>
      </w:r>
      <w:proofErr w:type="spellEnd"/>
      <w:r w:rsidRPr="008B2127">
        <w:rPr>
          <w:rFonts w:ascii="Arial" w:eastAsia="Calibri" w:hAnsi="Arial" w:cs="Arial"/>
          <w:lang w:val="en-US"/>
        </w:rPr>
        <w:t xml:space="preserve"> self-quarantine/isolation measures applicable for contact, exposure to virus in</w:t>
      </w:r>
      <w:r>
        <w:rPr>
          <w:rFonts w:ascii="Arial" w:eastAsia="Calibri" w:hAnsi="Arial" w:cs="Arial"/>
          <w:lang w:val="en-US"/>
        </w:rPr>
        <w:t>fection situations or infection; to wit; re-testing and declaration of status before reintegration.</w:t>
      </w:r>
    </w:p>
    <w:p w:rsidR="009454D1" w:rsidRPr="008B2127" w:rsidRDefault="009454D1" w:rsidP="009454D1">
      <w:pPr>
        <w:tabs>
          <w:tab w:val="left" w:pos="567"/>
        </w:tabs>
        <w:snapToGrid w:val="0"/>
        <w:jc w:val="both"/>
        <w:rPr>
          <w:rFonts w:ascii="Arial" w:eastAsia="Calibri" w:hAnsi="Arial" w:cs="Arial"/>
          <w:lang w:val="en-US"/>
        </w:rPr>
      </w:pPr>
    </w:p>
    <w:p w:rsidR="00F306A9" w:rsidRDefault="009454D1" w:rsidP="009454D1">
      <w:pPr>
        <w:numPr>
          <w:ilvl w:val="0"/>
          <w:numId w:val="9"/>
        </w:numPr>
        <w:snapToGrid w:val="0"/>
        <w:ind w:left="0" w:firstLine="0"/>
        <w:jc w:val="both"/>
        <w:rPr>
          <w:rFonts w:ascii="Arial" w:eastAsia="Calibri" w:hAnsi="Arial" w:cs="Arial"/>
          <w:lang w:val="en-US"/>
        </w:rPr>
      </w:pPr>
      <w:r w:rsidRPr="008B2127">
        <w:rPr>
          <w:rFonts w:ascii="Arial" w:eastAsia="Calibri" w:hAnsi="Arial" w:cs="Arial"/>
          <w:lang w:val="en-US"/>
        </w:rPr>
        <w:t>On completion of the required quaranti</w:t>
      </w:r>
      <w:r w:rsidR="00F306A9">
        <w:rPr>
          <w:rFonts w:ascii="Arial" w:eastAsia="Calibri" w:hAnsi="Arial" w:cs="Arial"/>
          <w:lang w:val="en-US"/>
        </w:rPr>
        <w:t>ne/self-quarantine or mandatory</w:t>
      </w:r>
    </w:p>
    <w:p w:rsidR="009454D1" w:rsidRPr="008B2127" w:rsidRDefault="009454D1" w:rsidP="00F306A9">
      <w:pPr>
        <w:snapToGrid w:val="0"/>
        <w:ind w:firstLine="720"/>
        <w:jc w:val="both"/>
        <w:rPr>
          <w:rFonts w:ascii="Arial" w:eastAsia="Calibri" w:hAnsi="Arial" w:cs="Arial"/>
          <w:lang w:val="en-US"/>
        </w:rPr>
      </w:pPr>
      <w:proofErr w:type="gramStart"/>
      <w:r w:rsidRPr="008B2127">
        <w:rPr>
          <w:rFonts w:ascii="Arial" w:eastAsia="Calibri" w:hAnsi="Arial" w:cs="Arial"/>
          <w:lang w:val="en-US"/>
        </w:rPr>
        <w:t>isolation</w:t>
      </w:r>
      <w:proofErr w:type="gramEnd"/>
      <w:r w:rsidRPr="008B2127">
        <w:rPr>
          <w:rFonts w:ascii="Arial" w:eastAsia="Calibri" w:hAnsi="Arial" w:cs="Arial"/>
          <w:lang w:val="en-US"/>
        </w:rPr>
        <w:t xml:space="preserve"> period the members return to their work activities.</w:t>
      </w:r>
    </w:p>
    <w:p w:rsidR="009454D1" w:rsidRPr="008B2127" w:rsidRDefault="009454D1" w:rsidP="009454D1">
      <w:pPr>
        <w:tabs>
          <w:tab w:val="left" w:pos="567"/>
        </w:tabs>
        <w:snapToGrid w:val="0"/>
        <w:jc w:val="both"/>
        <w:rPr>
          <w:rFonts w:ascii="Arial" w:eastAsia="Calibri" w:hAnsi="Arial" w:cs="Arial"/>
          <w:lang w:val="en-US"/>
        </w:rPr>
      </w:pPr>
    </w:p>
    <w:p w:rsidR="00F306A9" w:rsidRDefault="009454D1" w:rsidP="009454D1">
      <w:pPr>
        <w:numPr>
          <w:ilvl w:val="0"/>
          <w:numId w:val="8"/>
        </w:numPr>
        <w:snapToGrid w:val="0"/>
        <w:ind w:left="0" w:firstLine="0"/>
        <w:jc w:val="both"/>
        <w:rPr>
          <w:rFonts w:ascii="Arial" w:eastAsia="Calibri" w:hAnsi="Arial" w:cs="Arial"/>
          <w:lang w:val="en-US"/>
        </w:rPr>
      </w:pPr>
      <w:r>
        <w:rPr>
          <w:rFonts w:ascii="Arial" w:eastAsia="Calibri" w:hAnsi="Arial" w:cs="Arial"/>
          <w:lang w:val="en-US"/>
        </w:rPr>
        <w:t xml:space="preserve">(a)  </w:t>
      </w:r>
      <w:r w:rsidRPr="008B2127">
        <w:rPr>
          <w:rFonts w:ascii="Arial" w:eastAsia="Calibri" w:hAnsi="Arial" w:cs="Arial"/>
          <w:lang w:val="en-US"/>
        </w:rPr>
        <w:t>Since the commencement of lockdown (Mar</w:t>
      </w:r>
      <w:r>
        <w:rPr>
          <w:rFonts w:ascii="Arial" w:eastAsia="Calibri" w:hAnsi="Arial" w:cs="Arial"/>
          <w:lang w:val="en-US"/>
        </w:rPr>
        <w:t>ch</w:t>
      </w:r>
      <w:r w:rsidRPr="008B2127">
        <w:rPr>
          <w:rFonts w:ascii="Arial" w:eastAsia="Calibri" w:hAnsi="Arial" w:cs="Arial"/>
          <w:lang w:val="en-US"/>
        </w:rPr>
        <w:t xml:space="preserve"> 2020 to date) there </w:t>
      </w:r>
    </w:p>
    <w:p w:rsidR="00F306A9" w:rsidRDefault="009454D1" w:rsidP="00F306A9">
      <w:pPr>
        <w:snapToGrid w:val="0"/>
        <w:ind w:firstLine="720"/>
        <w:jc w:val="both"/>
        <w:rPr>
          <w:rFonts w:ascii="Arial" w:eastAsia="Calibri" w:hAnsi="Arial" w:cs="Arial"/>
          <w:lang w:val="en-US"/>
        </w:rPr>
      </w:pPr>
      <w:proofErr w:type="gramStart"/>
      <w:r w:rsidRPr="008B2127">
        <w:rPr>
          <w:rFonts w:ascii="Arial" w:eastAsia="Calibri" w:hAnsi="Arial" w:cs="Arial"/>
          <w:lang w:val="en-US"/>
        </w:rPr>
        <w:t>were</w:t>
      </w:r>
      <w:proofErr w:type="gramEnd"/>
      <w:r w:rsidRPr="008B2127">
        <w:rPr>
          <w:rFonts w:ascii="Arial" w:eastAsia="Calibri" w:hAnsi="Arial" w:cs="Arial"/>
          <w:lang w:val="en-US"/>
        </w:rPr>
        <w:t xml:space="preserve"> 4 incidents </w:t>
      </w:r>
      <w:r w:rsidRPr="00F306A9">
        <w:rPr>
          <w:rFonts w:ascii="Arial" w:eastAsia="Calibri" w:hAnsi="Arial" w:cs="Arial"/>
          <w:lang w:val="en-US"/>
        </w:rPr>
        <w:t>recorded.</w:t>
      </w:r>
      <w:r w:rsidRPr="00F306A9">
        <w:rPr>
          <w:rFonts w:ascii="Arial" w:eastAsia="Calibri" w:hAnsi="Arial" w:cs="Arial"/>
          <w:lang w:val="en-US"/>
        </w:rPr>
        <w:tab/>
      </w:r>
    </w:p>
    <w:p w:rsidR="009454D1" w:rsidRPr="00F306A9" w:rsidRDefault="009454D1" w:rsidP="00F306A9">
      <w:pPr>
        <w:snapToGrid w:val="0"/>
        <w:jc w:val="both"/>
        <w:rPr>
          <w:rFonts w:ascii="Arial" w:eastAsia="Calibri" w:hAnsi="Arial" w:cs="Arial"/>
          <w:lang w:val="en-US"/>
        </w:rPr>
      </w:pPr>
      <w:r w:rsidRPr="00F306A9">
        <w:rPr>
          <w:rFonts w:ascii="Arial" w:eastAsia="Calibri" w:hAnsi="Arial" w:cs="Arial"/>
          <w:lang w:val="en-US"/>
        </w:rPr>
        <w:tab/>
      </w:r>
    </w:p>
    <w:p w:rsidR="009454D1" w:rsidRDefault="009454D1" w:rsidP="00F306A9">
      <w:pPr>
        <w:snapToGrid w:val="0"/>
        <w:ind w:left="720" w:hanging="720"/>
        <w:jc w:val="both"/>
        <w:rPr>
          <w:rFonts w:ascii="Arial" w:eastAsia="Calibri" w:hAnsi="Arial" w:cs="Arial"/>
        </w:rPr>
      </w:pPr>
      <w:r>
        <w:rPr>
          <w:rFonts w:ascii="Arial" w:eastAsia="Calibri" w:hAnsi="Arial" w:cs="Arial"/>
          <w:lang w:val="en-US"/>
        </w:rPr>
        <w:t xml:space="preserve">(b) </w:t>
      </w:r>
      <w:r w:rsidR="00F306A9">
        <w:rPr>
          <w:rFonts w:ascii="Arial" w:eastAsia="Calibri" w:hAnsi="Arial" w:cs="Arial"/>
          <w:lang w:val="en-US"/>
        </w:rPr>
        <w:tab/>
      </w:r>
      <w:r w:rsidRPr="008B2127">
        <w:rPr>
          <w:rFonts w:ascii="Arial" w:eastAsia="Calibri" w:hAnsi="Arial" w:cs="Arial"/>
          <w:lang w:val="en-US"/>
        </w:rPr>
        <w:t>Members receive</w:t>
      </w:r>
      <w:r>
        <w:rPr>
          <w:rFonts w:ascii="Arial" w:eastAsia="Calibri" w:hAnsi="Arial" w:cs="Arial"/>
          <w:lang w:val="en-US"/>
        </w:rPr>
        <w:t>d</w:t>
      </w:r>
      <w:r w:rsidRPr="008B2127">
        <w:rPr>
          <w:rFonts w:ascii="Arial" w:eastAsia="Calibri" w:hAnsi="Arial" w:cs="Arial"/>
          <w:lang w:val="en-US"/>
        </w:rPr>
        <w:t xml:space="preserve"> continuous in-post training on the correct handling and usage of weapons as well as the </w:t>
      </w:r>
      <w:r>
        <w:rPr>
          <w:rFonts w:ascii="Arial" w:eastAsia="Calibri" w:hAnsi="Arial" w:cs="Arial"/>
          <w:lang w:val="en-US"/>
        </w:rPr>
        <w:t>C</w:t>
      </w:r>
      <w:r w:rsidRPr="008B2127">
        <w:rPr>
          <w:rFonts w:ascii="Arial" w:eastAsia="Calibri" w:hAnsi="Arial" w:cs="Arial"/>
          <w:lang w:val="en-US"/>
        </w:rPr>
        <w:t xml:space="preserve">ode of </w:t>
      </w:r>
      <w:r>
        <w:rPr>
          <w:rFonts w:ascii="Arial" w:eastAsia="Calibri" w:hAnsi="Arial" w:cs="Arial"/>
          <w:lang w:val="en-US"/>
        </w:rPr>
        <w:t>C</w:t>
      </w:r>
      <w:r w:rsidRPr="008B2127">
        <w:rPr>
          <w:rFonts w:ascii="Arial" w:eastAsia="Calibri" w:hAnsi="Arial" w:cs="Arial"/>
          <w:lang w:val="en-US"/>
        </w:rPr>
        <w:t xml:space="preserve">onduct and the </w:t>
      </w:r>
      <w:r>
        <w:rPr>
          <w:rFonts w:ascii="Arial" w:eastAsia="Calibri" w:hAnsi="Arial" w:cs="Arial"/>
          <w:lang w:val="en-US"/>
        </w:rPr>
        <w:t>Rules of C</w:t>
      </w:r>
      <w:r w:rsidRPr="008B2127">
        <w:rPr>
          <w:rFonts w:ascii="Arial" w:eastAsia="Calibri" w:hAnsi="Arial" w:cs="Arial"/>
          <w:lang w:val="en-US"/>
        </w:rPr>
        <w:t xml:space="preserve">onduct and </w:t>
      </w:r>
      <w:r>
        <w:rPr>
          <w:rFonts w:ascii="Arial" w:eastAsia="Calibri" w:hAnsi="Arial" w:cs="Arial"/>
          <w:lang w:val="en-US"/>
        </w:rPr>
        <w:t>E</w:t>
      </w:r>
      <w:r w:rsidRPr="008B2127">
        <w:rPr>
          <w:rFonts w:ascii="Arial" w:eastAsia="Calibri" w:hAnsi="Arial" w:cs="Arial"/>
          <w:lang w:val="en-US"/>
        </w:rPr>
        <w:t xml:space="preserve">ngagement (ROCE). Operational Law </w:t>
      </w:r>
      <w:r>
        <w:rPr>
          <w:rFonts w:ascii="Arial" w:eastAsia="Calibri" w:hAnsi="Arial" w:cs="Arial"/>
          <w:lang w:val="en-US"/>
        </w:rPr>
        <w:t>T</w:t>
      </w:r>
      <w:r w:rsidRPr="008B2127">
        <w:rPr>
          <w:rFonts w:ascii="Arial" w:eastAsia="Calibri" w:hAnsi="Arial" w:cs="Arial"/>
          <w:lang w:val="en-US"/>
        </w:rPr>
        <w:t>raining, which also includes the rules guiding the opening of fire (</w:t>
      </w:r>
      <w:proofErr w:type="gramStart"/>
      <w:r w:rsidRPr="008B2127">
        <w:rPr>
          <w:rFonts w:ascii="Arial" w:eastAsia="Calibri" w:hAnsi="Arial" w:cs="Arial"/>
          <w:lang w:val="en-US"/>
        </w:rPr>
        <w:t>shooting)</w:t>
      </w:r>
      <w:proofErr w:type="gramEnd"/>
      <w:r w:rsidRPr="008B2127">
        <w:rPr>
          <w:rFonts w:ascii="Arial" w:eastAsia="Calibri" w:hAnsi="Arial" w:cs="Arial"/>
          <w:lang w:val="en-US"/>
        </w:rPr>
        <w:t xml:space="preserve"> is conducted regularly during operational deployments</w:t>
      </w:r>
    </w:p>
    <w:p w:rsidR="009454D1" w:rsidRDefault="009454D1" w:rsidP="009454D1">
      <w:pPr>
        <w:snapToGrid w:val="0"/>
        <w:jc w:val="both"/>
        <w:rPr>
          <w:rFonts w:ascii="Arial" w:eastAsia="Calibri" w:hAnsi="Arial" w:cs="Arial"/>
        </w:rPr>
      </w:pPr>
      <w:r>
        <w:rPr>
          <w:rFonts w:ascii="Arial" w:eastAsia="Calibri" w:hAnsi="Arial" w:cs="Arial"/>
        </w:rPr>
        <w:t xml:space="preserve"> </w:t>
      </w:r>
    </w:p>
    <w:p w:rsidR="009454D1" w:rsidRPr="00786C3D" w:rsidRDefault="009454D1" w:rsidP="009454D1">
      <w:pPr>
        <w:snapToGrid w:val="0"/>
        <w:jc w:val="both"/>
        <w:rPr>
          <w:rFonts w:ascii="Arial" w:eastAsia="Calibri" w:hAnsi="Arial" w:cs="Arial"/>
          <w:lang w:val="en-US"/>
        </w:rPr>
      </w:pPr>
    </w:p>
    <w:p w:rsidR="009454D1" w:rsidRDefault="009454D1" w:rsidP="009454D1">
      <w:pPr>
        <w:snapToGrid w:val="0"/>
        <w:jc w:val="both"/>
        <w:rPr>
          <w:rFonts w:ascii="Arial" w:eastAsia="Calibri" w:hAnsi="Arial" w:cs="Arial"/>
        </w:rPr>
      </w:pPr>
    </w:p>
    <w:p w:rsidR="00127DC8" w:rsidRPr="00061161" w:rsidRDefault="00127DC8" w:rsidP="00127DC8">
      <w:pPr>
        <w:spacing w:before="100" w:beforeAutospacing="1" w:after="100" w:afterAutospacing="1"/>
        <w:ind w:left="1440" w:hanging="720"/>
        <w:jc w:val="both"/>
      </w:pPr>
    </w:p>
    <w:p w:rsidR="0046406C" w:rsidRPr="00794988" w:rsidRDefault="0046406C" w:rsidP="00ED1994">
      <w:pPr>
        <w:spacing w:before="100" w:beforeAutospacing="1" w:after="100" w:afterAutospacing="1"/>
        <w:ind w:left="709" w:hanging="709"/>
        <w:jc w:val="center"/>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12" w:rsidRDefault="00412612">
      <w:r>
        <w:separator/>
      </w:r>
    </w:p>
  </w:endnote>
  <w:endnote w:type="continuationSeparator" w:id="0">
    <w:p w:rsidR="00412612" w:rsidRDefault="0041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9D63D7">
    <w:pPr>
      <w:pStyle w:val="Footer"/>
      <w:jc w:val="center"/>
    </w:pPr>
    <w:r>
      <w:fldChar w:fldCharType="begin"/>
    </w:r>
    <w:r w:rsidR="00DF380E">
      <w:instrText xml:space="preserve"> PAGE   \* MERGEFORMAT </w:instrText>
    </w:r>
    <w:r>
      <w:fldChar w:fldCharType="separate"/>
    </w:r>
    <w:r w:rsidR="00332D4F">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12" w:rsidRDefault="00412612">
      <w:r>
        <w:separator/>
      </w:r>
    </w:p>
  </w:footnote>
  <w:footnote w:type="continuationSeparator" w:id="0">
    <w:p w:rsidR="00412612" w:rsidRDefault="00412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0EE4C38"/>
    <w:multiLevelType w:val="hybridMultilevel"/>
    <w:tmpl w:val="8D4E7804"/>
    <w:lvl w:ilvl="0" w:tplc="0BB464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276AB"/>
    <w:multiLevelType w:val="hybridMultilevel"/>
    <w:tmpl w:val="C3180C74"/>
    <w:lvl w:ilvl="0" w:tplc="5928CB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8"/>
  </w:num>
  <w:num w:numId="8">
    <w:abstractNumId w:val="3"/>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27DC8"/>
    <w:rsid w:val="001468E9"/>
    <w:rsid w:val="001556EF"/>
    <w:rsid w:val="00160C40"/>
    <w:rsid w:val="00162142"/>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0A94"/>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2D4F"/>
    <w:rsid w:val="00333386"/>
    <w:rsid w:val="00337A7C"/>
    <w:rsid w:val="00345E4A"/>
    <w:rsid w:val="003546F3"/>
    <w:rsid w:val="00370E73"/>
    <w:rsid w:val="003759A5"/>
    <w:rsid w:val="00385874"/>
    <w:rsid w:val="00396992"/>
    <w:rsid w:val="003B3645"/>
    <w:rsid w:val="003C4874"/>
    <w:rsid w:val="003F5C21"/>
    <w:rsid w:val="004102B4"/>
    <w:rsid w:val="00412612"/>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6593F"/>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454D1"/>
    <w:rsid w:val="00952511"/>
    <w:rsid w:val="00953CBB"/>
    <w:rsid w:val="009644FA"/>
    <w:rsid w:val="00982872"/>
    <w:rsid w:val="00983E65"/>
    <w:rsid w:val="009A2A64"/>
    <w:rsid w:val="009A355E"/>
    <w:rsid w:val="009B1794"/>
    <w:rsid w:val="009B34FD"/>
    <w:rsid w:val="009C3AAE"/>
    <w:rsid w:val="009C75A0"/>
    <w:rsid w:val="009D63D7"/>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31CF"/>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13165"/>
    <w:rsid w:val="00C16EAB"/>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306A9"/>
    <w:rsid w:val="00F36FB7"/>
    <w:rsid w:val="00F51779"/>
    <w:rsid w:val="00F6059C"/>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AA9-D3A9-4E58-9512-CF8A479C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2021-03-08T13:17:00Z</dcterms:created>
  <dcterms:modified xsi:type="dcterms:W3CDTF">2021-03-08T13:17:00Z</dcterms:modified>
</cp:coreProperties>
</file>