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F72B1">
        <w:rPr>
          <w:b/>
          <w:bCs/>
          <w:sz w:val="24"/>
          <w:u w:val="single"/>
        </w:rPr>
        <w:t>30</w:t>
      </w:r>
      <w:r w:rsidR="00207DEB">
        <w:rPr>
          <w:b/>
          <w:bCs/>
          <w:sz w:val="24"/>
          <w:u w:val="single"/>
        </w:rPr>
        <w:t>47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90128">
        <w:rPr>
          <w:b/>
          <w:bCs/>
          <w:sz w:val="24"/>
          <w:u w:val="single"/>
        </w:rPr>
        <w:t>04 DECEM</w:t>
      </w:r>
      <w:r w:rsidR="00455941">
        <w:rPr>
          <w:b/>
          <w:bCs/>
          <w:sz w:val="24"/>
          <w:u w:val="single"/>
        </w:rPr>
        <w:t>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B321D5">
        <w:rPr>
          <w:b/>
          <w:bCs/>
          <w:sz w:val="24"/>
          <w:u w:val="single"/>
        </w:rPr>
        <w:t>5</w:t>
      </w:r>
      <w:r w:rsidR="00E90128">
        <w:rPr>
          <w:b/>
          <w:bCs/>
          <w:sz w:val="24"/>
          <w:u w:val="single"/>
        </w:rPr>
        <w:t>1</w:t>
      </w:r>
      <w:r w:rsidRPr="00067DAB">
        <w:rPr>
          <w:b/>
          <w:bCs/>
          <w:sz w:val="24"/>
          <w:u w:val="single"/>
        </w:rPr>
        <w:t>)</w:t>
      </w:r>
    </w:p>
    <w:p w:rsidR="00207DEB" w:rsidRPr="00207DEB" w:rsidRDefault="00207DEB" w:rsidP="00207DEB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207DEB">
        <w:rPr>
          <w:b/>
          <w:sz w:val="24"/>
          <w:u w:val="single"/>
        </w:rPr>
        <w:t xml:space="preserve">Ms M D </w:t>
      </w:r>
      <w:proofErr w:type="spellStart"/>
      <w:r w:rsidRPr="00207DEB">
        <w:rPr>
          <w:b/>
          <w:sz w:val="24"/>
          <w:u w:val="single"/>
        </w:rPr>
        <w:t>Hlengwa</w:t>
      </w:r>
      <w:proofErr w:type="spellEnd"/>
      <w:r w:rsidRPr="00207DEB">
        <w:rPr>
          <w:b/>
          <w:sz w:val="24"/>
          <w:u w:val="single"/>
        </w:rPr>
        <w:t xml:space="preserve"> (IFP) to ask the Minister of Health</w:t>
      </w:r>
      <w:r w:rsidR="0086410B" w:rsidRPr="00207DEB">
        <w:rPr>
          <w:b/>
          <w:sz w:val="24"/>
          <w:u w:val="single"/>
        </w:rPr>
        <w:fldChar w:fldCharType="begin"/>
      </w:r>
      <w:r w:rsidRPr="00207DEB">
        <w:rPr>
          <w:sz w:val="24"/>
          <w:u w:val="single"/>
        </w:rPr>
        <w:instrText xml:space="preserve"> XE "</w:instrText>
      </w:r>
      <w:r w:rsidRPr="00207DEB">
        <w:rPr>
          <w:b/>
          <w:sz w:val="24"/>
          <w:u w:val="single"/>
        </w:rPr>
        <w:instrText>Health</w:instrText>
      </w:r>
      <w:r w:rsidRPr="00207DEB">
        <w:rPr>
          <w:sz w:val="24"/>
          <w:u w:val="single"/>
        </w:rPr>
        <w:instrText xml:space="preserve">" </w:instrText>
      </w:r>
      <w:r w:rsidR="0086410B" w:rsidRPr="00207DEB">
        <w:rPr>
          <w:b/>
          <w:sz w:val="24"/>
          <w:u w:val="single"/>
        </w:rPr>
        <w:fldChar w:fldCharType="end"/>
      </w:r>
      <w:r w:rsidRPr="00207DEB">
        <w:rPr>
          <w:b/>
          <w:sz w:val="24"/>
          <w:u w:val="single"/>
        </w:rPr>
        <w:t xml:space="preserve">: </w:t>
      </w:r>
    </w:p>
    <w:p w:rsidR="00207DEB" w:rsidRPr="00207DEB" w:rsidRDefault="00207DEB" w:rsidP="00207DEB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207DEB">
        <w:rPr>
          <w:sz w:val="24"/>
        </w:rPr>
        <w:t>(1)</w:t>
      </w:r>
      <w:r w:rsidRPr="00207DEB">
        <w:rPr>
          <w:sz w:val="24"/>
        </w:rPr>
        <w:tab/>
        <w:t xml:space="preserve">What (a) is the total number of ICU and high care nurses who have been recruited, trained and have been assigned to work in COVID-19 sites in KwaZulu-Natal thus far and (b) are the full details of the sites the specified nurses have been dispatched to; </w:t>
      </w:r>
    </w:p>
    <w:p w:rsidR="00207DEB" w:rsidRPr="00207DEB" w:rsidRDefault="00207DEB" w:rsidP="00207DEB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207DEB">
        <w:rPr>
          <w:sz w:val="24"/>
        </w:rPr>
        <w:t>(2)</w:t>
      </w:r>
      <w:r w:rsidRPr="00207DEB">
        <w:rPr>
          <w:sz w:val="24"/>
        </w:rPr>
        <w:tab/>
        <w:t>whether his department intends to employ the nurses permanently once the COVID-19 pandemic has ended; if not, why not; if so; where will the nurses be assigned to work;</w:t>
      </w:r>
    </w:p>
    <w:p w:rsidR="0056595D" w:rsidRPr="002C2248" w:rsidRDefault="00207DEB" w:rsidP="00207DEB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207DEB">
        <w:rPr>
          <w:sz w:val="24"/>
        </w:rPr>
        <w:t>(3)</w:t>
      </w:r>
      <w:r w:rsidRPr="00207DEB">
        <w:rPr>
          <w:sz w:val="24"/>
        </w:rPr>
        <w:tab/>
      </w:r>
      <w:proofErr w:type="gramStart"/>
      <w:r w:rsidRPr="00207DEB">
        <w:rPr>
          <w:sz w:val="24"/>
        </w:rPr>
        <w:t>how</w:t>
      </w:r>
      <w:proofErr w:type="gramEnd"/>
      <w:r w:rsidRPr="00207DEB">
        <w:rPr>
          <w:sz w:val="24"/>
        </w:rPr>
        <w:t xml:space="preserve"> does his department intend to deal with the shortfall in clinical psychologists and </w:t>
      </w:r>
      <w:r w:rsidRPr="00207DEB">
        <w:rPr>
          <w:sz w:val="24"/>
        </w:rPr>
        <w:tab/>
        <w:t xml:space="preserve">physiotherapists in the province as they indicated that funds were unavailable to </w:t>
      </w:r>
      <w:r>
        <w:rPr>
          <w:sz w:val="24"/>
        </w:rPr>
        <w:t>r</w:t>
      </w:r>
      <w:r w:rsidRPr="00207DEB">
        <w:rPr>
          <w:sz w:val="24"/>
        </w:rPr>
        <w:t>ecruitment?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322778">
        <w:rPr>
          <w:color w:val="000000"/>
          <w:lang w:val="en-ZA"/>
        </w:rPr>
        <w:t>8</w:t>
      </w:r>
      <w:r w:rsidR="00207DEB">
        <w:rPr>
          <w:color w:val="000000"/>
          <w:lang w:val="en-ZA"/>
        </w:rPr>
        <w:t>75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0457F6" w:rsidRDefault="000457F6" w:rsidP="000457F6">
      <w:pPr>
        <w:pStyle w:val="BodyText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 xml:space="preserve">According to the </w:t>
      </w:r>
      <w:proofErr w:type="spellStart"/>
      <w:r w:rsidRPr="000457F6">
        <w:rPr>
          <w:sz w:val="24"/>
        </w:rPr>
        <w:t>KwaZulu</w:t>
      </w:r>
      <w:proofErr w:type="spellEnd"/>
      <w:r w:rsidRPr="000457F6">
        <w:rPr>
          <w:sz w:val="24"/>
        </w:rPr>
        <w:t xml:space="preserve"> Natal Provincial Department of Health</w:t>
      </w:r>
      <w:r>
        <w:rPr>
          <w:sz w:val="24"/>
        </w:rPr>
        <w:t xml:space="preserve">, there is </w:t>
      </w:r>
      <w:r w:rsidRPr="000457F6">
        <w:rPr>
          <w:sz w:val="24"/>
        </w:rPr>
        <w:t>a total of 153 Nurses which is inclusive of nurses employed on contract basis and permanent employees. Nurses were from the following sites:</w:t>
      </w:r>
    </w:p>
    <w:p w:rsidR="000457F6" w:rsidRPr="000457F6" w:rsidRDefault="000457F6" w:rsidP="000457F6">
      <w:pPr>
        <w:pStyle w:val="BodyText"/>
        <w:ind w:left="720"/>
        <w:rPr>
          <w:sz w:val="24"/>
        </w:rPr>
      </w:pP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proofErr w:type="spellStart"/>
      <w:r w:rsidRPr="000457F6">
        <w:rPr>
          <w:sz w:val="24"/>
        </w:rPr>
        <w:t>Inkosi</w:t>
      </w:r>
      <w:proofErr w:type="spellEnd"/>
      <w:r w:rsidRPr="000457F6">
        <w:rPr>
          <w:sz w:val="24"/>
        </w:rPr>
        <w:t xml:space="preserve"> Albert Luthuli Central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proofErr w:type="spellStart"/>
      <w:r w:rsidRPr="000457F6">
        <w:rPr>
          <w:sz w:val="24"/>
        </w:rPr>
        <w:t>Greys</w:t>
      </w:r>
      <w:proofErr w:type="spellEnd"/>
      <w:r w:rsidRPr="000457F6">
        <w:rPr>
          <w:sz w:val="24"/>
        </w:rPr>
        <w:t xml:space="preserve"> Tertiary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>King Edward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 xml:space="preserve">Prince </w:t>
      </w:r>
      <w:proofErr w:type="spellStart"/>
      <w:r w:rsidRPr="000457F6">
        <w:rPr>
          <w:sz w:val="24"/>
        </w:rPr>
        <w:t>Mshiyeni</w:t>
      </w:r>
      <w:proofErr w:type="spellEnd"/>
      <w:r w:rsidRPr="000457F6">
        <w:rPr>
          <w:sz w:val="24"/>
        </w:rPr>
        <w:t xml:space="preserve"> Memorial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>RK Khan Regional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>Mahatma Gandhi Regional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>Port Shepstone Regional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>Newcastle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proofErr w:type="spellStart"/>
      <w:r w:rsidRPr="000457F6">
        <w:rPr>
          <w:sz w:val="24"/>
        </w:rPr>
        <w:t>Madadeni</w:t>
      </w:r>
      <w:proofErr w:type="spellEnd"/>
      <w:r w:rsidRPr="000457F6">
        <w:rPr>
          <w:sz w:val="24"/>
        </w:rPr>
        <w:t xml:space="preserve"> Hospital 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proofErr w:type="spellStart"/>
      <w:r w:rsidRPr="000457F6">
        <w:rPr>
          <w:sz w:val="24"/>
        </w:rPr>
        <w:t>Addington</w:t>
      </w:r>
      <w:proofErr w:type="spellEnd"/>
      <w:r w:rsidRPr="000457F6">
        <w:rPr>
          <w:sz w:val="24"/>
        </w:rPr>
        <w:t xml:space="preserve"> Regional Hospital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 xml:space="preserve"> Ladysmith Regional Hospital </w:t>
      </w:r>
    </w:p>
    <w:p w:rsidR="000457F6" w:rsidRP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r w:rsidRPr="000457F6">
        <w:rPr>
          <w:sz w:val="24"/>
        </w:rPr>
        <w:t xml:space="preserve">General Justice </w:t>
      </w:r>
      <w:proofErr w:type="spellStart"/>
      <w:r w:rsidRPr="000457F6">
        <w:rPr>
          <w:sz w:val="24"/>
        </w:rPr>
        <w:t>Gizenga</w:t>
      </w:r>
      <w:proofErr w:type="spellEnd"/>
      <w:r w:rsidRPr="000457F6">
        <w:rPr>
          <w:sz w:val="24"/>
        </w:rPr>
        <w:t xml:space="preserve"> Memorial Regional Hospital</w:t>
      </w:r>
    </w:p>
    <w:p w:rsidR="000457F6" w:rsidRDefault="000457F6" w:rsidP="000457F6">
      <w:pPr>
        <w:pStyle w:val="BodyText"/>
        <w:numPr>
          <w:ilvl w:val="0"/>
          <w:numId w:val="4"/>
        </w:numPr>
        <w:ind w:left="1418" w:hanging="644"/>
        <w:rPr>
          <w:sz w:val="24"/>
        </w:rPr>
      </w:pPr>
      <w:proofErr w:type="spellStart"/>
      <w:r w:rsidRPr="000457F6">
        <w:rPr>
          <w:sz w:val="24"/>
        </w:rPr>
        <w:t>Ngwelezane</w:t>
      </w:r>
      <w:proofErr w:type="spellEnd"/>
      <w:r w:rsidRPr="000457F6">
        <w:rPr>
          <w:sz w:val="24"/>
        </w:rPr>
        <w:t xml:space="preserve"> Tertiary Hospital </w:t>
      </w:r>
    </w:p>
    <w:p w:rsidR="000457F6" w:rsidRPr="000457F6" w:rsidRDefault="000457F6" w:rsidP="000457F6">
      <w:pPr>
        <w:pStyle w:val="BodyText"/>
        <w:ind w:left="1418"/>
        <w:rPr>
          <w:sz w:val="24"/>
        </w:rPr>
      </w:pPr>
    </w:p>
    <w:p w:rsidR="000457F6" w:rsidRDefault="000457F6" w:rsidP="000457F6">
      <w:pPr>
        <w:pStyle w:val="BodyText"/>
        <w:numPr>
          <w:ilvl w:val="0"/>
          <w:numId w:val="5"/>
        </w:numPr>
        <w:ind w:hanging="720"/>
        <w:rPr>
          <w:sz w:val="24"/>
        </w:rPr>
      </w:pPr>
      <w:r w:rsidRPr="000457F6">
        <w:rPr>
          <w:sz w:val="24"/>
        </w:rPr>
        <w:t>These nurses have been employed on contract up until 31 March 2021.  No decision has been taken regarding the retention of these healthcare personnel on permanent basis after Covid-19 pandemic. The decision will be based on need and availability of budget.</w:t>
      </w:r>
    </w:p>
    <w:p w:rsidR="000457F6" w:rsidRDefault="000457F6" w:rsidP="000457F6">
      <w:pPr>
        <w:pStyle w:val="BodyText"/>
        <w:ind w:left="720"/>
        <w:rPr>
          <w:sz w:val="24"/>
        </w:rPr>
      </w:pPr>
    </w:p>
    <w:p w:rsidR="002D7013" w:rsidRPr="000457F6" w:rsidRDefault="000457F6" w:rsidP="000457F6">
      <w:pPr>
        <w:pStyle w:val="BodyText"/>
        <w:numPr>
          <w:ilvl w:val="0"/>
          <w:numId w:val="5"/>
        </w:numPr>
        <w:ind w:hanging="720"/>
        <w:rPr>
          <w:sz w:val="24"/>
        </w:rPr>
      </w:pPr>
      <w:r>
        <w:rPr>
          <w:bCs/>
          <w:sz w:val="24"/>
        </w:rPr>
        <w:t>The Department</w:t>
      </w:r>
      <w:r w:rsidRPr="000457F6">
        <w:rPr>
          <w:bCs/>
          <w:sz w:val="24"/>
        </w:rPr>
        <w:t xml:space="preserve"> intends to </w:t>
      </w:r>
      <w:r>
        <w:rPr>
          <w:bCs/>
          <w:sz w:val="24"/>
        </w:rPr>
        <w:t>prioritize appointing post-</w:t>
      </w:r>
      <w:r w:rsidRPr="000457F6">
        <w:rPr>
          <w:bCs/>
          <w:sz w:val="24"/>
        </w:rPr>
        <w:t>community service personnel into perman</w:t>
      </w:r>
      <w:r>
        <w:rPr>
          <w:bCs/>
          <w:sz w:val="24"/>
        </w:rPr>
        <w:t>en</w:t>
      </w:r>
      <w:r w:rsidRPr="000457F6">
        <w:rPr>
          <w:bCs/>
          <w:sz w:val="24"/>
        </w:rPr>
        <w:t xml:space="preserve">t existing posts of </w:t>
      </w:r>
      <w:r w:rsidRPr="000457F6">
        <w:rPr>
          <w:sz w:val="24"/>
        </w:rPr>
        <w:t xml:space="preserve">clinical psychologists and physiotherapists. Plans are also in place to advertise </w:t>
      </w:r>
      <w:r w:rsidRPr="000457F6">
        <w:rPr>
          <w:bCs/>
          <w:sz w:val="24"/>
        </w:rPr>
        <w:t xml:space="preserve">more bursaries in these professional categories. The Department also intends to target students who are pursuing </w:t>
      </w:r>
      <w:proofErr w:type="spellStart"/>
      <w:r w:rsidRPr="000457F6">
        <w:rPr>
          <w:bCs/>
          <w:sz w:val="24"/>
        </w:rPr>
        <w:t>Honours</w:t>
      </w:r>
      <w:proofErr w:type="spellEnd"/>
      <w:r w:rsidRPr="000457F6">
        <w:rPr>
          <w:bCs/>
          <w:sz w:val="24"/>
        </w:rPr>
        <w:t xml:space="preserve"> and Master’s Degree to address the shortfall.</w:t>
      </w:r>
    </w:p>
    <w:p w:rsidR="000457F6" w:rsidRDefault="000457F6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0457F6">
      <w:footerReference w:type="even" r:id="rId7"/>
      <w:footerReference w:type="default" r:id="rId8"/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E0" w:rsidRDefault="009839E0">
      <w:r>
        <w:separator/>
      </w:r>
    </w:p>
  </w:endnote>
  <w:endnote w:type="continuationSeparator" w:id="0">
    <w:p w:rsidR="009839E0" w:rsidRDefault="0098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64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64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457F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E0" w:rsidRDefault="009839E0">
      <w:r>
        <w:separator/>
      </w:r>
    </w:p>
  </w:footnote>
  <w:footnote w:type="continuationSeparator" w:id="0">
    <w:p w:rsidR="009839E0" w:rsidRDefault="0098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255"/>
    <w:multiLevelType w:val="hybridMultilevel"/>
    <w:tmpl w:val="9026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D12016"/>
    <w:multiLevelType w:val="hybridMultilevel"/>
    <w:tmpl w:val="ACF4BD76"/>
    <w:lvl w:ilvl="0" w:tplc="E536F8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457F6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23B5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2010"/>
    <w:rsid w:val="001738BD"/>
    <w:rsid w:val="00182D05"/>
    <w:rsid w:val="00186E43"/>
    <w:rsid w:val="001913DE"/>
    <w:rsid w:val="001A0653"/>
    <w:rsid w:val="001A44B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638"/>
    <w:rsid w:val="001C79BF"/>
    <w:rsid w:val="001D2E01"/>
    <w:rsid w:val="001D309F"/>
    <w:rsid w:val="001D45DB"/>
    <w:rsid w:val="001E3BF8"/>
    <w:rsid w:val="001E53FE"/>
    <w:rsid w:val="001E6713"/>
    <w:rsid w:val="001E7247"/>
    <w:rsid w:val="001F4EEA"/>
    <w:rsid w:val="002024FD"/>
    <w:rsid w:val="00202CF5"/>
    <w:rsid w:val="00207DEB"/>
    <w:rsid w:val="00215E53"/>
    <w:rsid w:val="002242A9"/>
    <w:rsid w:val="002323A5"/>
    <w:rsid w:val="00233C3B"/>
    <w:rsid w:val="0024216E"/>
    <w:rsid w:val="00243A74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C2248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2778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82712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E4DD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2B1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91A09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070DA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939D1"/>
    <w:rsid w:val="007A0D02"/>
    <w:rsid w:val="007A3E1B"/>
    <w:rsid w:val="007A6FF8"/>
    <w:rsid w:val="007B50D8"/>
    <w:rsid w:val="007C1F51"/>
    <w:rsid w:val="007C64DB"/>
    <w:rsid w:val="007E014D"/>
    <w:rsid w:val="007E1E23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3E95"/>
    <w:rsid w:val="00827A03"/>
    <w:rsid w:val="00827AF0"/>
    <w:rsid w:val="0084076E"/>
    <w:rsid w:val="00840A8F"/>
    <w:rsid w:val="00845845"/>
    <w:rsid w:val="008465D7"/>
    <w:rsid w:val="00846CD4"/>
    <w:rsid w:val="00856686"/>
    <w:rsid w:val="008603CC"/>
    <w:rsid w:val="0086410B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01F0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54B58"/>
    <w:rsid w:val="00960541"/>
    <w:rsid w:val="00967924"/>
    <w:rsid w:val="009756B6"/>
    <w:rsid w:val="009763CC"/>
    <w:rsid w:val="00976AC7"/>
    <w:rsid w:val="00980B87"/>
    <w:rsid w:val="0098235C"/>
    <w:rsid w:val="009839E0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C5850"/>
    <w:rsid w:val="009D2E42"/>
    <w:rsid w:val="009D3DA5"/>
    <w:rsid w:val="009D62A1"/>
    <w:rsid w:val="009E05A5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75E41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D6DBC"/>
    <w:rsid w:val="00AF11C7"/>
    <w:rsid w:val="00B02990"/>
    <w:rsid w:val="00B0762E"/>
    <w:rsid w:val="00B15831"/>
    <w:rsid w:val="00B221F7"/>
    <w:rsid w:val="00B23C6B"/>
    <w:rsid w:val="00B2423A"/>
    <w:rsid w:val="00B30D8D"/>
    <w:rsid w:val="00B321D5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77291"/>
    <w:rsid w:val="00E82EED"/>
    <w:rsid w:val="00E85240"/>
    <w:rsid w:val="00E90128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248A"/>
    <w:rsid w:val="00F0467C"/>
    <w:rsid w:val="00F04DC6"/>
    <w:rsid w:val="00F052FE"/>
    <w:rsid w:val="00F1203C"/>
    <w:rsid w:val="00F14236"/>
    <w:rsid w:val="00F22118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2021-01-24T16:00:00Z</dcterms:created>
  <dcterms:modified xsi:type="dcterms:W3CDTF">2021-01-24T16:00:00Z</dcterms:modified>
</cp:coreProperties>
</file>