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DB" w:rsidRDefault="00DB2CDB" w:rsidP="00130BDB">
      <w:pPr>
        <w:spacing w:after="200" w:line="276" w:lineRule="auto"/>
        <w:jc w:val="center"/>
        <w:rPr>
          <w:rFonts w:ascii="Arial" w:eastAsia="Calibri" w:hAnsi="Arial" w:cs="Arial"/>
          <w:b/>
          <w:bCs/>
          <w:lang w:val="en-ZA"/>
        </w:rPr>
      </w:pPr>
    </w:p>
    <w:p w:rsidR="00DB2CDB" w:rsidRDefault="006F284F"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DB2CDB" w:rsidRPr="00DB2CDB" w:rsidRDefault="00DB2CDB" w:rsidP="00DB2CDB">
      <w:pPr>
        <w:jc w:val="center"/>
        <w:rPr>
          <w:rFonts w:ascii="Arial" w:eastAsia="Calibri" w:hAnsi="Arial" w:cs="Arial"/>
          <w:b/>
          <w:lang w:val="en-ZA"/>
        </w:rPr>
      </w:pPr>
      <w:r w:rsidRPr="00DB2CDB">
        <w:rPr>
          <w:rFonts w:ascii="Arial" w:eastAsia="Calibri" w:hAnsi="Arial" w:cs="Arial"/>
          <w:b/>
          <w:lang w:val="en-ZA"/>
        </w:rPr>
        <w:t>MINISTRY:  JUSTICE AND CORRECTIONAL SERVICES</w:t>
      </w:r>
    </w:p>
    <w:p w:rsidR="00DB2CDB" w:rsidRPr="00DB2CDB" w:rsidRDefault="00DB2CDB" w:rsidP="00DB2CDB">
      <w:pPr>
        <w:jc w:val="center"/>
        <w:outlineLvl w:val="0"/>
        <w:rPr>
          <w:rFonts w:ascii="Arial" w:eastAsia="Arial Unicode MS" w:hAnsi="Arial"/>
          <w:b/>
          <w:color w:val="000000"/>
          <w:szCs w:val="20"/>
          <w:lang w:val="en-ZA" w:eastAsia="en-ZA"/>
        </w:rPr>
      </w:pPr>
      <w:r w:rsidRPr="00DB2CDB">
        <w:rPr>
          <w:rFonts w:ascii="Arial" w:eastAsia="Arial Unicode MS" w:hAnsi="Arial Unicode MS"/>
          <w:b/>
          <w:color w:val="000000"/>
          <w:szCs w:val="20"/>
          <w:lang w:val="en-ZA" w:eastAsia="en-ZA"/>
        </w:rPr>
        <w:t>REPUBLIC OF SOUTH AFRICA</w:t>
      </w:r>
    </w:p>
    <w:p w:rsidR="00DB2CDB" w:rsidRDefault="00DB2CDB" w:rsidP="00DB2CDB">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DB2CD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DB2CDB" w:rsidP="00DB2CD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DB2CDB" w:rsidP="00DB2CD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7F6C09">
        <w:rPr>
          <w:rFonts w:ascii="Arial" w:eastAsia="Calibri" w:hAnsi="Arial" w:cs="Arial"/>
          <w:b/>
          <w:bCs/>
          <w:lang w:val="en-GB"/>
        </w:rPr>
        <w:t>3038</w:t>
      </w:r>
    </w:p>
    <w:p w:rsidR="00130BDB" w:rsidRPr="00DB2CDB" w:rsidRDefault="00130BDB" w:rsidP="00DB2CDB">
      <w:pPr>
        <w:spacing w:after="200" w:line="276" w:lineRule="auto"/>
        <w:rPr>
          <w:rFonts w:ascii="Arial" w:eastAsia="Calibri" w:hAnsi="Arial" w:cs="Arial"/>
          <w:b/>
          <w:bCs/>
          <w:lang w:val="en-GB"/>
        </w:rPr>
      </w:pPr>
      <w:r w:rsidRPr="00DB2CDB">
        <w:rPr>
          <w:rFonts w:ascii="Arial" w:eastAsia="Calibri" w:hAnsi="Arial" w:cs="Arial"/>
          <w:b/>
          <w:bCs/>
          <w:lang w:val="en-GB"/>
        </w:rPr>
        <w:t xml:space="preserve">DATE OF QUESTION: </w:t>
      </w:r>
      <w:r w:rsidR="00640DE8" w:rsidRPr="00DB2CDB">
        <w:rPr>
          <w:rFonts w:ascii="Arial" w:eastAsia="Calibri" w:hAnsi="Arial" w:cs="Arial"/>
          <w:b/>
          <w:bCs/>
          <w:lang w:val="en-GB"/>
        </w:rPr>
        <w:t>0</w:t>
      </w:r>
      <w:r w:rsidR="00BE1C8B" w:rsidRPr="00DB2CDB">
        <w:rPr>
          <w:rFonts w:ascii="Arial" w:eastAsia="Calibri" w:hAnsi="Arial" w:cs="Arial"/>
          <w:b/>
          <w:bCs/>
          <w:lang w:val="en-GB"/>
        </w:rPr>
        <w:t>9</w:t>
      </w:r>
      <w:r w:rsidR="00DB2CDB" w:rsidRPr="00DB2CDB">
        <w:rPr>
          <w:rFonts w:ascii="Arial" w:eastAsia="Calibri" w:hAnsi="Arial" w:cs="Arial"/>
          <w:b/>
          <w:bCs/>
          <w:lang w:val="en-GB"/>
        </w:rPr>
        <w:t xml:space="preserve"> SEPTEMBER </w:t>
      </w:r>
      <w:r w:rsidRPr="00DB2CDB">
        <w:rPr>
          <w:rFonts w:ascii="Arial" w:eastAsia="Calibri" w:hAnsi="Arial" w:cs="Arial"/>
          <w:b/>
          <w:bCs/>
          <w:lang w:val="en-GB"/>
        </w:rPr>
        <w:t>20</w:t>
      </w:r>
      <w:r w:rsidR="003F2E8D" w:rsidRPr="00DB2CDB">
        <w:rPr>
          <w:rFonts w:ascii="Arial" w:eastAsia="Calibri" w:hAnsi="Arial" w:cs="Arial"/>
          <w:b/>
          <w:bCs/>
          <w:lang w:val="en-GB"/>
        </w:rPr>
        <w:t>2</w:t>
      </w:r>
      <w:r w:rsidR="00CC7543" w:rsidRPr="00DB2CDB">
        <w:rPr>
          <w:rFonts w:ascii="Arial" w:eastAsia="Calibri" w:hAnsi="Arial" w:cs="Arial"/>
          <w:b/>
          <w:bCs/>
          <w:lang w:val="en-GB"/>
        </w:rPr>
        <w:t>2</w:t>
      </w:r>
    </w:p>
    <w:p w:rsidR="00DB2CDB" w:rsidRPr="00DB2CDB" w:rsidRDefault="00DB2CDB" w:rsidP="00DB2CDB">
      <w:pPr>
        <w:spacing w:after="200" w:line="276" w:lineRule="auto"/>
        <w:rPr>
          <w:rFonts w:ascii="Arial" w:eastAsia="Calibri" w:hAnsi="Arial" w:cs="Arial"/>
          <w:b/>
          <w:bCs/>
          <w:lang w:val="en-GB"/>
        </w:rPr>
      </w:pPr>
      <w:r w:rsidRPr="00DB2CDB">
        <w:rPr>
          <w:rFonts w:ascii="Arial" w:eastAsia="Calibri" w:hAnsi="Arial" w:cs="Arial"/>
          <w:b/>
          <w:bCs/>
          <w:lang w:val="en-GB"/>
        </w:rPr>
        <w:t>DATE OF SUBMISSION: 23 SEPTEMBER 2022</w:t>
      </w:r>
    </w:p>
    <w:p w:rsidR="007F6C09" w:rsidRPr="007F6C09" w:rsidRDefault="007F6C09" w:rsidP="007F6C09">
      <w:pPr>
        <w:spacing w:before="120" w:after="120" w:line="360" w:lineRule="auto"/>
        <w:jc w:val="both"/>
        <w:rPr>
          <w:rFonts w:ascii="Arial" w:hAnsi="Arial" w:cs="Arial"/>
          <w:b/>
          <w:bCs/>
          <w:lang w:val="en-ZA"/>
        </w:rPr>
      </w:pPr>
      <w:r w:rsidRPr="007F6C09">
        <w:rPr>
          <w:rFonts w:ascii="Arial" w:hAnsi="Arial" w:cs="Arial"/>
          <w:b/>
          <w:bCs/>
          <w:lang w:val="en-ZA"/>
        </w:rPr>
        <w:t>Mrs Y N Yako (EFF) to ask the Minister of Justice and Correctional Services</w:t>
      </w:r>
      <w:r w:rsidRPr="007F6C09">
        <w:rPr>
          <w:rFonts w:ascii="Arial" w:hAnsi="Arial" w:cs="Arial"/>
          <w:b/>
          <w:bCs/>
          <w:lang w:val="en-ZA"/>
        </w:rPr>
        <w:fldChar w:fldCharType="begin"/>
      </w:r>
      <w:r w:rsidRPr="007F6C09">
        <w:rPr>
          <w:rFonts w:ascii="Arial" w:hAnsi="Arial" w:cs="Arial"/>
          <w:b/>
          <w:bCs/>
          <w:lang w:val="en-ZA"/>
        </w:rPr>
        <w:instrText xml:space="preserve"> XE "Minister of Justice and Correctional Services" </w:instrText>
      </w:r>
      <w:r w:rsidRPr="007F6C09">
        <w:rPr>
          <w:rFonts w:ascii="Arial" w:hAnsi="Arial" w:cs="Arial"/>
          <w:b/>
          <w:bCs/>
          <w:lang w:val="en-ZA"/>
        </w:rPr>
        <w:fldChar w:fldCharType="end"/>
      </w:r>
      <w:r w:rsidRPr="007F6C09">
        <w:rPr>
          <w:rFonts w:ascii="Arial" w:hAnsi="Arial" w:cs="Arial"/>
          <w:b/>
          <w:bCs/>
          <w:lang w:val="en-ZA"/>
        </w:rPr>
        <w:t>:</w:t>
      </w:r>
    </w:p>
    <w:p w:rsidR="007F6C09" w:rsidRDefault="007F6C09" w:rsidP="007F6C09">
      <w:pPr>
        <w:spacing w:before="120" w:after="120" w:line="360" w:lineRule="auto"/>
        <w:jc w:val="both"/>
        <w:rPr>
          <w:rFonts w:ascii="Arial" w:hAnsi="Arial" w:cs="Arial"/>
          <w:lang w:val="en-ZA"/>
        </w:rPr>
      </w:pPr>
      <w:r w:rsidRPr="007F6C09">
        <w:rPr>
          <w:rFonts w:ascii="Arial" w:hAnsi="Arial" w:cs="Arial"/>
          <w:lang w:val="en-ZA"/>
        </w:rPr>
        <w:t>Whether, in respect of the Insolvency Act, Act 24 of 1936, which refers to a threshold of £50 to sequestrate any debtor, his department has any plans to introduce amending legislation to the specified Act to (a) raise the specified threshold and (b) provide for debts such as student loans, home loans and food to be excluded from the harsh reality of the consequences of sequestration</w:t>
      </w:r>
      <w:r>
        <w:rPr>
          <w:rFonts w:ascii="Arial" w:hAnsi="Arial" w:cs="Arial"/>
          <w:lang w:val="en-ZA"/>
        </w:rPr>
        <w:t>?</w:t>
      </w:r>
    </w:p>
    <w:p w:rsidR="007F6C09" w:rsidRPr="007F6C09" w:rsidRDefault="007F6C09" w:rsidP="007F6C09">
      <w:pPr>
        <w:spacing w:before="120" w:after="120" w:line="360" w:lineRule="auto"/>
        <w:jc w:val="right"/>
        <w:rPr>
          <w:rFonts w:ascii="Arial" w:hAnsi="Arial" w:cs="Arial"/>
          <w:b/>
          <w:lang w:val="en-ZA"/>
        </w:rPr>
      </w:pPr>
      <w:r w:rsidRPr="007F6C09">
        <w:rPr>
          <w:rFonts w:ascii="Arial" w:hAnsi="Arial" w:cs="Arial"/>
          <w:b/>
          <w:lang w:val="en-ZA"/>
        </w:rPr>
        <w:t>NW3677E</w:t>
      </w:r>
    </w:p>
    <w:p w:rsidR="00983C6B" w:rsidRPr="00880AAF" w:rsidRDefault="009133DA" w:rsidP="00DE4143">
      <w:pPr>
        <w:spacing w:line="360" w:lineRule="auto"/>
        <w:jc w:val="both"/>
        <w:rPr>
          <w:rFonts w:ascii="Arial" w:hAnsi="Arial" w:cs="Arial"/>
          <w:lang w:val="en-ZA"/>
        </w:rPr>
      </w:pPr>
      <w:r w:rsidRPr="00880AAF">
        <w:rPr>
          <w:rFonts w:ascii="Arial" w:hAnsi="Arial" w:cs="Arial"/>
          <w:lang w:val="en-ZA"/>
        </w:rPr>
        <w:br w:type="page"/>
      </w:r>
      <w:r w:rsidR="0007655F" w:rsidRPr="00880AAF">
        <w:rPr>
          <w:rFonts w:ascii="Arial" w:hAnsi="Arial" w:cs="Arial"/>
          <w:b/>
        </w:rPr>
        <w:lastRenderedPageBreak/>
        <w:t>REPLY:</w:t>
      </w:r>
    </w:p>
    <w:p w:rsidR="003D7514" w:rsidRDefault="003D7514" w:rsidP="00DE4143">
      <w:pPr>
        <w:spacing w:line="360" w:lineRule="auto"/>
        <w:jc w:val="both"/>
        <w:rPr>
          <w:rFonts w:ascii="Arial" w:eastAsia="Calibri" w:hAnsi="Arial" w:cs="Arial"/>
          <w:szCs w:val="22"/>
          <w:lang w:val="en-ZA"/>
        </w:rPr>
      </w:pPr>
      <w:r w:rsidRPr="003D7514">
        <w:rPr>
          <w:rFonts w:ascii="Arial" w:eastAsia="Calibri" w:hAnsi="Arial" w:cs="Arial"/>
          <w:szCs w:val="22"/>
          <w:lang w:val="en-ZA"/>
        </w:rPr>
        <w:t xml:space="preserve">The Insolvency Act, 1936 (Act No. 24 of 1936) (“the Act”) is part of apartheid era legislation which the Department is currently reviewing with the aim of aligning the legislation with the Constitution of the Republic of South Africa, 1996 , and modernising the legislation. </w:t>
      </w:r>
    </w:p>
    <w:p w:rsidR="00DE4143" w:rsidRPr="003D7514" w:rsidRDefault="00DE4143" w:rsidP="00DE4143">
      <w:pPr>
        <w:spacing w:line="360" w:lineRule="auto"/>
        <w:jc w:val="both"/>
        <w:rPr>
          <w:rFonts w:ascii="Arial" w:eastAsia="Calibri" w:hAnsi="Arial" w:cs="Arial"/>
          <w:szCs w:val="22"/>
          <w:lang w:val="en-ZA"/>
        </w:rPr>
      </w:pPr>
    </w:p>
    <w:p w:rsidR="003D7514" w:rsidRDefault="003D7514" w:rsidP="00DE4143">
      <w:pPr>
        <w:spacing w:line="360" w:lineRule="auto"/>
        <w:jc w:val="both"/>
        <w:rPr>
          <w:rFonts w:ascii="Arial" w:eastAsia="Calibri" w:hAnsi="Arial" w:cs="Arial"/>
          <w:szCs w:val="22"/>
          <w:lang w:val="en-ZA"/>
        </w:rPr>
      </w:pPr>
      <w:r w:rsidRPr="003D7514">
        <w:rPr>
          <w:rFonts w:ascii="Arial" w:eastAsia="Calibri" w:hAnsi="Arial" w:cs="Arial"/>
          <w:szCs w:val="22"/>
          <w:lang w:val="en-ZA"/>
        </w:rPr>
        <w:t>One of the objectives of the draft Bill is to create a legislative framework that is based on the balancing of the conflicting interests of the stakeholders in insolvency proceedings, as opposed to the current legal framework that places emphasis on the best interest of the creditors.</w:t>
      </w:r>
    </w:p>
    <w:p w:rsidR="00DE4143" w:rsidRPr="003D7514" w:rsidRDefault="00DE4143" w:rsidP="00DE4143">
      <w:pPr>
        <w:spacing w:line="360" w:lineRule="auto"/>
        <w:jc w:val="both"/>
        <w:rPr>
          <w:rFonts w:ascii="Arial" w:eastAsia="Calibri" w:hAnsi="Arial" w:cs="Arial"/>
          <w:szCs w:val="22"/>
          <w:lang w:val="en-ZA"/>
        </w:rPr>
      </w:pPr>
    </w:p>
    <w:p w:rsidR="004D2C4F" w:rsidRDefault="003D7514" w:rsidP="00DE4143">
      <w:pPr>
        <w:spacing w:line="360" w:lineRule="auto"/>
        <w:jc w:val="both"/>
        <w:rPr>
          <w:rFonts w:ascii="Arial" w:eastAsia="Calibri" w:hAnsi="Arial" w:cs="Arial"/>
          <w:szCs w:val="22"/>
          <w:lang w:val="en-ZA"/>
        </w:rPr>
      </w:pPr>
      <w:r w:rsidRPr="003D7514">
        <w:rPr>
          <w:rFonts w:ascii="Arial" w:eastAsia="Calibri" w:hAnsi="Arial" w:cs="Arial"/>
          <w:szCs w:val="22"/>
          <w:lang w:val="en-ZA"/>
        </w:rPr>
        <w:t xml:space="preserve">The </w:t>
      </w:r>
      <w:r w:rsidR="004D2C4F">
        <w:rPr>
          <w:rFonts w:ascii="Arial" w:eastAsia="Calibri" w:hAnsi="Arial" w:cs="Arial"/>
          <w:szCs w:val="22"/>
          <w:lang w:val="en-ZA"/>
        </w:rPr>
        <w:t xml:space="preserve">Department </w:t>
      </w:r>
      <w:r w:rsidRPr="003D7514">
        <w:rPr>
          <w:rFonts w:ascii="Arial" w:eastAsia="Calibri" w:hAnsi="Arial" w:cs="Arial"/>
          <w:szCs w:val="22"/>
          <w:lang w:val="en-ZA"/>
        </w:rPr>
        <w:t xml:space="preserve">is currently </w:t>
      </w:r>
      <w:r w:rsidR="004D2C4F">
        <w:rPr>
          <w:rFonts w:ascii="Arial" w:eastAsia="Calibri" w:hAnsi="Arial" w:cs="Arial"/>
          <w:szCs w:val="22"/>
          <w:lang w:val="en-ZA"/>
        </w:rPr>
        <w:t xml:space="preserve">processing </w:t>
      </w:r>
      <w:r w:rsidR="004D2C4F" w:rsidRPr="003D7514">
        <w:rPr>
          <w:rFonts w:ascii="Arial" w:eastAsia="Calibri" w:hAnsi="Arial" w:cs="Arial"/>
          <w:szCs w:val="22"/>
          <w:lang w:val="en-ZA"/>
        </w:rPr>
        <w:t xml:space="preserve">a draft Insolvency Bill (the draft Bill”). </w:t>
      </w:r>
      <w:r w:rsidR="004D2C4F">
        <w:rPr>
          <w:rFonts w:ascii="Arial" w:eastAsia="Calibri" w:hAnsi="Arial" w:cs="Arial"/>
          <w:szCs w:val="22"/>
          <w:lang w:val="en-ZA"/>
        </w:rPr>
        <w:t xml:space="preserve">The issue raised is </w:t>
      </w:r>
      <w:r w:rsidRPr="003D7514">
        <w:rPr>
          <w:rFonts w:ascii="Arial" w:eastAsia="Calibri" w:hAnsi="Arial" w:cs="Arial"/>
          <w:szCs w:val="22"/>
          <w:lang w:val="en-ZA"/>
        </w:rPr>
        <w:t xml:space="preserve">provided for in section 9(1) of the Act. According to this section a creditor who has a liquidated claim for not less than fifty pounds against a debtor who has committed an act of insolvency, or who is insolvent, may petition the court for the sequestration of the estate of that debtor. </w:t>
      </w:r>
      <w:r w:rsidR="004D2C4F">
        <w:rPr>
          <w:rFonts w:ascii="Arial" w:eastAsia="Calibri" w:hAnsi="Arial" w:cs="Arial"/>
          <w:szCs w:val="22"/>
          <w:lang w:val="en-ZA"/>
        </w:rPr>
        <w:t xml:space="preserve">Clause 2 of the draft Bill deals with this aspect of the question. </w:t>
      </w:r>
    </w:p>
    <w:p w:rsidR="00DE4143" w:rsidRDefault="00DE4143" w:rsidP="00DE4143">
      <w:pPr>
        <w:spacing w:line="360" w:lineRule="auto"/>
        <w:jc w:val="both"/>
        <w:rPr>
          <w:rFonts w:ascii="Arial" w:eastAsia="Calibri" w:hAnsi="Arial" w:cs="Arial"/>
          <w:szCs w:val="22"/>
          <w:lang w:val="en-ZA"/>
        </w:rPr>
      </w:pPr>
    </w:p>
    <w:p w:rsidR="004D2C4F" w:rsidRDefault="003D7514" w:rsidP="00DE4143">
      <w:pPr>
        <w:spacing w:line="360" w:lineRule="auto"/>
        <w:jc w:val="both"/>
        <w:rPr>
          <w:rFonts w:ascii="Arial" w:eastAsia="Calibri" w:hAnsi="Arial" w:cs="Arial"/>
          <w:szCs w:val="22"/>
          <w:lang w:val="en-ZA"/>
        </w:rPr>
      </w:pPr>
      <w:r w:rsidRPr="003D7514">
        <w:rPr>
          <w:rFonts w:ascii="Arial" w:eastAsia="Calibri" w:hAnsi="Arial" w:cs="Arial"/>
          <w:szCs w:val="22"/>
          <w:lang w:val="en-ZA"/>
        </w:rPr>
        <w:t xml:space="preserve">With the assistance of the Reserve Bank, the value of the 50 pounds was calculated at around R22 500 (and 100 pounds is estimated at R45 000) during the last quarter of 2019 (when the clause was crafted). </w:t>
      </w:r>
    </w:p>
    <w:p w:rsidR="00DE4143" w:rsidRDefault="00DE4143" w:rsidP="00DE4143">
      <w:pPr>
        <w:spacing w:line="360" w:lineRule="auto"/>
        <w:jc w:val="both"/>
        <w:rPr>
          <w:rFonts w:ascii="Arial" w:eastAsia="Calibri" w:hAnsi="Arial" w:cs="Arial"/>
          <w:szCs w:val="22"/>
          <w:lang w:val="en-ZA"/>
        </w:rPr>
      </w:pPr>
    </w:p>
    <w:p w:rsidR="003D7514" w:rsidRPr="003D7514" w:rsidRDefault="004D2C4F" w:rsidP="00DE4143">
      <w:pPr>
        <w:spacing w:line="360" w:lineRule="auto"/>
        <w:jc w:val="both"/>
        <w:rPr>
          <w:rFonts w:ascii="Arial" w:eastAsia="Calibri" w:hAnsi="Arial" w:cs="Arial"/>
          <w:szCs w:val="22"/>
          <w:lang w:val="en-ZA"/>
        </w:rPr>
      </w:pPr>
      <w:r>
        <w:rPr>
          <w:rFonts w:ascii="Arial" w:eastAsia="Calibri" w:hAnsi="Arial" w:cs="Arial"/>
          <w:szCs w:val="22"/>
          <w:lang w:val="en-ZA"/>
        </w:rPr>
        <w:t xml:space="preserve">With regard to the second part of the question, clause </w:t>
      </w:r>
      <w:r w:rsidR="003D7514" w:rsidRPr="003D7514">
        <w:rPr>
          <w:rFonts w:ascii="Arial" w:eastAsia="Calibri" w:hAnsi="Arial" w:cs="Arial"/>
          <w:szCs w:val="22"/>
          <w:lang w:val="en-ZA"/>
        </w:rPr>
        <w:t xml:space="preserve">116 of the draft Bill </w:t>
      </w:r>
      <w:r>
        <w:rPr>
          <w:rFonts w:ascii="Arial" w:eastAsia="Calibri" w:hAnsi="Arial" w:cs="Arial"/>
          <w:szCs w:val="22"/>
          <w:lang w:val="en-ZA"/>
        </w:rPr>
        <w:t xml:space="preserve">intends to </w:t>
      </w:r>
      <w:r w:rsidR="003D7514" w:rsidRPr="003D7514">
        <w:rPr>
          <w:rFonts w:ascii="Arial" w:eastAsia="Calibri" w:hAnsi="Arial" w:cs="Arial"/>
          <w:szCs w:val="22"/>
          <w:lang w:val="en-ZA"/>
        </w:rPr>
        <w:t xml:space="preserve">introduce pre-liquidation composition, which allows a debtor with debts not exceeding R300 000, irrespective of their source, to offer a composition to creditors, before the commencement of liquidation proceedings. </w:t>
      </w:r>
    </w:p>
    <w:p w:rsidR="003D7514" w:rsidRPr="003D7514" w:rsidRDefault="003D7514" w:rsidP="00DE4143">
      <w:pPr>
        <w:spacing w:line="360" w:lineRule="auto"/>
        <w:jc w:val="both"/>
        <w:rPr>
          <w:rFonts w:ascii="Arial" w:eastAsia="Calibri" w:hAnsi="Arial" w:cs="Arial"/>
          <w:szCs w:val="22"/>
          <w:lang w:val="en-ZA"/>
        </w:rPr>
      </w:pPr>
    </w:p>
    <w:p w:rsidR="003D7514" w:rsidRPr="003D7514" w:rsidRDefault="003D7514" w:rsidP="00DE4143">
      <w:pPr>
        <w:spacing w:line="360" w:lineRule="auto"/>
        <w:jc w:val="both"/>
        <w:rPr>
          <w:rFonts w:ascii="Arial" w:eastAsia="Calibri" w:hAnsi="Arial" w:cs="Arial"/>
          <w:szCs w:val="22"/>
          <w:lang w:val="en-ZA"/>
        </w:rPr>
      </w:pPr>
      <w:r>
        <w:rPr>
          <w:rFonts w:ascii="Arial" w:eastAsia="Calibri" w:hAnsi="Arial" w:cs="Arial"/>
          <w:szCs w:val="22"/>
          <w:lang w:val="en-ZA"/>
        </w:rPr>
        <w:t>R</w:t>
      </w:r>
      <w:r w:rsidRPr="003D7514">
        <w:rPr>
          <w:rFonts w:ascii="Arial" w:eastAsia="Calibri" w:hAnsi="Arial" w:cs="Arial"/>
          <w:szCs w:val="22"/>
          <w:lang w:val="en-ZA"/>
        </w:rPr>
        <w:t>ule 46A of the Uniform Rules of Court requires that judicial discretion be exercised before the primary residence of a judgement debtor is attached with a view to selling it in execution. Rule 46A is not applicable to a debtor whose estate is in sequestration. The Department will, as the Bill is processed further, review the current status, that is, the absence of judicial oversight with regards to the execution of the residential property of a debtor who is in sequestration the light of the provisions of section 26 of the Constitution</w:t>
      </w:r>
      <w:r w:rsidR="004D2C4F">
        <w:rPr>
          <w:rFonts w:ascii="Arial" w:eastAsia="Calibri" w:hAnsi="Arial" w:cs="Arial"/>
          <w:szCs w:val="22"/>
          <w:lang w:val="en-ZA"/>
        </w:rPr>
        <w:t xml:space="preserve">, which </w:t>
      </w:r>
      <w:r w:rsidRPr="003D7514">
        <w:rPr>
          <w:rFonts w:ascii="Arial" w:eastAsia="Calibri" w:hAnsi="Arial" w:cs="Arial"/>
          <w:szCs w:val="22"/>
          <w:lang w:val="en-ZA"/>
        </w:rPr>
        <w:t>provides for the right to access adequate housing.</w:t>
      </w:r>
    </w:p>
    <w:p w:rsidR="003D7514" w:rsidRPr="003D7514" w:rsidRDefault="003D7514" w:rsidP="00DE4143">
      <w:pPr>
        <w:spacing w:line="360" w:lineRule="auto"/>
        <w:jc w:val="both"/>
        <w:rPr>
          <w:rFonts w:ascii="Arial" w:eastAsia="Calibri" w:hAnsi="Arial" w:cs="Arial"/>
          <w:szCs w:val="22"/>
          <w:lang w:val="en-ZA"/>
        </w:rPr>
      </w:pPr>
    </w:p>
    <w:p w:rsidR="003D7514" w:rsidRPr="003D7514" w:rsidRDefault="003D7514" w:rsidP="00DE4143">
      <w:pPr>
        <w:spacing w:line="360" w:lineRule="auto"/>
        <w:jc w:val="both"/>
        <w:rPr>
          <w:rFonts w:ascii="Arial" w:eastAsia="Calibri" w:hAnsi="Arial" w:cs="Arial"/>
          <w:szCs w:val="22"/>
          <w:lang w:val="en-ZA"/>
        </w:rPr>
      </w:pPr>
      <w:r w:rsidRPr="003D7514">
        <w:rPr>
          <w:rFonts w:ascii="Arial" w:eastAsia="Calibri" w:hAnsi="Arial" w:cs="Arial"/>
          <w:szCs w:val="22"/>
          <w:lang w:val="en-ZA"/>
        </w:rPr>
        <w:t>Whilst the draft Bill is being processed there are measures in legislation available to persons who are over indebted. Section 74 of the Magistrates’ Courts Act, 1944 (Act No. 32 of 1944) provides for an administration order procedure, which has been described as a modified form of insolvency proceedings. The National Credit Act, 2005 (Act No. 34 of 2005) has introduced debt review as an alternative to sequestration.</w:t>
      </w:r>
      <w:r w:rsidR="00A60E45">
        <w:rPr>
          <w:rFonts w:ascii="Arial" w:eastAsia="Calibri" w:hAnsi="Arial" w:cs="Arial"/>
          <w:szCs w:val="22"/>
          <w:lang w:val="en-ZA"/>
        </w:rPr>
        <w:t xml:space="preserve"> </w:t>
      </w:r>
      <w:r w:rsidRPr="003D7514">
        <w:rPr>
          <w:rFonts w:ascii="Arial" w:eastAsia="Calibri" w:hAnsi="Arial" w:cs="Arial"/>
          <w:szCs w:val="22"/>
          <w:lang w:val="en-ZA"/>
        </w:rPr>
        <w:t>The Act makes provision for post liquidation composition, and if the offer of composition has been accepted by creditors the insolvent may apply for rehabilitation, which has the effect of putting an end to sequestration proceedings.</w:t>
      </w:r>
    </w:p>
    <w:p w:rsidR="00983C6B" w:rsidRPr="00FE64CB" w:rsidRDefault="00DB2CDB" w:rsidP="004D2C4F">
      <w:pPr>
        <w:jc w:val="both"/>
        <w:rPr>
          <w:rFonts w:ascii="Arial" w:hAnsi="Arial" w:cs="Arial"/>
          <w:b/>
        </w:rPr>
      </w:pPr>
      <w:r>
        <w:rPr>
          <w:rFonts w:ascii="Arial" w:hAnsi="Arial" w:cs="Arial"/>
          <w:b/>
        </w:rPr>
        <w:t xml:space="preserve">END </w:t>
      </w: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F7" w:rsidRDefault="009531F7" w:rsidP="00913892">
      <w:r>
        <w:separator/>
      </w:r>
    </w:p>
  </w:endnote>
  <w:endnote w:type="continuationSeparator" w:id="0">
    <w:p w:rsidR="009531F7" w:rsidRDefault="009531F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531F7" w:rsidRPr="009531F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F7" w:rsidRDefault="009531F7" w:rsidP="00913892">
      <w:r>
        <w:separator/>
      </w:r>
    </w:p>
  </w:footnote>
  <w:footnote w:type="continuationSeparator" w:id="0">
    <w:p w:rsidR="009531F7" w:rsidRDefault="009531F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16"/>
  </w:num>
  <w:num w:numId="5">
    <w:abstractNumId w:val="1"/>
  </w:num>
  <w:num w:numId="6">
    <w:abstractNumId w:val="14"/>
  </w:num>
  <w:num w:numId="7">
    <w:abstractNumId w:val="21"/>
  </w:num>
  <w:num w:numId="8">
    <w:abstractNumId w:val="6"/>
  </w:num>
  <w:num w:numId="9">
    <w:abstractNumId w:val="15"/>
  </w:num>
  <w:num w:numId="10">
    <w:abstractNumId w:val="25"/>
  </w:num>
  <w:num w:numId="11">
    <w:abstractNumId w:val="3"/>
  </w:num>
  <w:num w:numId="12">
    <w:abstractNumId w:val="18"/>
  </w:num>
  <w:num w:numId="13">
    <w:abstractNumId w:val="8"/>
  </w:num>
  <w:num w:numId="14">
    <w:abstractNumId w:val="4"/>
  </w:num>
  <w:num w:numId="15">
    <w:abstractNumId w:val="11"/>
  </w:num>
  <w:num w:numId="16">
    <w:abstractNumId w:val="20"/>
  </w:num>
  <w:num w:numId="17">
    <w:abstractNumId w:val="10"/>
  </w:num>
  <w:num w:numId="18">
    <w:abstractNumId w:val="7"/>
  </w:num>
  <w:num w:numId="19">
    <w:abstractNumId w:val="2"/>
  </w:num>
  <w:num w:numId="20">
    <w:abstractNumId w:val="5"/>
  </w:num>
  <w:num w:numId="21">
    <w:abstractNumId w:val="12"/>
  </w:num>
  <w:num w:numId="22">
    <w:abstractNumId w:val="19"/>
  </w:num>
  <w:num w:numId="23">
    <w:abstractNumId w:val="24"/>
  </w:num>
  <w:num w:numId="24">
    <w:abstractNumId w:val="22"/>
  </w:num>
  <w:num w:numId="25">
    <w:abstractNumId w:val="23"/>
  </w:num>
  <w:num w:numId="2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984"/>
    <w:rsid w:val="00026EC0"/>
    <w:rsid w:val="00030927"/>
    <w:rsid w:val="0004105D"/>
    <w:rsid w:val="0004190C"/>
    <w:rsid w:val="00043047"/>
    <w:rsid w:val="00046588"/>
    <w:rsid w:val="00050BFD"/>
    <w:rsid w:val="00052CE2"/>
    <w:rsid w:val="00054C1D"/>
    <w:rsid w:val="00067090"/>
    <w:rsid w:val="0006774F"/>
    <w:rsid w:val="00070401"/>
    <w:rsid w:val="0007147A"/>
    <w:rsid w:val="00072E1B"/>
    <w:rsid w:val="0007655F"/>
    <w:rsid w:val="00080B73"/>
    <w:rsid w:val="00086FED"/>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4111"/>
    <w:rsid w:val="00156483"/>
    <w:rsid w:val="00161FC4"/>
    <w:rsid w:val="0016515D"/>
    <w:rsid w:val="001702F2"/>
    <w:rsid w:val="00171528"/>
    <w:rsid w:val="00173403"/>
    <w:rsid w:val="001774BC"/>
    <w:rsid w:val="001848C4"/>
    <w:rsid w:val="00192D26"/>
    <w:rsid w:val="00194B05"/>
    <w:rsid w:val="0019515C"/>
    <w:rsid w:val="001A6D2A"/>
    <w:rsid w:val="001B00F0"/>
    <w:rsid w:val="001B4619"/>
    <w:rsid w:val="001B51B9"/>
    <w:rsid w:val="001B727C"/>
    <w:rsid w:val="001C7F3F"/>
    <w:rsid w:val="001D2E53"/>
    <w:rsid w:val="001D4F07"/>
    <w:rsid w:val="001E1642"/>
    <w:rsid w:val="001E1BE7"/>
    <w:rsid w:val="001E48EE"/>
    <w:rsid w:val="001E6A90"/>
    <w:rsid w:val="001F41F3"/>
    <w:rsid w:val="001F445E"/>
    <w:rsid w:val="001F6711"/>
    <w:rsid w:val="00203F6A"/>
    <w:rsid w:val="00213182"/>
    <w:rsid w:val="0021549B"/>
    <w:rsid w:val="00217699"/>
    <w:rsid w:val="00224067"/>
    <w:rsid w:val="002269FD"/>
    <w:rsid w:val="00227505"/>
    <w:rsid w:val="00260B24"/>
    <w:rsid w:val="00262ACE"/>
    <w:rsid w:val="00263360"/>
    <w:rsid w:val="002636AF"/>
    <w:rsid w:val="00275216"/>
    <w:rsid w:val="0027707E"/>
    <w:rsid w:val="0028030F"/>
    <w:rsid w:val="00281574"/>
    <w:rsid w:val="002857B6"/>
    <w:rsid w:val="00286311"/>
    <w:rsid w:val="00291065"/>
    <w:rsid w:val="002A0DB1"/>
    <w:rsid w:val="002A15AC"/>
    <w:rsid w:val="002A6273"/>
    <w:rsid w:val="002A797D"/>
    <w:rsid w:val="002B2B31"/>
    <w:rsid w:val="002B6D18"/>
    <w:rsid w:val="002C719B"/>
    <w:rsid w:val="002D0184"/>
    <w:rsid w:val="002D3D40"/>
    <w:rsid w:val="002D5BF7"/>
    <w:rsid w:val="002D7BBD"/>
    <w:rsid w:val="002E7253"/>
    <w:rsid w:val="002E79C9"/>
    <w:rsid w:val="002F0034"/>
    <w:rsid w:val="002F22DD"/>
    <w:rsid w:val="002F74CA"/>
    <w:rsid w:val="0031652F"/>
    <w:rsid w:val="00322BA4"/>
    <w:rsid w:val="003236FD"/>
    <w:rsid w:val="003401CA"/>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526D"/>
    <w:rsid w:val="003D7514"/>
    <w:rsid w:val="003D780B"/>
    <w:rsid w:val="003E0CEE"/>
    <w:rsid w:val="003E72AB"/>
    <w:rsid w:val="003F2E8D"/>
    <w:rsid w:val="003F3BE0"/>
    <w:rsid w:val="003F5064"/>
    <w:rsid w:val="003F6245"/>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85E38"/>
    <w:rsid w:val="004926BD"/>
    <w:rsid w:val="00493775"/>
    <w:rsid w:val="004B6B6B"/>
    <w:rsid w:val="004D2C4F"/>
    <w:rsid w:val="004E42FA"/>
    <w:rsid w:val="004E7CD4"/>
    <w:rsid w:val="004F6FEC"/>
    <w:rsid w:val="00502868"/>
    <w:rsid w:val="00515B6A"/>
    <w:rsid w:val="005160F8"/>
    <w:rsid w:val="0054211D"/>
    <w:rsid w:val="00544A00"/>
    <w:rsid w:val="005454FB"/>
    <w:rsid w:val="005601A1"/>
    <w:rsid w:val="00572F09"/>
    <w:rsid w:val="005772C1"/>
    <w:rsid w:val="005835BC"/>
    <w:rsid w:val="005856A7"/>
    <w:rsid w:val="00585897"/>
    <w:rsid w:val="00586FCA"/>
    <w:rsid w:val="00590888"/>
    <w:rsid w:val="005A2F69"/>
    <w:rsid w:val="005A42CF"/>
    <w:rsid w:val="005B6209"/>
    <w:rsid w:val="005C4580"/>
    <w:rsid w:val="005D146C"/>
    <w:rsid w:val="005D1EEF"/>
    <w:rsid w:val="005E365A"/>
    <w:rsid w:val="005E6608"/>
    <w:rsid w:val="00600349"/>
    <w:rsid w:val="00604F50"/>
    <w:rsid w:val="00611D96"/>
    <w:rsid w:val="00612214"/>
    <w:rsid w:val="00625CD7"/>
    <w:rsid w:val="00625EAF"/>
    <w:rsid w:val="00630932"/>
    <w:rsid w:val="00632AE9"/>
    <w:rsid w:val="00640DE8"/>
    <w:rsid w:val="0064539A"/>
    <w:rsid w:val="006538C4"/>
    <w:rsid w:val="00653FE5"/>
    <w:rsid w:val="00661BE2"/>
    <w:rsid w:val="00670788"/>
    <w:rsid w:val="0067545A"/>
    <w:rsid w:val="00682A34"/>
    <w:rsid w:val="006921BE"/>
    <w:rsid w:val="006959E4"/>
    <w:rsid w:val="006A33CE"/>
    <w:rsid w:val="006A35FB"/>
    <w:rsid w:val="006A4983"/>
    <w:rsid w:val="006A6A3B"/>
    <w:rsid w:val="006B0F80"/>
    <w:rsid w:val="006B1DED"/>
    <w:rsid w:val="006B389F"/>
    <w:rsid w:val="006C0567"/>
    <w:rsid w:val="006D21F9"/>
    <w:rsid w:val="006D7E71"/>
    <w:rsid w:val="006E7BC1"/>
    <w:rsid w:val="006F2454"/>
    <w:rsid w:val="006F284F"/>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4F29"/>
    <w:rsid w:val="00765301"/>
    <w:rsid w:val="00774F8F"/>
    <w:rsid w:val="00777A77"/>
    <w:rsid w:val="0078425B"/>
    <w:rsid w:val="00791471"/>
    <w:rsid w:val="007961D4"/>
    <w:rsid w:val="007B340B"/>
    <w:rsid w:val="007B7829"/>
    <w:rsid w:val="007C0AC3"/>
    <w:rsid w:val="007C1863"/>
    <w:rsid w:val="007D5B13"/>
    <w:rsid w:val="007E6925"/>
    <w:rsid w:val="007E7201"/>
    <w:rsid w:val="007F2B0B"/>
    <w:rsid w:val="007F3217"/>
    <w:rsid w:val="007F6C09"/>
    <w:rsid w:val="0080509D"/>
    <w:rsid w:val="008169B8"/>
    <w:rsid w:val="00822E00"/>
    <w:rsid w:val="00827AC9"/>
    <w:rsid w:val="00833136"/>
    <w:rsid w:val="00846897"/>
    <w:rsid w:val="0085538B"/>
    <w:rsid w:val="00860D16"/>
    <w:rsid w:val="008616A2"/>
    <w:rsid w:val="00865132"/>
    <w:rsid w:val="008769EF"/>
    <w:rsid w:val="00880AAF"/>
    <w:rsid w:val="00881381"/>
    <w:rsid w:val="00892846"/>
    <w:rsid w:val="0089703D"/>
    <w:rsid w:val="008A1398"/>
    <w:rsid w:val="008A1837"/>
    <w:rsid w:val="008A7C1D"/>
    <w:rsid w:val="008B0AB6"/>
    <w:rsid w:val="008B1BCF"/>
    <w:rsid w:val="008C1A56"/>
    <w:rsid w:val="008D3C30"/>
    <w:rsid w:val="008D4373"/>
    <w:rsid w:val="008E312C"/>
    <w:rsid w:val="008E78E6"/>
    <w:rsid w:val="008F366F"/>
    <w:rsid w:val="008F6A5A"/>
    <w:rsid w:val="009025C1"/>
    <w:rsid w:val="00905C38"/>
    <w:rsid w:val="00911E50"/>
    <w:rsid w:val="009133DA"/>
    <w:rsid w:val="00913892"/>
    <w:rsid w:val="00917F4E"/>
    <w:rsid w:val="0092193B"/>
    <w:rsid w:val="009229AD"/>
    <w:rsid w:val="0094372F"/>
    <w:rsid w:val="009531F7"/>
    <w:rsid w:val="009541F2"/>
    <w:rsid w:val="009551F2"/>
    <w:rsid w:val="00973033"/>
    <w:rsid w:val="00974B52"/>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E2E16"/>
    <w:rsid w:val="009F17AE"/>
    <w:rsid w:val="009F1B70"/>
    <w:rsid w:val="009F2D5C"/>
    <w:rsid w:val="00A13BBD"/>
    <w:rsid w:val="00A16A7E"/>
    <w:rsid w:val="00A42301"/>
    <w:rsid w:val="00A4711C"/>
    <w:rsid w:val="00A5290F"/>
    <w:rsid w:val="00A5364A"/>
    <w:rsid w:val="00A60E45"/>
    <w:rsid w:val="00A623F2"/>
    <w:rsid w:val="00A64328"/>
    <w:rsid w:val="00A6432A"/>
    <w:rsid w:val="00A66729"/>
    <w:rsid w:val="00A70AFC"/>
    <w:rsid w:val="00A7136B"/>
    <w:rsid w:val="00A85935"/>
    <w:rsid w:val="00AA13DE"/>
    <w:rsid w:val="00AA2AB0"/>
    <w:rsid w:val="00AA39AC"/>
    <w:rsid w:val="00AA52CE"/>
    <w:rsid w:val="00AB23D3"/>
    <w:rsid w:val="00AC7B15"/>
    <w:rsid w:val="00AD0B35"/>
    <w:rsid w:val="00AD7B7A"/>
    <w:rsid w:val="00AF06C1"/>
    <w:rsid w:val="00AF0F1A"/>
    <w:rsid w:val="00AF2D9C"/>
    <w:rsid w:val="00AF5D91"/>
    <w:rsid w:val="00B021CE"/>
    <w:rsid w:val="00B11029"/>
    <w:rsid w:val="00B13369"/>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1C8B"/>
    <w:rsid w:val="00BE7822"/>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534D"/>
    <w:rsid w:val="00CE6B8A"/>
    <w:rsid w:val="00CF1B81"/>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B2CDB"/>
    <w:rsid w:val="00DC255C"/>
    <w:rsid w:val="00DC592F"/>
    <w:rsid w:val="00DC7CDA"/>
    <w:rsid w:val="00DD7BB4"/>
    <w:rsid w:val="00DE1284"/>
    <w:rsid w:val="00DE4143"/>
    <w:rsid w:val="00DF2638"/>
    <w:rsid w:val="00DF4B79"/>
    <w:rsid w:val="00DF705C"/>
    <w:rsid w:val="00E1080E"/>
    <w:rsid w:val="00E17F42"/>
    <w:rsid w:val="00E21A4E"/>
    <w:rsid w:val="00E21A66"/>
    <w:rsid w:val="00E25344"/>
    <w:rsid w:val="00E30F9B"/>
    <w:rsid w:val="00E44AFC"/>
    <w:rsid w:val="00E55AFD"/>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3CBE"/>
    <w:rsid w:val="00F3487E"/>
    <w:rsid w:val="00F36003"/>
    <w:rsid w:val="00F400F2"/>
    <w:rsid w:val="00F43D98"/>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D656F"/>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2022-10-14T07:15:00Z</dcterms:created>
  <dcterms:modified xsi:type="dcterms:W3CDTF">2022-10-14T07:15:00Z</dcterms:modified>
</cp:coreProperties>
</file>