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1" w:rsidRPr="00906F11" w:rsidRDefault="00906F11" w:rsidP="00906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F11">
        <w:rPr>
          <w:rFonts w:ascii="Arial" w:hAnsi="Arial" w:cs="Arial"/>
          <w:b/>
          <w:sz w:val="20"/>
          <w:szCs w:val="20"/>
        </w:rPr>
        <w:t>NATIONAL ASSEMBLY</w:t>
      </w:r>
    </w:p>
    <w:p w:rsidR="00906F11" w:rsidRPr="00906F11" w:rsidRDefault="00906F11" w:rsidP="00906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F11">
        <w:rPr>
          <w:rFonts w:ascii="Arial" w:hAnsi="Arial" w:cs="Arial"/>
          <w:b/>
          <w:sz w:val="20"/>
          <w:szCs w:val="20"/>
        </w:rPr>
        <w:br/>
        <w:t>WRIITEN REPLY</w:t>
      </w:r>
    </w:p>
    <w:p w:rsidR="00906F11" w:rsidRPr="00906F11" w:rsidRDefault="00906F11" w:rsidP="00906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F11">
        <w:rPr>
          <w:rFonts w:ascii="Arial" w:hAnsi="Arial" w:cs="Arial"/>
          <w:b/>
          <w:sz w:val="20"/>
          <w:szCs w:val="20"/>
        </w:rPr>
        <w:br/>
        <w:t>QUESTION 3037</w:t>
      </w:r>
    </w:p>
    <w:p w:rsidR="00906F11" w:rsidRPr="00906F11" w:rsidRDefault="00906F11" w:rsidP="00906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F11">
        <w:rPr>
          <w:rFonts w:ascii="Arial" w:hAnsi="Arial" w:cs="Arial"/>
          <w:b/>
          <w:sz w:val="20"/>
          <w:szCs w:val="20"/>
        </w:rPr>
        <w:br/>
        <w:t>DATE OF PUBLICATION OF INTERNAL QUESTION PAPER:</w:t>
      </w:r>
    </w:p>
    <w:p w:rsidR="00906F11" w:rsidRPr="00906F11" w:rsidRDefault="00906F11" w:rsidP="00906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6F11">
        <w:rPr>
          <w:rFonts w:ascii="Arial" w:hAnsi="Arial" w:cs="Arial"/>
          <w:b/>
          <w:sz w:val="20"/>
          <w:szCs w:val="20"/>
        </w:rPr>
        <w:t>INTERNAL QUESTION PAPER:</w:t>
      </w:r>
    </w:p>
    <w:p w:rsidR="00B362DF" w:rsidRPr="00906F11" w:rsidRDefault="00906F11" w:rsidP="00906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F11">
        <w:rPr>
          <w:rFonts w:ascii="Arial" w:hAnsi="Arial" w:cs="Arial"/>
          <w:b/>
          <w:sz w:val="20"/>
          <w:szCs w:val="20"/>
        </w:rPr>
        <w:br/>
        <w:t xml:space="preserve">Ms HS </w:t>
      </w:r>
      <w:proofErr w:type="spellStart"/>
      <w:r w:rsidRPr="00906F11">
        <w:rPr>
          <w:rFonts w:ascii="Arial" w:hAnsi="Arial" w:cs="Arial"/>
          <w:b/>
          <w:sz w:val="20"/>
          <w:szCs w:val="20"/>
        </w:rPr>
        <w:t>Boshoff</w:t>
      </w:r>
      <w:proofErr w:type="spellEnd"/>
      <w:r w:rsidRPr="00906F11">
        <w:rPr>
          <w:rFonts w:ascii="Arial" w:hAnsi="Arial" w:cs="Arial"/>
          <w:b/>
          <w:sz w:val="20"/>
          <w:szCs w:val="20"/>
        </w:rPr>
        <w:t xml:space="preserve"> (DA) to ask the Minister of Basic Education: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06F11">
        <w:rPr>
          <w:rFonts w:ascii="Arial" w:hAnsi="Arial" w:cs="Arial"/>
          <w:sz w:val="20"/>
          <w:szCs w:val="20"/>
        </w:rPr>
        <w:t>(1) Of the 22 schools for visually impaired learners, what is the (a) enrolment at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 xml:space="preserve">each school, (b) how many </w:t>
      </w:r>
      <w:proofErr w:type="spellStart"/>
      <w:r w:rsidRPr="00906F11">
        <w:rPr>
          <w:rFonts w:ascii="Arial" w:hAnsi="Arial" w:cs="Arial"/>
          <w:sz w:val="20"/>
          <w:szCs w:val="20"/>
        </w:rPr>
        <w:t>braille</w:t>
      </w:r>
      <w:proofErr w:type="spellEnd"/>
      <w:r w:rsidRPr="00906F11">
        <w:rPr>
          <w:rFonts w:ascii="Arial" w:hAnsi="Arial" w:cs="Arial"/>
          <w:sz w:val="20"/>
          <w:szCs w:val="20"/>
        </w:rPr>
        <w:t xml:space="preserve"> machines are available at each school, (c)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what other support materials are available, (d) how many trained educators are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appointed at each school, (e) how many support staff are appointed in (</w:t>
      </w:r>
      <w:proofErr w:type="spellStart"/>
      <w:r w:rsidRPr="00906F11">
        <w:rPr>
          <w:rFonts w:ascii="Arial" w:hAnsi="Arial" w:cs="Arial"/>
          <w:sz w:val="20"/>
          <w:szCs w:val="20"/>
        </w:rPr>
        <w:t>i</w:t>
      </w:r>
      <w:proofErr w:type="spellEnd"/>
      <w:r w:rsidRPr="00906F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administrative posts, (ii) therapist posts and (iii) class assistant posts;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06F11">
        <w:rPr>
          <w:rFonts w:ascii="Arial" w:hAnsi="Arial" w:cs="Arial"/>
          <w:sz w:val="20"/>
          <w:szCs w:val="20"/>
        </w:rPr>
        <w:t>(2) with reference to the specified schools in each province, (a) how many have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the services of an Orientation and Mobility Practitioner, (b) what is the vacancy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rate for support staff at each of the schools, (c) how many have implemented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White Paper 6 as expected and (d) how many (</w:t>
      </w:r>
      <w:proofErr w:type="spellStart"/>
      <w:r w:rsidRPr="00906F11">
        <w:rPr>
          <w:rFonts w:ascii="Arial" w:hAnsi="Arial" w:cs="Arial"/>
          <w:sz w:val="20"/>
          <w:szCs w:val="20"/>
        </w:rPr>
        <w:t>i</w:t>
      </w:r>
      <w:proofErr w:type="spellEnd"/>
      <w:r w:rsidRPr="00906F11">
        <w:rPr>
          <w:rFonts w:ascii="Arial" w:hAnsi="Arial" w:cs="Arial"/>
          <w:sz w:val="20"/>
          <w:szCs w:val="20"/>
        </w:rPr>
        <w:t>) district and (ii) provincial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education department officials are appropriately trained to assist teachers and</w:t>
      </w:r>
      <w:r>
        <w:rPr>
          <w:rFonts w:ascii="Arial" w:hAnsi="Arial" w:cs="Arial"/>
          <w:sz w:val="20"/>
          <w:szCs w:val="20"/>
        </w:rPr>
        <w:t xml:space="preserve"> </w:t>
      </w:r>
      <w:r w:rsidRPr="00906F11">
        <w:rPr>
          <w:rFonts w:ascii="Arial" w:hAnsi="Arial" w:cs="Arial"/>
          <w:sz w:val="20"/>
          <w:szCs w:val="20"/>
        </w:rPr>
        <w:t>support staff at the specified schools? NW3577E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06F11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3C5382">
          <w:rPr>
            <w:rStyle w:val="Hyperlink"/>
            <w:rFonts w:ascii="Arial" w:hAnsi="Arial" w:cs="Arial"/>
            <w:b/>
            <w:sz w:val="20"/>
            <w:szCs w:val="20"/>
          </w:rPr>
          <w:t>Response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362DF" w:rsidRPr="00906F11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F11"/>
    <w:rsid w:val="003C5382"/>
    <w:rsid w:val="00906F11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817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2015-11-24T11:34:00Z</dcterms:created>
  <dcterms:modified xsi:type="dcterms:W3CDTF">2015-11-24T11:46:00Z</dcterms:modified>
</cp:coreProperties>
</file>