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99546F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13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50C" w:rsidRPr="00290ECD" w:rsidRDefault="0035050C" w:rsidP="0035050C">
      <w:pPr>
        <w:spacing w:after="0" w:line="360" w:lineRule="auto"/>
        <w:jc w:val="center"/>
        <w:rPr>
          <w:rFonts w:ascii="Arial" w:hAnsi="Arial" w:cs="Arial"/>
          <w:b/>
        </w:rPr>
      </w:pPr>
      <w:r w:rsidRPr="00290ECD">
        <w:rPr>
          <w:rFonts w:ascii="Arial" w:hAnsi="Arial" w:cs="Arial"/>
          <w:b/>
        </w:rPr>
        <w:t xml:space="preserve">NATIONAL ASSEMBLY </w:t>
      </w:r>
    </w:p>
    <w:p w:rsidR="0035050C" w:rsidRPr="00290ECD" w:rsidRDefault="0035050C" w:rsidP="0035050C">
      <w:pPr>
        <w:spacing w:after="0" w:line="360" w:lineRule="auto"/>
        <w:jc w:val="center"/>
        <w:rPr>
          <w:rFonts w:ascii="Arial" w:hAnsi="Arial" w:cs="Arial"/>
          <w:b/>
        </w:rPr>
      </w:pPr>
      <w:r w:rsidRPr="00290ECD">
        <w:rPr>
          <w:rFonts w:ascii="Arial" w:hAnsi="Arial" w:cs="Arial"/>
          <w:b/>
        </w:rPr>
        <w:t>QUESTION FOR WRITTEN REPLY</w:t>
      </w:r>
    </w:p>
    <w:p w:rsidR="0035050C" w:rsidRPr="00290ECD" w:rsidRDefault="0035050C" w:rsidP="0035050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 PARLIAMENT</w:t>
      </w:r>
      <w:r w:rsidRPr="00290ECD"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>FRIDAY, 18</w:t>
      </w:r>
      <w:r w:rsidRPr="00290ECD">
        <w:rPr>
          <w:rFonts w:ascii="Arial" w:hAnsi="Arial" w:cs="Arial"/>
          <w:b/>
        </w:rPr>
        <w:t xml:space="preserve"> DECEMBER 2020</w:t>
      </w:r>
    </w:p>
    <w:p w:rsidR="003D2FE9" w:rsidRPr="00290ECD" w:rsidRDefault="003D2FE9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C97BF5" w:rsidRPr="00290ECD" w:rsidRDefault="00C97BF5" w:rsidP="00C97BF5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</w:rPr>
      </w:pPr>
      <w:r w:rsidRPr="00290ECD">
        <w:rPr>
          <w:rFonts w:ascii="Arial" w:hAnsi="Arial" w:cs="Arial"/>
          <w:b/>
          <w:bCs/>
        </w:rPr>
        <w:t>30</w:t>
      </w:r>
      <w:r w:rsidR="00EC584E">
        <w:rPr>
          <w:rFonts w:ascii="Arial" w:hAnsi="Arial" w:cs="Arial"/>
          <w:b/>
          <w:bCs/>
        </w:rPr>
        <w:t>34</w:t>
      </w:r>
      <w:bookmarkStart w:id="0" w:name="_GoBack"/>
      <w:bookmarkEnd w:id="0"/>
      <w:r w:rsidRPr="00290ECD">
        <w:rPr>
          <w:rFonts w:ascii="Arial" w:hAnsi="Arial" w:cs="Arial"/>
          <w:b/>
          <w:bCs/>
        </w:rPr>
        <w:t>.</w:t>
      </w:r>
      <w:r w:rsidRPr="00290ECD">
        <w:rPr>
          <w:rFonts w:ascii="Arial" w:hAnsi="Arial" w:cs="Arial"/>
          <w:b/>
          <w:bCs/>
        </w:rPr>
        <w:tab/>
        <w:t xml:space="preserve">Dr L A Schreiber (DA) to ask the Minister of Small Business Development: </w:t>
      </w:r>
    </w:p>
    <w:p w:rsidR="00C97BF5" w:rsidRPr="00C97BF5" w:rsidRDefault="00C97BF5" w:rsidP="0053440B">
      <w:pPr>
        <w:spacing w:after="0" w:line="360" w:lineRule="auto"/>
        <w:ind w:left="720"/>
        <w:jc w:val="both"/>
        <w:rPr>
          <w:rFonts w:ascii="Arial" w:hAnsi="Arial" w:cs="Arial"/>
          <w:b/>
          <w:bCs/>
          <w:lang w:val="en-US"/>
        </w:rPr>
      </w:pPr>
      <w:r w:rsidRPr="00C97BF5">
        <w:rPr>
          <w:rFonts w:ascii="Arial" w:hAnsi="Arial" w:cs="Arial"/>
          <w:b/>
          <w:bCs/>
          <w:lang w:val="en-US"/>
        </w:rPr>
        <w:t>What is the current total Rand value of her department’s backlog for paying service providers within 30 days in compliance with the provisions of the Public Finance</w:t>
      </w:r>
      <w:r w:rsidR="006864CB" w:rsidRPr="00C97BF5">
        <w:rPr>
          <w:rFonts w:ascii="Arial" w:hAnsi="Arial" w:cs="Arial"/>
          <w:b/>
          <w:bCs/>
          <w:lang w:val="en-US"/>
        </w:rPr>
        <w:fldChar w:fldCharType="begin"/>
      </w:r>
      <w:r w:rsidRPr="00C97BF5">
        <w:rPr>
          <w:rFonts w:ascii="Arial" w:hAnsi="Arial" w:cs="Arial"/>
          <w:b/>
          <w:bCs/>
          <w:lang w:val="en-US"/>
        </w:rPr>
        <w:instrText xml:space="preserve"> XE "Finance" </w:instrText>
      </w:r>
      <w:r w:rsidR="006864CB" w:rsidRPr="00C97BF5">
        <w:rPr>
          <w:rFonts w:ascii="Arial" w:hAnsi="Arial" w:cs="Arial"/>
          <w:b/>
          <w:bCs/>
          <w:lang w:val="en-US"/>
        </w:rPr>
        <w:fldChar w:fldCharType="end"/>
      </w:r>
      <w:r w:rsidRPr="00C97BF5">
        <w:rPr>
          <w:rFonts w:ascii="Arial" w:hAnsi="Arial" w:cs="Arial"/>
          <w:b/>
          <w:bCs/>
          <w:lang w:val="en-US"/>
        </w:rPr>
        <w:t xml:space="preserve"> Management Act, Act 1 of 1999?</w:t>
      </w:r>
      <w:r w:rsidR="0053440B">
        <w:rPr>
          <w:rFonts w:ascii="Arial" w:hAnsi="Arial" w:cs="Arial"/>
          <w:b/>
          <w:bCs/>
          <w:lang w:val="en-US"/>
        </w:rPr>
        <w:t xml:space="preserve"> </w:t>
      </w:r>
      <w:r w:rsidRPr="00C97BF5">
        <w:rPr>
          <w:rFonts w:ascii="Arial" w:hAnsi="Arial" w:cs="Arial"/>
          <w:b/>
          <w:bCs/>
          <w:lang w:val="en-US"/>
        </w:rPr>
        <w:t>NW3862E</w:t>
      </w:r>
    </w:p>
    <w:p w:rsidR="0053440B" w:rsidRDefault="0053440B" w:rsidP="00C97BF5">
      <w:pPr>
        <w:spacing w:after="0" w:line="360" w:lineRule="auto"/>
        <w:jc w:val="both"/>
        <w:rPr>
          <w:rFonts w:ascii="Arial" w:hAnsi="Arial" w:cs="Arial"/>
          <w:b/>
          <w:bCs/>
          <w:lang/>
        </w:rPr>
      </w:pPr>
    </w:p>
    <w:p w:rsidR="00F71CA2" w:rsidRDefault="00A66D92" w:rsidP="00C97BF5">
      <w:pPr>
        <w:spacing w:after="0" w:line="360" w:lineRule="auto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  <w:r w:rsidR="00C538FF">
        <w:rPr>
          <w:rFonts w:ascii="Arial" w:hAnsi="Arial" w:cs="Arial"/>
          <w:b/>
          <w:bCs/>
          <w:lang/>
        </w:rPr>
        <w:t xml:space="preserve"> </w:t>
      </w:r>
    </w:p>
    <w:p w:rsidR="00A66D92" w:rsidRPr="00331D08" w:rsidRDefault="00C538FF" w:rsidP="00331D08">
      <w:pPr>
        <w:spacing w:after="0" w:line="360" w:lineRule="auto"/>
        <w:jc w:val="both"/>
        <w:rPr>
          <w:rFonts w:ascii="Arial" w:hAnsi="Arial" w:cs="Arial"/>
          <w:lang/>
        </w:rPr>
      </w:pPr>
      <w:r w:rsidRPr="00331D08">
        <w:rPr>
          <w:rFonts w:ascii="Arial" w:hAnsi="Arial" w:cs="Arial"/>
          <w:lang/>
        </w:rPr>
        <w:t xml:space="preserve">The Department </w:t>
      </w:r>
      <w:r w:rsidR="00331D08" w:rsidRPr="00331D08">
        <w:rPr>
          <w:rFonts w:ascii="Arial" w:hAnsi="Arial" w:cs="Arial"/>
          <w:lang/>
        </w:rPr>
        <w:t xml:space="preserve">of Small Business Development (DSBD) </w:t>
      </w:r>
      <w:r w:rsidRPr="00331D08">
        <w:rPr>
          <w:rFonts w:ascii="Arial" w:hAnsi="Arial" w:cs="Arial"/>
          <w:lang/>
        </w:rPr>
        <w:t xml:space="preserve">does not have a backlog of </w:t>
      </w:r>
      <w:r w:rsidR="005B41EB">
        <w:rPr>
          <w:rFonts w:ascii="Arial" w:hAnsi="Arial" w:cs="Arial"/>
          <w:lang/>
        </w:rPr>
        <w:t xml:space="preserve">service providers’ </w:t>
      </w:r>
      <w:r w:rsidRPr="00331D08">
        <w:rPr>
          <w:rFonts w:ascii="Arial" w:hAnsi="Arial" w:cs="Arial"/>
          <w:lang/>
        </w:rPr>
        <w:t>invoices that prevents the Department f</w:t>
      </w:r>
      <w:r w:rsidR="00EA0DAB">
        <w:rPr>
          <w:rFonts w:ascii="Arial" w:hAnsi="Arial" w:cs="Arial"/>
          <w:lang/>
        </w:rPr>
        <w:t>ro</w:t>
      </w:r>
      <w:r w:rsidRPr="00331D08">
        <w:rPr>
          <w:rFonts w:ascii="Arial" w:hAnsi="Arial" w:cs="Arial"/>
          <w:lang/>
        </w:rPr>
        <w:t xml:space="preserve">m paying within 30 days as per </w:t>
      </w:r>
      <w:r w:rsidR="0016470A">
        <w:rPr>
          <w:rFonts w:ascii="Arial" w:hAnsi="Arial" w:cs="Arial"/>
          <w:lang/>
        </w:rPr>
        <w:t>Section 38 (1</w:t>
      </w:r>
      <w:proofErr w:type="gramStart"/>
      <w:r w:rsidR="0016470A">
        <w:rPr>
          <w:rFonts w:ascii="Arial" w:hAnsi="Arial" w:cs="Arial"/>
          <w:lang/>
        </w:rPr>
        <w:t>)(</w:t>
      </w:r>
      <w:proofErr w:type="gramEnd"/>
      <w:r w:rsidR="0016470A">
        <w:rPr>
          <w:rFonts w:ascii="Arial" w:hAnsi="Arial" w:cs="Arial"/>
          <w:lang/>
        </w:rPr>
        <w:t>f) of the Public Finance Management Act</w:t>
      </w:r>
      <w:r w:rsidRPr="00331D08">
        <w:rPr>
          <w:rFonts w:ascii="Arial" w:hAnsi="Arial" w:cs="Arial"/>
          <w:lang/>
        </w:rPr>
        <w:t>.</w:t>
      </w:r>
    </w:p>
    <w:p w:rsidR="00C464ED" w:rsidRPr="00331D08" w:rsidRDefault="00C464ED" w:rsidP="00331D08">
      <w:pPr>
        <w:pStyle w:val="ListParagraph"/>
        <w:spacing w:after="0" w:line="360" w:lineRule="auto"/>
        <w:ind w:hanging="720"/>
        <w:jc w:val="both"/>
        <w:rPr>
          <w:rFonts w:ascii="Arial" w:hAnsi="Arial" w:cs="Arial"/>
        </w:rPr>
      </w:pPr>
    </w:p>
    <w:p w:rsidR="008F102D" w:rsidRDefault="00EA0DAB" w:rsidP="00EA0DAB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Also, t</w:t>
      </w:r>
      <w:r w:rsidRPr="00EA0DAB">
        <w:rPr>
          <w:rFonts w:ascii="Arial" w:hAnsi="Arial" w:cs="Arial"/>
        </w:rPr>
        <w:t>he Small Enterprise Development Agency (</w:t>
      </w:r>
      <w:proofErr w:type="spellStart"/>
      <w:r w:rsidRPr="00EA0DAB">
        <w:rPr>
          <w:rFonts w:ascii="Arial" w:hAnsi="Arial" w:cs="Arial"/>
        </w:rPr>
        <w:t>Seda</w:t>
      </w:r>
      <w:proofErr w:type="spellEnd"/>
      <w:r w:rsidRPr="00EA0DA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has no backlog. At the </w:t>
      </w:r>
      <w:r w:rsidRPr="00EA0DAB">
        <w:rPr>
          <w:rFonts w:ascii="Arial" w:hAnsi="Arial" w:cs="Arial"/>
        </w:rPr>
        <w:t xml:space="preserve">end </w:t>
      </w:r>
      <w:r w:rsidR="00042352">
        <w:rPr>
          <w:rFonts w:ascii="Arial" w:hAnsi="Arial" w:cs="Arial"/>
        </w:rPr>
        <w:t xml:space="preserve">of </w:t>
      </w:r>
      <w:r w:rsidRPr="00EA0DAB">
        <w:rPr>
          <w:rFonts w:ascii="Arial" w:hAnsi="Arial" w:cs="Arial"/>
        </w:rPr>
        <w:t xml:space="preserve">November 2020 did not have any creditors not paid within 30 days. </w:t>
      </w:r>
    </w:p>
    <w:p w:rsidR="00EA0DAB" w:rsidRPr="00331D08" w:rsidRDefault="00EA0DAB" w:rsidP="00EA0DAB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</w:p>
    <w:p w:rsidR="00147956" w:rsidRPr="00147956" w:rsidRDefault="00147956" w:rsidP="0014795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47956">
        <w:rPr>
          <w:rFonts w:ascii="Arial" w:eastAsia="Calibri" w:hAnsi="Arial" w:cs="Arial"/>
        </w:rPr>
        <w:t xml:space="preserve">The total value of </w:t>
      </w:r>
      <w:r>
        <w:rPr>
          <w:rFonts w:ascii="Arial" w:eastAsia="Calibri" w:hAnsi="Arial" w:cs="Arial"/>
        </w:rPr>
        <w:t>the Sma</w:t>
      </w:r>
      <w:r w:rsidR="00EA0DAB">
        <w:rPr>
          <w:rFonts w:ascii="Arial" w:eastAsia="Calibri" w:hAnsi="Arial" w:cs="Arial"/>
        </w:rPr>
        <w:t>ll Enterprise Finance Agency (</w:t>
      </w:r>
      <w:proofErr w:type="spellStart"/>
      <w:r w:rsidR="00EA0DAB" w:rsidRPr="00EA0DAB">
        <w:rPr>
          <w:rFonts w:ascii="Arial" w:eastAsia="Calibri" w:hAnsi="Arial" w:cs="Arial"/>
          <w:b/>
          <w:bCs/>
        </w:rPr>
        <w:t>sefa</w:t>
      </w:r>
      <w:proofErr w:type="spellEnd"/>
      <w:r w:rsidR="00EA0DAB">
        <w:rPr>
          <w:rFonts w:ascii="Arial" w:eastAsia="Calibri" w:hAnsi="Arial" w:cs="Arial"/>
        </w:rPr>
        <w:t>)</w:t>
      </w:r>
      <w:r w:rsidRPr="00147956">
        <w:rPr>
          <w:rFonts w:ascii="Arial" w:eastAsia="Calibri" w:hAnsi="Arial" w:cs="Arial"/>
        </w:rPr>
        <w:t xml:space="preserve"> invoices backlog </w:t>
      </w:r>
      <w:r>
        <w:rPr>
          <w:rFonts w:ascii="Arial" w:eastAsia="Calibri" w:hAnsi="Arial" w:cs="Arial"/>
        </w:rPr>
        <w:t>by end of</w:t>
      </w:r>
      <w:r w:rsidRPr="00147956">
        <w:rPr>
          <w:rFonts w:ascii="Arial" w:eastAsia="Calibri" w:hAnsi="Arial" w:cs="Arial"/>
        </w:rPr>
        <w:t xml:space="preserve"> November 2020 amounted to R57 435.60. This amount relates to two service providers as follows:</w:t>
      </w:r>
    </w:p>
    <w:p w:rsidR="00147956" w:rsidRPr="00147956" w:rsidRDefault="00147956" w:rsidP="0014795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tbl>
      <w:tblPr>
        <w:tblStyle w:val="TableGrid"/>
        <w:tblW w:w="10348" w:type="dxa"/>
        <w:tblInd w:w="137" w:type="dxa"/>
        <w:tblLayout w:type="fixed"/>
        <w:tblLook w:val="04A0"/>
      </w:tblPr>
      <w:tblGrid>
        <w:gridCol w:w="2693"/>
        <w:gridCol w:w="1276"/>
        <w:gridCol w:w="1276"/>
        <w:gridCol w:w="1417"/>
        <w:gridCol w:w="3686"/>
      </w:tblGrid>
      <w:tr w:rsidR="00147956" w:rsidRPr="0035050C" w:rsidTr="00267F3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47956" w:rsidRPr="0035050C" w:rsidRDefault="00147956" w:rsidP="00147956">
            <w:pPr>
              <w:spacing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0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ZA"/>
              </w:rPr>
              <w:t>Name of Service Provider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147956" w:rsidRPr="0035050C" w:rsidRDefault="00147956" w:rsidP="00147956">
            <w:pPr>
              <w:spacing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0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ZA"/>
              </w:rPr>
              <w:t>Invoice 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147956" w:rsidRPr="0035050C" w:rsidRDefault="00147956" w:rsidP="00147956">
            <w:pPr>
              <w:spacing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0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ZA"/>
              </w:rPr>
              <w:t>Invoice 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147956" w:rsidRPr="0035050C" w:rsidRDefault="00147956" w:rsidP="00147956">
            <w:pPr>
              <w:spacing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0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ZA"/>
              </w:rPr>
              <w:t>Amount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147956" w:rsidRPr="0035050C" w:rsidRDefault="00147956" w:rsidP="00147956">
            <w:pPr>
              <w:spacing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05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ZA"/>
              </w:rPr>
              <w:t>Comments</w:t>
            </w:r>
          </w:p>
        </w:tc>
      </w:tr>
      <w:tr w:rsidR="00147956" w:rsidRPr="0035050C" w:rsidTr="00367F12">
        <w:trPr>
          <w:trHeight w:val="112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56" w:rsidRPr="0035050C" w:rsidRDefault="00147956" w:rsidP="00147956">
            <w:pPr>
              <w:spacing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5050C">
              <w:rPr>
                <w:rFonts w:ascii="Arial" w:hAnsi="Arial" w:cs="Arial"/>
                <w:sz w:val="20"/>
                <w:szCs w:val="20"/>
                <w:lang w:val="en-US"/>
              </w:rPr>
              <w:t>Sisanda</w:t>
            </w:r>
            <w:proofErr w:type="spellEnd"/>
            <w:r w:rsidRPr="003505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359F4" w:rsidRPr="0035050C">
              <w:rPr>
                <w:rFonts w:ascii="Arial" w:hAnsi="Arial" w:cs="Arial"/>
                <w:sz w:val="20"/>
                <w:szCs w:val="20"/>
                <w:lang w:val="en-US"/>
              </w:rPr>
              <w:t xml:space="preserve">Property </w:t>
            </w:r>
            <w:proofErr w:type="spellStart"/>
            <w:r w:rsidR="00F359F4" w:rsidRPr="0035050C">
              <w:rPr>
                <w:rFonts w:ascii="Arial" w:hAnsi="Arial" w:cs="Arial"/>
                <w:sz w:val="20"/>
                <w:szCs w:val="20"/>
                <w:lang w:val="en-US"/>
              </w:rPr>
              <w:t>Valuers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56" w:rsidRPr="0035050C" w:rsidRDefault="00147956" w:rsidP="00147956">
            <w:pPr>
              <w:spacing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050C">
              <w:rPr>
                <w:rFonts w:ascii="Arial" w:hAnsi="Arial" w:cs="Arial"/>
                <w:sz w:val="20"/>
                <w:szCs w:val="20"/>
                <w:lang w:val="en-US"/>
              </w:rPr>
              <w:t>SE01/P005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56" w:rsidRPr="0035050C" w:rsidRDefault="00147956" w:rsidP="00147956">
            <w:pPr>
              <w:spacing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050C">
              <w:rPr>
                <w:rFonts w:ascii="Arial" w:hAnsi="Arial" w:cs="Arial"/>
                <w:sz w:val="20"/>
                <w:szCs w:val="20"/>
                <w:lang w:val="en-US"/>
              </w:rPr>
              <w:t>28/09/2020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56" w:rsidRPr="0035050C" w:rsidRDefault="00147956" w:rsidP="00147956">
            <w:pPr>
              <w:spacing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050C">
              <w:rPr>
                <w:rFonts w:ascii="Arial" w:hAnsi="Arial" w:cs="Arial"/>
                <w:sz w:val="20"/>
                <w:szCs w:val="20"/>
                <w:lang w:val="en-US"/>
              </w:rPr>
              <w:t>R9 453.00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56" w:rsidRPr="0035050C" w:rsidRDefault="00D74989" w:rsidP="0035050C">
            <w:pPr>
              <w:jc w:val="both"/>
              <w:rPr>
                <w:rFonts w:ascii="Arial" w:hAnsi="Arial" w:cs="Arial"/>
              </w:rPr>
            </w:pPr>
            <w:proofErr w:type="spellStart"/>
            <w:r w:rsidRPr="0035050C">
              <w:rPr>
                <w:rFonts w:ascii="Arial" w:hAnsi="Arial" w:cs="Arial"/>
              </w:rPr>
              <w:t>S</w:t>
            </w:r>
            <w:r w:rsidR="00F359F4" w:rsidRPr="0035050C">
              <w:rPr>
                <w:rFonts w:ascii="Arial" w:hAnsi="Arial" w:cs="Arial"/>
              </w:rPr>
              <w:t>isanda</w:t>
            </w:r>
            <w:proofErr w:type="spellEnd"/>
            <w:r w:rsidR="00F359F4" w:rsidRPr="0035050C">
              <w:rPr>
                <w:rFonts w:ascii="Arial" w:hAnsi="Arial" w:cs="Arial"/>
              </w:rPr>
              <w:t xml:space="preserve"> Property</w:t>
            </w:r>
            <w:r w:rsidR="006E17CF" w:rsidRPr="0035050C">
              <w:rPr>
                <w:rFonts w:ascii="Arial" w:hAnsi="Arial" w:cs="Arial"/>
              </w:rPr>
              <w:t xml:space="preserve"> </w:t>
            </w:r>
            <w:proofErr w:type="spellStart"/>
            <w:r w:rsidR="006E17CF" w:rsidRPr="0035050C">
              <w:rPr>
                <w:rFonts w:ascii="Arial" w:hAnsi="Arial" w:cs="Arial"/>
              </w:rPr>
              <w:t>Valuers</w:t>
            </w:r>
            <w:proofErr w:type="spellEnd"/>
            <w:r w:rsidR="00F359F4" w:rsidRPr="0035050C">
              <w:rPr>
                <w:rFonts w:ascii="Arial" w:hAnsi="Arial" w:cs="Arial"/>
              </w:rPr>
              <w:t xml:space="preserve"> was appointed to assist with </w:t>
            </w:r>
            <w:r w:rsidR="0021591E" w:rsidRPr="0035050C">
              <w:rPr>
                <w:rFonts w:ascii="Arial" w:hAnsi="Arial" w:cs="Arial"/>
              </w:rPr>
              <w:t xml:space="preserve">valuation </w:t>
            </w:r>
            <w:r w:rsidR="00F359F4" w:rsidRPr="0035050C">
              <w:rPr>
                <w:rFonts w:ascii="Arial" w:hAnsi="Arial" w:cs="Arial"/>
              </w:rPr>
              <w:t>service</w:t>
            </w:r>
            <w:r w:rsidR="00367F12" w:rsidRPr="0035050C">
              <w:rPr>
                <w:rFonts w:ascii="Arial" w:hAnsi="Arial" w:cs="Arial"/>
              </w:rPr>
              <w:t>s</w:t>
            </w:r>
            <w:r w:rsidR="00F359F4" w:rsidRPr="0035050C">
              <w:rPr>
                <w:rFonts w:ascii="Arial" w:hAnsi="Arial" w:cs="Arial"/>
              </w:rPr>
              <w:t>. The service provider invoiced</w:t>
            </w:r>
            <w:r w:rsidR="00F359F4" w:rsidRPr="0035050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359F4" w:rsidRPr="0035050C">
              <w:rPr>
                <w:rFonts w:ascii="Arial" w:hAnsi="Arial" w:cs="Arial"/>
                <w:b/>
              </w:rPr>
              <w:t>sefa</w:t>
            </w:r>
            <w:proofErr w:type="spellEnd"/>
            <w:r w:rsidR="00F359F4" w:rsidRPr="0035050C">
              <w:rPr>
                <w:rFonts w:ascii="Arial" w:hAnsi="Arial" w:cs="Arial"/>
              </w:rPr>
              <w:t xml:space="preserve"> </w:t>
            </w:r>
            <w:r w:rsidR="00367F12" w:rsidRPr="0035050C">
              <w:rPr>
                <w:rFonts w:ascii="Arial" w:hAnsi="Arial" w:cs="Arial"/>
              </w:rPr>
              <w:t xml:space="preserve">under a </w:t>
            </w:r>
            <w:r w:rsidR="00F359F4" w:rsidRPr="0035050C">
              <w:rPr>
                <w:rFonts w:ascii="Arial" w:hAnsi="Arial" w:cs="Arial"/>
              </w:rPr>
              <w:t xml:space="preserve">different company name: </w:t>
            </w:r>
            <w:r w:rsidRPr="0035050C">
              <w:rPr>
                <w:rFonts w:ascii="Arial" w:hAnsi="Arial" w:cs="Arial"/>
              </w:rPr>
              <w:t>L</w:t>
            </w:r>
            <w:r w:rsidR="00F359F4" w:rsidRPr="0035050C">
              <w:rPr>
                <w:rFonts w:ascii="Arial" w:hAnsi="Arial" w:cs="Arial"/>
              </w:rPr>
              <w:t>iquidation Station (Pty) Ltd</w:t>
            </w:r>
            <w:r w:rsidR="0075436E" w:rsidRPr="0035050C">
              <w:rPr>
                <w:rFonts w:ascii="Arial" w:hAnsi="Arial" w:cs="Arial"/>
              </w:rPr>
              <w:t xml:space="preserve">, which is not aligned </w:t>
            </w:r>
            <w:r w:rsidR="00042352" w:rsidRPr="0035050C">
              <w:rPr>
                <w:rFonts w:ascii="Arial" w:hAnsi="Arial" w:cs="Arial"/>
              </w:rPr>
              <w:t>with</w:t>
            </w:r>
            <w:r w:rsidR="0075436E" w:rsidRPr="0035050C">
              <w:rPr>
                <w:rFonts w:ascii="Arial" w:hAnsi="Arial" w:cs="Arial"/>
              </w:rPr>
              <w:t xml:space="preserve"> their original proposal</w:t>
            </w:r>
            <w:r w:rsidR="00F359F4" w:rsidRPr="0035050C">
              <w:rPr>
                <w:rFonts w:ascii="Arial" w:hAnsi="Arial" w:cs="Arial"/>
              </w:rPr>
              <w:t>. The e</w:t>
            </w:r>
            <w:r w:rsidRPr="0035050C">
              <w:rPr>
                <w:rFonts w:ascii="Arial" w:hAnsi="Arial" w:cs="Arial"/>
              </w:rPr>
              <w:t xml:space="preserve">mail enquiry </w:t>
            </w:r>
            <w:r w:rsidR="00F359F4" w:rsidRPr="0035050C">
              <w:rPr>
                <w:rFonts w:ascii="Arial" w:hAnsi="Arial" w:cs="Arial"/>
              </w:rPr>
              <w:t xml:space="preserve">was sent to </w:t>
            </w:r>
            <w:proofErr w:type="spellStart"/>
            <w:r w:rsidR="00F359F4" w:rsidRPr="0035050C">
              <w:rPr>
                <w:rFonts w:ascii="Arial" w:hAnsi="Arial" w:cs="Arial"/>
              </w:rPr>
              <w:t>Sisanda</w:t>
            </w:r>
            <w:proofErr w:type="spellEnd"/>
            <w:r w:rsidR="006E17CF" w:rsidRPr="0035050C">
              <w:rPr>
                <w:rFonts w:ascii="Arial" w:hAnsi="Arial" w:cs="Arial"/>
              </w:rPr>
              <w:t xml:space="preserve"> Property </w:t>
            </w:r>
            <w:proofErr w:type="spellStart"/>
            <w:r w:rsidR="006E17CF" w:rsidRPr="0035050C">
              <w:rPr>
                <w:rFonts w:ascii="Arial" w:hAnsi="Arial" w:cs="Arial"/>
              </w:rPr>
              <w:t>Valuers</w:t>
            </w:r>
            <w:proofErr w:type="spellEnd"/>
            <w:r w:rsidR="00F359F4" w:rsidRPr="0035050C">
              <w:rPr>
                <w:rFonts w:ascii="Arial" w:hAnsi="Arial" w:cs="Arial"/>
              </w:rPr>
              <w:t xml:space="preserve"> to clarify the matter</w:t>
            </w:r>
            <w:r w:rsidR="000E2B86" w:rsidRPr="0035050C">
              <w:rPr>
                <w:rFonts w:ascii="Arial" w:hAnsi="Arial" w:cs="Arial"/>
              </w:rPr>
              <w:t xml:space="preserve"> as they did not declare this information on </w:t>
            </w:r>
            <w:r w:rsidR="00042352" w:rsidRPr="0035050C">
              <w:rPr>
                <w:rFonts w:ascii="Arial" w:hAnsi="Arial" w:cs="Arial"/>
              </w:rPr>
              <w:t xml:space="preserve">the </w:t>
            </w:r>
            <w:r w:rsidR="000E2B86" w:rsidRPr="0035050C">
              <w:rPr>
                <w:rFonts w:ascii="Arial" w:hAnsi="Arial" w:cs="Arial"/>
              </w:rPr>
              <w:t>quotation</w:t>
            </w:r>
            <w:r w:rsidR="00367F12" w:rsidRPr="0035050C">
              <w:rPr>
                <w:rFonts w:ascii="Arial" w:hAnsi="Arial" w:cs="Arial"/>
              </w:rPr>
              <w:t xml:space="preserve">. In </w:t>
            </w:r>
            <w:r w:rsidR="00F359F4" w:rsidRPr="0035050C">
              <w:rPr>
                <w:rFonts w:ascii="Arial" w:hAnsi="Arial" w:cs="Arial"/>
              </w:rPr>
              <w:t xml:space="preserve">their response </w:t>
            </w:r>
            <w:proofErr w:type="spellStart"/>
            <w:r w:rsidR="00F359F4" w:rsidRPr="0035050C">
              <w:rPr>
                <w:rFonts w:ascii="Arial" w:hAnsi="Arial" w:cs="Arial"/>
              </w:rPr>
              <w:t>Sisanda</w:t>
            </w:r>
            <w:proofErr w:type="spellEnd"/>
            <w:r w:rsidR="00F359F4" w:rsidRPr="0035050C">
              <w:rPr>
                <w:rFonts w:ascii="Arial" w:hAnsi="Arial" w:cs="Arial"/>
              </w:rPr>
              <w:t xml:space="preserve"> </w:t>
            </w:r>
            <w:r w:rsidRPr="0035050C">
              <w:rPr>
                <w:rFonts w:ascii="Arial" w:hAnsi="Arial" w:cs="Arial"/>
              </w:rPr>
              <w:t>indicated that the</w:t>
            </w:r>
            <w:r w:rsidR="00042352" w:rsidRPr="0035050C">
              <w:rPr>
                <w:rFonts w:ascii="Arial" w:hAnsi="Arial" w:cs="Arial"/>
              </w:rPr>
              <w:t>y</w:t>
            </w:r>
            <w:r w:rsidRPr="0035050C">
              <w:rPr>
                <w:rFonts w:ascii="Arial" w:hAnsi="Arial" w:cs="Arial"/>
              </w:rPr>
              <w:t xml:space="preserve"> secured a joint venture agreement with </w:t>
            </w:r>
            <w:r w:rsidR="00F359F4" w:rsidRPr="0035050C">
              <w:rPr>
                <w:rFonts w:ascii="Arial" w:hAnsi="Arial" w:cs="Arial"/>
              </w:rPr>
              <w:t xml:space="preserve">Liquidation Station (Pty) </w:t>
            </w:r>
            <w:r w:rsidR="006E17CF" w:rsidRPr="0035050C">
              <w:rPr>
                <w:rFonts w:ascii="Arial" w:hAnsi="Arial" w:cs="Arial"/>
              </w:rPr>
              <w:t>Ltd.</w:t>
            </w:r>
            <w:r w:rsidR="00297BD4" w:rsidRPr="0035050C">
              <w:rPr>
                <w:rFonts w:ascii="Arial" w:hAnsi="Arial" w:cs="Arial"/>
              </w:rPr>
              <w:t xml:space="preserve"> </w:t>
            </w:r>
            <w:proofErr w:type="spellStart"/>
            <w:r w:rsidR="00F359F4" w:rsidRPr="0035050C">
              <w:rPr>
                <w:rFonts w:ascii="Arial" w:hAnsi="Arial" w:cs="Arial"/>
                <w:b/>
              </w:rPr>
              <w:t>sefa</w:t>
            </w:r>
            <w:proofErr w:type="spellEnd"/>
            <w:r w:rsidR="00F359F4" w:rsidRPr="0035050C">
              <w:rPr>
                <w:rFonts w:ascii="Arial" w:hAnsi="Arial" w:cs="Arial"/>
                <w:b/>
              </w:rPr>
              <w:t xml:space="preserve"> </w:t>
            </w:r>
            <w:r w:rsidR="00F359F4" w:rsidRPr="0035050C">
              <w:rPr>
                <w:rFonts w:ascii="Arial" w:hAnsi="Arial" w:cs="Arial"/>
              </w:rPr>
              <w:t>S</w:t>
            </w:r>
            <w:r w:rsidR="0035050C">
              <w:rPr>
                <w:rFonts w:ascii="Arial" w:hAnsi="Arial" w:cs="Arial"/>
              </w:rPr>
              <w:t xml:space="preserve">upply </w:t>
            </w:r>
            <w:r w:rsidR="00F359F4" w:rsidRPr="0035050C">
              <w:rPr>
                <w:rFonts w:ascii="Arial" w:hAnsi="Arial" w:cs="Arial"/>
              </w:rPr>
              <w:t>C</w:t>
            </w:r>
            <w:r w:rsidR="0035050C">
              <w:rPr>
                <w:rFonts w:ascii="Arial" w:hAnsi="Arial" w:cs="Arial"/>
              </w:rPr>
              <w:t xml:space="preserve">hain </w:t>
            </w:r>
            <w:r w:rsidR="00F359F4" w:rsidRPr="0035050C">
              <w:rPr>
                <w:rFonts w:ascii="Arial" w:hAnsi="Arial" w:cs="Arial"/>
              </w:rPr>
              <w:t>M</w:t>
            </w:r>
            <w:r w:rsidR="0035050C">
              <w:rPr>
                <w:rFonts w:ascii="Arial" w:hAnsi="Arial" w:cs="Arial"/>
              </w:rPr>
              <w:t>anagement</w:t>
            </w:r>
            <w:r w:rsidR="00F359F4" w:rsidRPr="0035050C">
              <w:rPr>
                <w:rFonts w:ascii="Arial" w:hAnsi="Arial" w:cs="Arial"/>
              </w:rPr>
              <w:t xml:space="preserve"> </w:t>
            </w:r>
            <w:r w:rsidRPr="0035050C">
              <w:rPr>
                <w:rFonts w:ascii="Arial" w:hAnsi="Arial" w:cs="Arial"/>
              </w:rPr>
              <w:t>requested</w:t>
            </w:r>
            <w:r w:rsidR="00B2524E" w:rsidRPr="0035050C">
              <w:rPr>
                <w:rFonts w:ascii="Arial" w:hAnsi="Arial" w:cs="Arial"/>
              </w:rPr>
              <w:t xml:space="preserve"> </w:t>
            </w:r>
            <w:proofErr w:type="spellStart"/>
            <w:r w:rsidR="00B2524E" w:rsidRPr="0035050C">
              <w:rPr>
                <w:rFonts w:ascii="Arial" w:hAnsi="Arial" w:cs="Arial"/>
              </w:rPr>
              <w:t>Sisanda</w:t>
            </w:r>
            <w:proofErr w:type="spellEnd"/>
            <w:r w:rsidR="00B2524E" w:rsidRPr="0035050C">
              <w:rPr>
                <w:rFonts w:ascii="Arial" w:hAnsi="Arial" w:cs="Arial"/>
              </w:rPr>
              <w:t xml:space="preserve"> </w:t>
            </w:r>
            <w:r w:rsidR="00B2524E" w:rsidRPr="0035050C">
              <w:rPr>
                <w:rFonts w:ascii="Arial" w:hAnsi="Arial" w:cs="Arial"/>
              </w:rPr>
              <w:lastRenderedPageBreak/>
              <w:t xml:space="preserve">Property </w:t>
            </w:r>
            <w:proofErr w:type="spellStart"/>
            <w:r w:rsidR="00B2524E" w:rsidRPr="0035050C">
              <w:rPr>
                <w:rFonts w:ascii="Arial" w:hAnsi="Arial" w:cs="Arial"/>
              </w:rPr>
              <w:t>Valuers</w:t>
            </w:r>
            <w:proofErr w:type="spellEnd"/>
            <w:r w:rsidR="00B2524E" w:rsidRPr="0035050C">
              <w:rPr>
                <w:rFonts w:ascii="Arial" w:hAnsi="Arial" w:cs="Arial"/>
              </w:rPr>
              <w:t xml:space="preserve"> to submit </w:t>
            </w:r>
            <w:r w:rsidRPr="0035050C">
              <w:rPr>
                <w:rFonts w:ascii="Arial" w:hAnsi="Arial" w:cs="Arial"/>
              </w:rPr>
              <w:t>the JV documents</w:t>
            </w:r>
            <w:r w:rsidR="00060150" w:rsidRPr="0035050C">
              <w:rPr>
                <w:rFonts w:ascii="Arial" w:hAnsi="Arial" w:cs="Arial"/>
              </w:rPr>
              <w:t>/</w:t>
            </w:r>
            <w:r w:rsidR="00F359F4" w:rsidRPr="0035050C">
              <w:rPr>
                <w:rFonts w:ascii="Arial" w:hAnsi="Arial" w:cs="Arial"/>
              </w:rPr>
              <w:t>board resolution</w:t>
            </w:r>
            <w:r w:rsidRPr="0035050C">
              <w:rPr>
                <w:rFonts w:ascii="Arial" w:hAnsi="Arial" w:cs="Arial"/>
              </w:rPr>
              <w:t xml:space="preserve"> as proof</w:t>
            </w:r>
            <w:r w:rsidR="00F359F4" w:rsidRPr="0035050C">
              <w:rPr>
                <w:rFonts w:ascii="Arial" w:hAnsi="Arial" w:cs="Arial"/>
              </w:rPr>
              <w:t xml:space="preserve"> to </w:t>
            </w:r>
            <w:r w:rsidR="006E17CF" w:rsidRPr="0035050C">
              <w:rPr>
                <w:rFonts w:ascii="Arial" w:hAnsi="Arial" w:cs="Arial"/>
              </w:rPr>
              <w:t>substantiate the</w:t>
            </w:r>
            <w:r w:rsidR="00B2524E" w:rsidRPr="0035050C">
              <w:rPr>
                <w:rFonts w:ascii="Arial" w:hAnsi="Arial" w:cs="Arial"/>
              </w:rPr>
              <w:t>ir</w:t>
            </w:r>
            <w:r w:rsidR="006E17CF" w:rsidRPr="0035050C">
              <w:rPr>
                <w:rFonts w:ascii="Arial" w:hAnsi="Arial" w:cs="Arial"/>
              </w:rPr>
              <w:t xml:space="preserve"> claim</w:t>
            </w:r>
            <w:r w:rsidRPr="0035050C">
              <w:rPr>
                <w:rFonts w:ascii="Arial" w:hAnsi="Arial" w:cs="Arial"/>
              </w:rPr>
              <w:t>.</w:t>
            </w:r>
            <w:r w:rsidR="006E17CF" w:rsidRPr="0035050C">
              <w:rPr>
                <w:rFonts w:ascii="Arial" w:hAnsi="Arial" w:cs="Arial"/>
              </w:rPr>
              <w:t xml:space="preserve"> </w:t>
            </w:r>
            <w:r w:rsidR="00B2524E" w:rsidRPr="0035050C">
              <w:rPr>
                <w:rFonts w:ascii="Arial" w:hAnsi="Arial" w:cs="Arial"/>
              </w:rPr>
              <w:t xml:space="preserve">Multiple </w:t>
            </w:r>
            <w:r w:rsidR="006E17CF" w:rsidRPr="0035050C">
              <w:rPr>
                <w:rFonts w:ascii="Arial" w:hAnsi="Arial" w:cs="Arial"/>
              </w:rPr>
              <w:t xml:space="preserve">follow-up emails were sent to </w:t>
            </w:r>
            <w:proofErr w:type="spellStart"/>
            <w:r w:rsidR="006E17CF" w:rsidRPr="0035050C">
              <w:rPr>
                <w:rFonts w:ascii="Arial" w:hAnsi="Arial" w:cs="Arial"/>
              </w:rPr>
              <w:t>Sisanda</w:t>
            </w:r>
            <w:proofErr w:type="spellEnd"/>
            <w:r w:rsidR="006E17CF" w:rsidRPr="0035050C">
              <w:rPr>
                <w:rFonts w:ascii="Arial" w:hAnsi="Arial" w:cs="Arial"/>
              </w:rPr>
              <w:t xml:space="preserve"> Property </w:t>
            </w:r>
            <w:proofErr w:type="spellStart"/>
            <w:r w:rsidR="006E17CF" w:rsidRPr="0035050C">
              <w:rPr>
                <w:rFonts w:ascii="Arial" w:hAnsi="Arial" w:cs="Arial"/>
              </w:rPr>
              <w:t>Valuers</w:t>
            </w:r>
            <w:proofErr w:type="spellEnd"/>
            <w:r w:rsidR="006E17CF" w:rsidRPr="0035050C">
              <w:rPr>
                <w:rFonts w:ascii="Arial" w:hAnsi="Arial" w:cs="Arial"/>
              </w:rPr>
              <w:t xml:space="preserve"> and to date they have not responded.</w:t>
            </w:r>
          </w:p>
        </w:tc>
      </w:tr>
      <w:tr w:rsidR="00147956" w:rsidRPr="0035050C" w:rsidTr="00267F3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56" w:rsidRPr="0035050C" w:rsidRDefault="00147956" w:rsidP="00147956">
            <w:pPr>
              <w:spacing w:after="0" w:line="276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 w:rsidRPr="0035050C">
              <w:rPr>
                <w:rFonts w:ascii="Arial" w:hAnsi="Arial" w:cs="Arial"/>
                <w:lang w:val="en-US"/>
              </w:rPr>
              <w:lastRenderedPageBreak/>
              <w:t>Refinitiv</w:t>
            </w:r>
            <w:proofErr w:type="spellEnd"/>
            <w:r w:rsidRPr="0035050C">
              <w:rPr>
                <w:rFonts w:ascii="Arial" w:hAnsi="Arial" w:cs="Arial"/>
                <w:lang w:val="en-US"/>
              </w:rPr>
              <w:t xml:space="preserve"> UK Limited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56" w:rsidRPr="0035050C" w:rsidRDefault="00147956" w:rsidP="00147956">
            <w:pPr>
              <w:spacing w:after="0" w:line="276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35050C">
              <w:rPr>
                <w:rFonts w:ascii="Arial" w:hAnsi="Arial" w:cs="Arial"/>
                <w:lang w:val="en-US"/>
              </w:rPr>
              <w:t>98014597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56" w:rsidRPr="0035050C" w:rsidRDefault="00147956" w:rsidP="00147956">
            <w:pPr>
              <w:spacing w:after="0" w:line="276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35050C">
              <w:rPr>
                <w:rFonts w:ascii="Arial" w:hAnsi="Arial" w:cs="Arial"/>
                <w:lang w:val="en-US"/>
              </w:rPr>
              <w:t>30/10/2020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56" w:rsidRPr="0035050C" w:rsidRDefault="00147956" w:rsidP="00147956">
            <w:pPr>
              <w:spacing w:after="0" w:line="276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35050C">
              <w:rPr>
                <w:rFonts w:ascii="Arial" w:hAnsi="Arial" w:cs="Arial"/>
                <w:lang w:val="en-US"/>
              </w:rPr>
              <w:t>R47 982.60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89" w:rsidRPr="0035050C" w:rsidRDefault="00367F12" w:rsidP="0051108C">
            <w:pPr>
              <w:spacing w:after="0" w:line="276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35050C">
              <w:rPr>
                <w:rFonts w:ascii="Arial" w:hAnsi="Arial" w:cs="Arial"/>
                <w:lang w:val="en-US"/>
              </w:rPr>
              <w:t xml:space="preserve">A </w:t>
            </w:r>
            <w:r w:rsidR="0035050C" w:rsidRPr="0035050C">
              <w:rPr>
                <w:rFonts w:ascii="Arial" w:hAnsi="Arial" w:cs="Arial"/>
                <w:lang w:val="en-US"/>
              </w:rPr>
              <w:t>P</w:t>
            </w:r>
            <w:r w:rsidR="006E17CF" w:rsidRPr="0035050C">
              <w:rPr>
                <w:rFonts w:ascii="Arial" w:hAnsi="Arial" w:cs="Arial"/>
                <w:lang w:val="en-US"/>
              </w:rPr>
              <w:t xml:space="preserve">urchase </w:t>
            </w:r>
            <w:r w:rsidR="0035050C" w:rsidRPr="0035050C">
              <w:rPr>
                <w:rFonts w:ascii="Arial" w:hAnsi="Arial" w:cs="Arial"/>
                <w:lang w:val="en-US"/>
              </w:rPr>
              <w:t>O</w:t>
            </w:r>
            <w:r w:rsidRPr="0035050C">
              <w:rPr>
                <w:rFonts w:ascii="Arial" w:hAnsi="Arial" w:cs="Arial"/>
                <w:lang w:val="en-US"/>
              </w:rPr>
              <w:t xml:space="preserve">rder </w:t>
            </w:r>
            <w:r w:rsidR="006E17CF" w:rsidRPr="0035050C">
              <w:rPr>
                <w:rFonts w:ascii="Arial" w:hAnsi="Arial" w:cs="Arial"/>
                <w:lang w:val="en-US"/>
              </w:rPr>
              <w:t xml:space="preserve">(PO) </w:t>
            </w:r>
            <w:r w:rsidRPr="0035050C">
              <w:rPr>
                <w:rFonts w:ascii="Arial" w:hAnsi="Arial" w:cs="Arial"/>
                <w:lang w:val="en-US"/>
              </w:rPr>
              <w:t xml:space="preserve">was </w:t>
            </w:r>
            <w:r w:rsidR="006E17CF" w:rsidRPr="0035050C">
              <w:rPr>
                <w:rFonts w:ascii="Arial" w:hAnsi="Arial" w:cs="Arial"/>
                <w:lang w:val="en-US"/>
              </w:rPr>
              <w:t xml:space="preserve">issued to </w:t>
            </w:r>
            <w:proofErr w:type="spellStart"/>
            <w:r w:rsidR="006E17CF" w:rsidRPr="0035050C">
              <w:rPr>
                <w:rFonts w:ascii="Arial" w:hAnsi="Arial" w:cs="Arial"/>
                <w:lang w:val="en-US"/>
              </w:rPr>
              <w:t>Refinitiv</w:t>
            </w:r>
            <w:proofErr w:type="spellEnd"/>
            <w:r w:rsidR="006E17CF" w:rsidRPr="0035050C">
              <w:rPr>
                <w:rFonts w:ascii="Arial" w:hAnsi="Arial" w:cs="Arial"/>
                <w:lang w:val="en-US"/>
              </w:rPr>
              <w:t xml:space="preserve"> UK Limited, the service provider </w:t>
            </w:r>
            <w:r w:rsidRPr="0035050C">
              <w:rPr>
                <w:rFonts w:ascii="Arial" w:hAnsi="Arial" w:cs="Arial"/>
                <w:lang w:val="en-US"/>
              </w:rPr>
              <w:t xml:space="preserve">then </w:t>
            </w:r>
            <w:r w:rsidR="006E17CF" w:rsidRPr="0035050C">
              <w:rPr>
                <w:rFonts w:ascii="Arial" w:hAnsi="Arial" w:cs="Arial"/>
                <w:lang w:val="en-US"/>
              </w:rPr>
              <w:t xml:space="preserve">raised an additional subscription invoice </w:t>
            </w:r>
            <w:r w:rsidR="0051108C" w:rsidRPr="0035050C">
              <w:rPr>
                <w:rFonts w:ascii="Arial" w:hAnsi="Arial" w:cs="Arial"/>
                <w:lang w:val="en-US"/>
              </w:rPr>
              <w:t>that</w:t>
            </w:r>
            <w:r w:rsidR="006E17CF" w:rsidRPr="0035050C">
              <w:rPr>
                <w:rFonts w:ascii="Arial" w:hAnsi="Arial" w:cs="Arial"/>
                <w:lang w:val="en-US"/>
              </w:rPr>
              <w:t xml:space="preserve"> exceeds the approved original PO amount. </w:t>
            </w:r>
            <w:r w:rsidRPr="0035050C">
              <w:rPr>
                <w:rFonts w:ascii="Arial" w:hAnsi="Arial" w:cs="Arial"/>
                <w:lang w:val="en-US"/>
              </w:rPr>
              <w:t>A s</w:t>
            </w:r>
            <w:r w:rsidR="006E17CF" w:rsidRPr="0035050C">
              <w:rPr>
                <w:rFonts w:ascii="Arial" w:hAnsi="Arial" w:cs="Arial"/>
                <w:lang w:val="en-US"/>
              </w:rPr>
              <w:t>ubmission for the additional invoice has been approved by the relevant business unit and the additional invoice will be settled by 18 December 2020.</w:t>
            </w:r>
          </w:p>
        </w:tc>
      </w:tr>
      <w:tr w:rsidR="00147956" w:rsidRPr="0035050C" w:rsidTr="00267F3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56" w:rsidRPr="0035050C" w:rsidRDefault="00147956" w:rsidP="00147956">
            <w:pPr>
              <w:spacing w:after="0"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35050C">
              <w:rPr>
                <w:rFonts w:ascii="Arial" w:hAnsi="Arial" w:cs="Arial"/>
                <w:lang w:val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6" w:rsidRPr="0035050C" w:rsidRDefault="00147956" w:rsidP="00147956">
            <w:pPr>
              <w:spacing w:after="0" w:line="276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6" w:rsidRPr="0035050C" w:rsidRDefault="00147956" w:rsidP="00147956">
            <w:pPr>
              <w:spacing w:after="0" w:line="276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56" w:rsidRPr="0035050C" w:rsidRDefault="00147956" w:rsidP="00147956">
            <w:pPr>
              <w:spacing w:after="0" w:line="276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35050C">
              <w:rPr>
                <w:rFonts w:ascii="Arial" w:hAnsi="Arial" w:cs="Arial"/>
                <w:lang w:val="en-US"/>
              </w:rPr>
              <w:t>R57 435.60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56" w:rsidRPr="0035050C" w:rsidRDefault="00147956" w:rsidP="00147956">
            <w:pPr>
              <w:spacing w:after="0" w:line="276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147956" w:rsidRPr="00147956" w:rsidRDefault="00147956" w:rsidP="00147956">
      <w:pPr>
        <w:spacing w:after="0" w:line="360" w:lineRule="auto"/>
        <w:ind w:left="720" w:hanging="720"/>
        <w:contextualSpacing/>
        <w:jc w:val="both"/>
        <w:rPr>
          <w:rFonts w:ascii="Arial" w:eastAsia="Calibri" w:hAnsi="Arial" w:cs="Arial"/>
        </w:rPr>
      </w:pPr>
    </w:p>
    <w:p w:rsidR="00481700" w:rsidRPr="00BE01E3" w:rsidRDefault="00481700" w:rsidP="00481700">
      <w:pPr>
        <w:spacing w:after="0" w:line="240" w:lineRule="auto"/>
        <w:rPr>
          <w:rFonts w:ascii="Arial" w:hAnsi="Arial" w:cs="Arial"/>
          <w:b/>
        </w:rPr>
      </w:pPr>
      <w:r w:rsidRPr="00BE01E3">
        <w:rPr>
          <w:rFonts w:ascii="Arial" w:hAnsi="Arial" w:cs="Arial"/>
          <w:b/>
          <w:lang w:val="en-US"/>
        </w:rPr>
        <w:t>___________________________________________________________________________</w:t>
      </w:r>
      <w:r>
        <w:rPr>
          <w:rFonts w:ascii="Arial" w:hAnsi="Arial" w:cs="Arial"/>
          <w:b/>
          <w:lang w:val="en-US"/>
        </w:rPr>
        <w:t>____</w:t>
      </w:r>
    </w:p>
    <w:p w:rsidR="00686023" w:rsidRDefault="00686023" w:rsidP="00481700">
      <w:pPr>
        <w:spacing w:after="0" w:line="360" w:lineRule="auto"/>
        <w:rPr>
          <w:rFonts w:ascii="Arial" w:hAnsi="Arial" w:cs="Arial"/>
          <w:b/>
        </w:rPr>
      </w:pPr>
    </w:p>
    <w:p w:rsidR="00481700" w:rsidRPr="00C464ED" w:rsidRDefault="00481700" w:rsidP="00481700">
      <w:pPr>
        <w:spacing w:after="0" w:line="360" w:lineRule="auto"/>
        <w:rPr>
          <w:rFonts w:ascii="Arial" w:hAnsi="Arial" w:cs="Arial"/>
          <w:b/>
        </w:rPr>
      </w:pPr>
      <w:r w:rsidRPr="00C464ED">
        <w:rPr>
          <w:rFonts w:ascii="Arial" w:hAnsi="Arial" w:cs="Arial"/>
          <w:b/>
        </w:rPr>
        <w:t>RESPONSE RECOMMENDED BY:</w:t>
      </w:r>
    </w:p>
    <w:p w:rsidR="00481700" w:rsidRPr="00C464ED" w:rsidRDefault="00481700" w:rsidP="00481700">
      <w:pPr>
        <w:spacing w:after="0" w:line="360" w:lineRule="auto"/>
        <w:rPr>
          <w:rFonts w:ascii="Arial" w:hAnsi="Arial" w:cs="Arial"/>
          <w:b/>
        </w:rPr>
      </w:pPr>
    </w:p>
    <w:p w:rsidR="00481700" w:rsidRDefault="00481700" w:rsidP="00481700">
      <w:pPr>
        <w:spacing w:after="0" w:line="360" w:lineRule="auto"/>
        <w:rPr>
          <w:rFonts w:ascii="Arial" w:hAnsi="Arial" w:cs="Arial"/>
          <w:b/>
        </w:rPr>
      </w:pPr>
    </w:p>
    <w:p w:rsidR="00481700" w:rsidRPr="00C464ED" w:rsidRDefault="00481700" w:rsidP="00481700">
      <w:pPr>
        <w:spacing w:after="0" w:line="360" w:lineRule="auto"/>
        <w:rPr>
          <w:rFonts w:ascii="Arial" w:hAnsi="Arial" w:cs="Arial"/>
          <w:b/>
        </w:rPr>
      </w:pPr>
      <w:r w:rsidRPr="00C464ED">
        <w:rPr>
          <w:rFonts w:ascii="Arial" w:hAnsi="Arial" w:cs="Arial"/>
          <w:b/>
        </w:rPr>
        <w:t>_______________________</w:t>
      </w:r>
    </w:p>
    <w:p w:rsidR="00481700" w:rsidRDefault="008F5751" w:rsidP="0048170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 </w:t>
      </w:r>
      <w:r w:rsidR="00481700">
        <w:rPr>
          <w:rFonts w:ascii="Arial" w:hAnsi="Arial" w:cs="Arial"/>
          <w:b/>
        </w:rPr>
        <w:t>LINDOKUHLE MKHUMANE</w:t>
      </w:r>
    </w:p>
    <w:p w:rsidR="00481700" w:rsidRPr="00C464ED" w:rsidRDefault="00481700" w:rsidP="00481700">
      <w:pPr>
        <w:spacing w:after="0" w:line="360" w:lineRule="auto"/>
        <w:rPr>
          <w:rFonts w:ascii="Arial" w:hAnsi="Arial" w:cs="Arial"/>
          <w:b/>
        </w:rPr>
      </w:pPr>
      <w:r w:rsidRPr="00C464ED">
        <w:rPr>
          <w:rFonts w:ascii="Arial" w:hAnsi="Arial" w:cs="Arial"/>
          <w:b/>
        </w:rPr>
        <w:t xml:space="preserve">ACTING DIRECTOR GENERAL:  DEPARTMENT OF SMALL BUSINESS DEVELOPMENT </w:t>
      </w:r>
    </w:p>
    <w:p w:rsidR="00481700" w:rsidRDefault="00481700">
      <w:pPr>
        <w:spacing w:after="200" w:line="276" w:lineRule="auto"/>
        <w:rPr>
          <w:rFonts w:ascii="Arial" w:hAnsi="Arial" w:cs="Arial"/>
          <w:b/>
        </w:rPr>
      </w:pPr>
      <w:r w:rsidRPr="00C464ED">
        <w:rPr>
          <w:rFonts w:ascii="Arial" w:hAnsi="Arial" w:cs="Arial"/>
          <w:b/>
        </w:rPr>
        <w:t>DATE:</w:t>
      </w:r>
    </w:p>
    <w:p w:rsidR="00BE01E3" w:rsidRPr="00BE01E3" w:rsidRDefault="00BE01E3" w:rsidP="00AF775E">
      <w:pPr>
        <w:spacing w:after="0" w:line="240" w:lineRule="auto"/>
        <w:rPr>
          <w:rFonts w:ascii="Arial" w:hAnsi="Arial" w:cs="Arial"/>
          <w:b/>
          <w:lang w:val="en-US"/>
        </w:rPr>
      </w:pPr>
      <w:r w:rsidRPr="00BE01E3">
        <w:rPr>
          <w:rFonts w:ascii="Arial" w:hAnsi="Arial" w:cs="Arial"/>
          <w:b/>
          <w:lang w:val="en-US"/>
        </w:rPr>
        <w:t>___________________________________________________________________________</w:t>
      </w:r>
      <w:r w:rsidR="006E266D">
        <w:rPr>
          <w:rFonts w:ascii="Arial" w:hAnsi="Arial" w:cs="Arial"/>
          <w:b/>
          <w:lang w:val="en-US"/>
        </w:rPr>
        <w:t>___</w:t>
      </w:r>
    </w:p>
    <w:p w:rsidR="00B52762" w:rsidRPr="0099546F" w:rsidRDefault="00B52762" w:rsidP="00C464E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RESPONSE </w:t>
      </w:r>
      <w:r w:rsidRPr="0099546F">
        <w:rPr>
          <w:rFonts w:ascii="Arial" w:hAnsi="Arial" w:cs="Arial"/>
          <w:b/>
        </w:rPr>
        <w:t>RECOMMENDED BY:</w:t>
      </w:r>
    </w:p>
    <w:p w:rsidR="00B52762" w:rsidRDefault="00B52762" w:rsidP="00C464ED">
      <w:pPr>
        <w:spacing w:after="0" w:line="360" w:lineRule="auto"/>
        <w:rPr>
          <w:rFonts w:ascii="Arial" w:hAnsi="Arial" w:cs="Arial"/>
          <w:b/>
        </w:rPr>
      </w:pPr>
    </w:p>
    <w:p w:rsidR="00B52762" w:rsidRPr="0099546F" w:rsidRDefault="00B52762" w:rsidP="00B52762">
      <w:pPr>
        <w:spacing w:after="0" w:line="36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>________________________</w:t>
      </w:r>
    </w:p>
    <w:p w:rsidR="00B52762" w:rsidRPr="0099546F" w:rsidRDefault="00481700" w:rsidP="00B5276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MS ROSEMARY CAPA, MP</w:t>
      </w:r>
    </w:p>
    <w:p w:rsidR="00B52762" w:rsidRPr="0099546F" w:rsidRDefault="00B52762" w:rsidP="00B52762">
      <w:pPr>
        <w:spacing w:after="0" w:line="36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 xml:space="preserve">DEPUTY MINISTER </w:t>
      </w:r>
      <w:r>
        <w:rPr>
          <w:rFonts w:ascii="Arial" w:hAnsi="Arial" w:cs="Arial"/>
          <w:b/>
        </w:rPr>
        <w:t>OF SMALL BUSINESS DEVELOPMENT</w:t>
      </w:r>
    </w:p>
    <w:p w:rsidR="00B52762" w:rsidRDefault="00B52762" w:rsidP="00AF775E">
      <w:pPr>
        <w:spacing w:after="0" w:line="24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 xml:space="preserve">DATE: </w:t>
      </w:r>
    </w:p>
    <w:p w:rsidR="0035050C" w:rsidRPr="0099546F" w:rsidRDefault="0035050C" w:rsidP="00AF775E">
      <w:pPr>
        <w:spacing w:after="0" w:line="240" w:lineRule="auto"/>
        <w:rPr>
          <w:rFonts w:ascii="Arial" w:hAnsi="Arial" w:cs="Arial"/>
          <w:b/>
        </w:rPr>
      </w:pPr>
    </w:p>
    <w:p w:rsidR="00B52762" w:rsidRPr="00BE01E3" w:rsidRDefault="00B52762" w:rsidP="00AF775E">
      <w:pPr>
        <w:spacing w:after="0" w:line="240" w:lineRule="auto"/>
        <w:rPr>
          <w:rFonts w:ascii="Arial" w:hAnsi="Arial" w:cs="Arial"/>
          <w:b/>
          <w:lang w:val="en-US"/>
        </w:rPr>
      </w:pPr>
      <w:r w:rsidRPr="00BE01E3">
        <w:rPr>
          <w:rFonts w:ascii="Arial" w:hAnsi="Arial" w:cs="Arial"/>
          <w:b/>
          <w:lang w:val="en-US"/>
        </w:rPr>
        <w:t>____________________________________________________________________________</w:t>
      </w:r>
      <w:r>
        <w:rPr>
          <w:rFonts w:ascii="Arial" w:hAnsi="Arial" w:cs="Arial"/>
          <w:b/>
          <w:lang w:val="en-US"/>
        </w:rPr>
        <w:t>___</w:t>
      </w:r>
    </w:p>
    <w:p w:rsidR="00B52762" w:rsidRPr="0099546F" w:rsidRDefault="00B52762" w:rsidP="00B5276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RESPONSE </w:t>
      </w:r>
      <w:r w:rsidRPr="0099546F">
        <w:rPr>
          <w:rFonts w:ascii="Arial" w:hAnsi="Arial" w:cs="Arial"/>
          <w:b/>
        </w:rPr>
        <w:t>APPROVED BY:</w:t>
      </w:r>
    </w:p>
    <w:p w:rsidR="00B52762" w:rsidRPr="0099546F" w:rsidRDefault="00B52762" w:rsidP="00B52762">
      <w:pPr>
        <w:spacing w:after="0" w:line="360" w:lineRule="auto"/>
        <w:rPr>
          <w:rFonts w:ascii="Arial" w:hAnsi="Arial" w:cs="Arial"/>
          <w:b/>
        </w:rPr>
      </w:pPr>
    </w:p>
    <w:p w:rsidR="00B52762" w:rsidRDefault="00B52762" w:rsidP="00B52762">
      <w:pPr>
        <w:spacing w:after="0" w:line="360" w:lineRule="auto"/>
        <w:rPr>
          <w:rFonts w:ascii="Arial" w:hAnsi="Arial" w:cs="Arial"/>
          <w:b/>
        </w:rPr>
      </w:pPr>
    </w:p>
    <w:p w:rsidR="00B52762" w:rsidRPr="0099546F" w:rsidRDefault="00B52762" w:rsidP="00B52762">
      <w:pPr>
        <w:spacing w:after="0" w:line="36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>_________________________</w:t>
      </w:r>
    </w:p>
    <w:p w:rsidR="00B52762" w:rsidRPr="0099546F" w:rsidRDefault="00481700" w:rsidP="00B5276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MS KHUMBUDZO NTSHAVHENI, MP</w:t>
      </w:r>
    </w:p>
    <w:p w:rsidR="00B52762" w:rsidRPr="0099546F" w:rsidRDefault="00B52762" w:rsidP="00B52762">
      <w:pPr>
        <w:spacing w:after="0" w:line="36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 xml:space="preserve">MINISTER </w:t>
      </w:r>
      <w:r>
        <w:rPr>
          <w:rFonts w:ascii="Arial" w:hAnsi="Arial" w:cs="Arial"/>
          <w:b/>
        </w:rPr>
        <w:t>OF SMALL BUSINESS DEVELOPMENT</w:t>
      </w:r>
    </w:p>
    <w:p w:rsidR="001908C9" w:rsidRPr="0099546F" w:rsidRDefault="00B52762" w:rsidP="00B52762">
      <w:pPr>
        <w:spacing w:after="0" w:line="360" w:lineRule="auto"/>
        <w:rPr>
          <w:rFonts w:ascii="Arial" w:hAnsi="Arial" w:cs="Arial"/>
        </w:rPr>
      </w:pPr>
      <w:r w:rsidRPr="0099546F">
        <w:rPr>
          <w:rFonts w:ascii="Arial" w:hAnsi="Arial" w:cs="Arial"/>
          <w:b/>
        </w:rPr>
        <w:t>DATE</w:t>
      </w:r>
      <w:r w:rsidRPr="0099546F">
        <w:rPr>
          <w:rFonts w:ascii="Arial" w:hAnsi="Arial" w:cs="Arial"/>
        </w:rPr>
        <w:t>:</w:t>
      </w:r>
    </w:p>
    <w:sectPr w:rsidR="001908C9" w:rsidRPr="0099546F" w:rsidSect="008F5751">
      <w:footerReference w:type="default" r:id="rId9"/>
      <w:pgSz w:w="12240" w:h="15840"/>
      <w:pgMar w:top="567" w:right="1183" w:bottom="709" w:left="1276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3B" w:rsidRDefault="00A96D3B" w:rsidP="004508F4">
      <w:pPr>
        <w:spacing w:after="0" w:line="240" w:lineRule="auto"/>
      </w:pPr>
      <w:r>
        <w:separator/>
      </w:r>
    </w:p>
  </w:endnote>
  <w:endnote w:type="continuationSeparator" w:id="0">
    <w:p w:rsidR="00A96D3B" w:rsidRDefault="00A96D3B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C72623" w:rsidRPr="00290ECD" w:rsidRDefault="006864CB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C72623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B66610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  <w:r w:rsidR="00C72623" w:rsidRPr="00290ECD">
          <w:rPr>
            <w:noProof/>
            <w:sz w:val="18"/>
            <w:szCs w:val="18"/>
          </w:rPr>
          <w:t xml:space="preserve"> of 2</w:t>
        </w:r>
      </w:p>
    </w:sdtContent>
  </w:sdt>
  <w:p w:rsidR="00C72623" w:rsidRPr="00290ECD" w:rsidRDefault="00AF775E">
    <w:pPr>
      <w:pStyle w:val="Footer"/>
      <w:rPr>
        <w:sz w:val="18"/>
        <w:szCs w:val="18"/>
      </w:rPr>
    </w:pPr>
    <w:r w:rsidRPr="00290ECD">
      <w:rPr>
        <w:sz w:val="18"/>
        <w:szCs w:val="18"/>
      </w:rPr>
      <w:t xml:space="preserve">DSBD </w:t>
    </w:r>
    <w:r w:rsidR="003D2FE9" w:rsidRPr="00290ECD">
      <w:rPr>
        <w:sz w:val="18"/>
        <w:szCs w:val="18"/>
      </w:rPr>
      <w:t>r</w:t>
    </w:r>
    <w:r w:rsidRPr="00290ECD">
      <w:rPr>
        <w:sz w:val="18"/>
        <w:szCs w:val="18"/>
      </w:rPr>
      <w:t xml:space="preserve">esponse to </w:t>
    </w:r>
    <w:r w:rsidR="00290ECD" w:rsidRPr="00290ECD">
      <w:rPr>
        <w:sz w:val="18"/>
        <w:szCs w:val="18"/>
      </w:rPr>
      <w:t>PQ3028</w:t>
    </w:r>
    <w:r w:rsidR="00694D0C" w:rsidRPr="00290ECD">
      <w:rPr>
        <w:sz w:val="18"/>
        <w:szCs w:val="18"/>
      </w:rPr>
      <w:t xml:space="preserve">– </w:t>
    </w:r>
    <w:r w:rsidR="0094013A" w:rsidRPr="00290ECD">
      <w:rPr>
        <w:sz w:val="18"/>
        <w:szCs w:val="18"/>
      </w:rPr>
      <w:t>N</w:t>
    </w:r>
    <w:r w:rsidR="008F102D" w:rsidRPr="00290ECD">
      <w:rPr>
        <w:sz w:val="18"/>
        <w:szCs w:val="18"/>
      </w:rPr>
      <w:t>W</w:t>
    </w:r>
    <w:r w:rsidR="0094013A" w:rsidRPr="00290ECD">
      <w:rPr>
        <w:sz w:val="18"/>
        <w:szCs w:val="18"/>
      </w:rPr>
      <w:t>3</w:t>
    </w:r>
    <w:r w:rsidR="00290ECD" w:rsidRPr="00290ECD">
      <w:rPr>
        <w:sz w:val="18"/>
        <w:szCs w:val="18"/>
      </w:rPr>
      <w:t>862</w:t>
    </w:r>
    <w:r w:rsidR="003D2FE9" w:rsidRPr="00290ECD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3B" w:rsidRDefault="00A96D3B" w:rsidP="004508F4">
      <w:pPr>
        <w:spacing w:after="0" w:line="240" w:lineRule="auto"/>
      </w:pPr>
      <w:r>
        <w:separator/>
      </w:r>
    </w:p>
  </w:footnote>
  <w:footnote w:type="continuationSeparator" w:id="0">
    <w:p w:rsidR="00A96D3B" w:rsidRDefault="00A96D3B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I0MzK3MDIytTQxMLNU0lEKTi0uzszPAykwrAUATQy6LSwAAAA="/>
  </w:docVars>
  <w:rsids>
    <w:rsidRoot w:val="001908C9"/>
    <w:rsid w:val="00003CF0"/>
    <w:rsid w:val="0002493F"/>
    <w:rsid w:val="00042352"/>
    <w:rsid w:val="00054F3F"/>
    <w:rsid w:val="00060150"/>
    <w:rsid w:val="00071BF6"/>
    <w:rsid w:val="00085E5B"/>
    <w:rsid w:val="000A0E43"/>
    <w:rsid w:val="000C45EC"/>
    <w:rsid w:val="000E2B86"/>
    <w:rsid w:val="000E6AC2"/>
    <w:rsid w:val="000F5894"/>
    <w:rsid w:val="000F74D1"/>
    <w:rsid w:val="001012A8"/>
    <w:rsid w:val="00147956"/>
    <w:rsid w:val="0016470A"/>
    <w:rsid w:val="001908C9"/>
    <w:rsid w:val="001A43F2"/>
    <w:rsid w:val="001A7E04"/>
    <w:rsid w:val="001B35A6"/>
    <w:rsid w:val="001D49B3"/>
    <w:rsid w:val="0021591E"/>
    <w:rsid w:val="002242D5"/>
    <w:rsid w:val="00267F31"/>
    <w:rsid w:val="00290ECD"/>
    <w:rsid w:val="00297BD4"/>
    <w:rsid w:val="002F2186"/>
    <w:rsid w:val="002F49F7"/>
    <w:rsid w:val="00331D08"/>
    <w:rsid w:val="0035050C"/>
    <w:rsid w:val="003534BB"/>
    <w:rsid w:val="00367F12"/>
    <w:rsid w:val="00396F42"/>
    <w:rsid w:val="003C081D"/>
    <w:rsid w:val="003D2FE9"/>
    <w:rsid w:val="0042226E"/>
    <w:rsid w:val="004508F4"/>
    <w:rsid w:val="00481700"/>
    <w:rsid w:val="004A0361"/>
    <w:rsid w:val="004D55E4"/>
    <w:rsid w:val="004E1DB8"/>
    <w:rsid w:val="0051108C"/>
    <w:rsid w:val="00513B2D"/>
    <w:rsid w:val="00516E25"/>
    <w:rsid w:val="00520FA5"/>
    <w:rsid w:val="0053440B"/>
    <w:rsid w:val="005817F3"/>
    <w:rsid w:val="005B41EB"/>
    <w:rsid w:val="006045C7"/>
    <w:rsid w:val="00683424"/>
    <w:rsid w:val="00686023"/>
    <w:rsid w:val="006864CB"/>
    <w:rsid w:val="00694D0C"/>
    <w:rsid w:val="006E17CF"/>
    <w:rsid w:val="006E266D"/>
    <w:rsid w:val="0075436E"/>
    <w:rsid w:val="00773D83"/>
    <w:rsid w:val="007A2B68"/>
    <w:rsid w:val="007B7D48"/>
    <w:rsid w:val="007C26D9"/>
    <w:rsid w:val="007E3595"/>
    <w:rsid w:val="00866D09"/>
    <w:rsid w:val="008C754E"/>
    <w:rsid w:val="008D53F3"/>
    <w:rsid w:val="008D6383"/>
    <w:rsid w:val="008F102D"/>
    <w:rsid w:val="008F338B"/>
    <w:rsid w:val="008F5751"/>
    <w:rsid w:val="00901E95"/>
    <w:rsid w:val="00913F99"/>
    <w:rsid w:val="0094013A"/>
    <w:rsid w:val="0097219B"/>
    <w:rsid w:val="009853C1"/>
    <w:rsid w:val="00987694"/>
    <w:rsid w:val="0098783D"/>
    <w:rsid w:val="0099546F"/>
    <w:rsid w:val="009A5097"/>
    <w:rsid w:val="009C2431"/>
    <w:rsid w:val="009D403F"/>
    <w:rsid w:val="00A04670"/>
    <w:rsid w:val="00A36093"/>
    <w:rsid w:val="00A41EB4"/>
    <w:rsid w:val="00A62BA9"/>
    <w:rsid w:val="00A646B0"/>
    <w:rsid w:val="00A66D92"/>
    <w:rsid w:val="00A93B7D"/>
    <w:rsid w:val="00A96D3B"/>
    <w:rsid w:val="00AC4091"/>
    <w:rsid w:val="00AF775E"/>
    <w:rsid w:val="00B10FF4"/>
    <w:rsid w:val="00B2524E"/>
    <w:rsid w:val="00B42170"/>
    <w:rsid w:val="00B52762"/>
    <w:rsid w:val="00B553AF"/>
    <w:rsid w:val="00B66610"/>
    <w:rsid w:val="00B73EE1"/>
    <w:rsid w:val="00B9034D"/>
    <w:rsid w:val="00B94470"/>
    <w:rsid w:val="00B971E0"/>
    <w:rsid w:val="00BD58D6"/>
    <w:rsid w:val="00BE00D7"/>
    <w:rsid w:val="00BE01E3"/>
    <w:rsid w:val="00BF30CB"/>
    <w:rsid w:val="00C464ED"/>
    <w:rsid w:val="00C52B55"/>
    <w:rsid w:val="00C538FF"/>
    <w:rsid w:val="00C72623"/>
    <w:rsid w:val="00C97BF5"/>
    <w:rsid w:val="00CA534A"/>
    <w:rsid w:val="00CB05DD"/>
    <w:rsid w:val="00CE2C1C"/>
    <w:rsid w:val="00D2530E"/>
    <w:rsid w:val="00D34652"/>
    <w:rsid w:val="00D439E9"/>
    <w:rsid w:val="00D45B5B"/>
    <w:rsid w:val="00D74989"/>
    <w:rsid w:val="00D83B37"/>
    <w:rsid w:val="00E86125"/>
    <w:rsid w:val="00EA0DAB"/>
    <w:rsid w:val="00EC584E"/>
    <w:rsid w:val="00EE068C"/>
    <w:rsid w:val="00F144E0"/>
    <w:rsid w:val="00F359F4"/>
    <w:rsid w:val="00F413D4"/>
    <w:rsid w:val="00F71CA2"/>
    <w:rsid w:val="00FB23B1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table" w:styleId="TableGrid">
    <w:name w:val="Table Grid"/>
    <w:basedOn w:val="TableNormal"/>
    <w:uiPriority w:val="59"/>
    <w:rsid w:val="001479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B2E2-B52B-486F-8A83-0229BABB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USER</cp:lastModifiedBy>
  <cp:revision>2</cp:revision>
  <cp:lastPrinted>2020-08-24T13:30:00Z</cp:lastPrinted>
  <dcterms:created xsi:type="dcterms:W3CDTF">2021-01-19T13:15:00Z</dcterms:created>
  <dcterms:modified xsi:type="dcterms:W3CDTF">2021-01-19T13:15:00Z</dcterms:modified>
</cp:coreProperties>
</file>