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F45314">
        <w:rPr>
          <w:rFonts w:ascii="Arial" w:hAnsi="Arial" w:cs="Arial"/>
          <w:b/>
          <w:sz w:val="24"/>
          <w:szCs w:val="24"/>
        </w:rPr>
        <w:t>3</w:t>
      </w:r>
      <w:r w:rsidR="0086345E">
        <w:rPr>
          <w:rFonts w:ascii="Arial" w:hAnsi="Arial" w:cs="Arial"/>
          <w:b/>
          <w:sz w:val="24"/>
          <w:szCs w:val="24"/>
        </w:rPr>
        <w:t>03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29257C">
        <w:rPr>
          <w:rFonts w:ascii="Arial" w:hAnsi="Arial" w:cs="Arial"/>
          <w:b/>
          <w:sz w:val="24"/>
          <w:szCs w:val="24"/>
        </w:rPr>
        <w:t>19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29257C">
        <w:rPr>
          <w:rFonts w:ascii="Arial" w:hAnsi="Arial" w:cs="Arial"/>
          <w:b/>
          <w:sz w:val="24"/>
          <w:szCs w:val="24"/>
        </w:rPr>
        <w:t xml:space="preserve"> 06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14" w:rsidRPr="00F45314" w:rsidRDefault="0086345E" w:rsidP="00F4531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Mr C MacKenzie</w:t>
      </w:r>
      <w:r w:rsidR="00F45314"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(DA) to ask the Minister of Communications: </w:t>
      </w:r>
    </w:p>
    <w:p w:rsidR="00F45314" w:rsidRPr="00F45314" w:rsidRDefault="00F45314" w:rsidP="00F45314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F45314" w:rsidRDefault="0086345E" w:rsidP="00E34441">
      <w:pPr>
        <w:numPr>
          <w:ilvl w:val="0"/>
          <w:numId w:val="48"/>
        </w:numPr>
        <w:spacing w:line="360" w:lineRule="auto"/>
        <w:ind w:hanging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By which date will the SA Post Office situated in Columbine Avenue in Mondeor, Johannesburg, reopen to the public;</w:t>
      </w:r>
    </w:p>
    <w:p w:rsidR="0086345E" w:rsidRPr="00F45314" w:rsidRDefault="0086345E" w:rsidP="00E34441">
      <w:pPr>
        <w:numPr>
          <w:ilvl w:val="0"/>
          <w:numId w:val="48"/>
        </w:numPr>
        <w:spacing w:line="360" w:lineRule="auto"/>
        <w:ind w:hanging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Whether her Department has taken any steps to secure the premises (a) from trespassers and (b) against vandalism, if not, in each case, why not; if so, what are the relevant details in each case? </w:t>
      </w:r>
      <w:r w:rsidRPr="00E34441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NW1269E</w:t>
      </w:r>
    </w:p>
    <w:p w:rsidR="00E34441" w:rsidRDefault="00E34441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 w:rsidR="00E34441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F45314" w:rsidRPr="00F45314" w:rsidRDefault="00F45314" w:rsidP="00F45314">
      <w:pPr>
        <w:spacing w:line="360" w:lineRule="auto"/>
        <w:jc w:val="both"/>
        <w:rPr>
          <w:rFonts w:ascii="Calibri" w:eastAsia="Calibri" w:hAnsi="Calibri"/>
          <w:sz w:val="22"/>
          <w:szCs w:val="22"/>
          <w:lang w:val="en-ZA"/>
        </w:rPr>
      </w:pPr>
    </w:p>
    <w:p w:rsidR="00A438B1" w:rsidRPr="00B66BCA" w:rsidRDefault="00E34441" w:rsidP="00E34441">
      <w:pPr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>The Post Office situated in Columbine Avenue in Mondeor, Johannesburg will re-</w:t>
      </w:r>
      <w:r w:rsidRPr="00B66BCA">
        <w:rPr>
          <w:rFonts w:ascii="Arial" w:eastAsia="Calibri" w:hAnsi="Arial" w:cs="Arial"/>
          <w:sz w:val="24"/>
          <w:szCs w:val="24"/>
          <w:lang w:val="en-US"/>
        </w:rPr>
        <w:t>open on 01 November 2019.</w:t>
      </w:r>
    </w:p>
    <w:p w:rsidR="00C422BC" w:rsidRPr="00B66BCA" w:rsidRDefault="00C422BC" w:rsidP="00B66BCA">
      <w:pPr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B66BCA">
        <w:rPr>
          <w:rFonts w:ascii="Arial" w:eastAsia="Calibri" w:hAnsi="Arial" w:cs="Arial"/>
          <w:sz w:val="24"/>
          <w:szCs w:val="24"/>
          <w:lang w:val="en-US"/>
        </w:rPr>
        <w:t xml:space="preserve">(a) </w:t>
      </w:r>
      <w:r w:rsidR="00B66BCA" w:rsidRPr="00B66BCA">
        <w:rPr>
          <w:rFonts w:ascii="Arial" w:eastAsia="Calibri" w:hAnsi="Arial" w:cs="Arial"/>
          <w:sz w:val="24"/>
          <w:szCs w:val="24"/>
          <w:lang w:eastAsia="en-ZA"/>
        </w:rPr>
        <w:t>The Department provides ove</w:t>
      </w:r>
      <w:r w:rsidR="00E43E8D">
        <w:rPr>
          <w:rFonts w:ascii="Arial" w:eastAsia="Calibri" w:hAnsi="Arial" w:cs="Arial"/>
          <w:sz w:val="24"/>
          <w:szCs w:val="24"/>
          <w:lang w:eastAsia="en-ZA"/>
        </w:rPr>
        <w:t xml:space="preserve">rsight over SAPO and therefore, </w:t>
      </w:r>
      <w:r w:rsidR="00B66BCA" w:rsidRPr="00B66BCA">
        <w:rPr>
          <w:rFonts w:ascii="Arial" w:eastAsia="Calibri" w:hAnsi="Arial" w:cs="Arial"/>
          <w:sz w:val="24"/>
          <w:szCs w:val="24"/>
          <w:lang w:eastAsia="en-ZA"/>
        </w:rPr>
        <w:t xml:space="preserve">is </w:t>
      </w:r>
      <w:r w:rsidR="00E43E8D">
        <w:rPr>
          <w:rFonts w:ascii="Arial" w:eastAsia="Calibri" w:hAnsi="Arial" w:cs="Arial"/>
          <w:sz w:val="24"/>
          <w:szCs w:val="24"/>
          <w:lang w:eastAsia="en-ZA"/>
        </w:rPr>
        <w:t>not responsible for securing SAPO’s</w:t>
      </w:r>
      <w:r w:rsidR="00B66BCA" w:rsidRPr="00B66BCA">
        <w:rPr>
          <w:rFonts w:ascii="Arial" w:eastAsia="Calibri" w:hAnsi="Arial" w:cs="Arial"/>
          <w:sz w:val="24"/>
          <w:szCs w:val="24"/>
          <w:lang w:eastAsia="en-ZA"/>
        </w:rPr>
        <w:t xml:space="preserve"> premises. However, SAPO has assured the Department that it has taken steps to secure the premises from trespassers, in that SAPO’s</w:t>
      </w:r>
      <w:r w:rsidR="002E4315" w:rsidRPr="00B66BCA">
        <w:rPr>
          <w:rFonts w:ascii="Arial" w:eastAsia="Calibri" w:hAnsi="Arial" w:cs="Arial"/>
          <w:sz w:val="24"/>
          <w:szCs w:val="24"/>
          <w:lang w:val="en-US"/>
        </w:rPr>
        <w:t xml:space="preserve"> Security and Investigation Unit</w:t>
      </w:r>
      <w:r w:rsidR="002E4315" w:rsidRPr="00B66BC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contacted the local SAPS for assistance and will continue to monitor the situation. </w:t>
      </w:r>
    </w:p>
    <w:p w:rsidR="00E34441" w:rsidRPr="00331394" w:rsidRDefault="00B66BCA" w:rsidP="00C422BC">
      <w:pPr>
        <w:spacing w:line="360" w:lineRule="auto"/>
        <w:ind w:left="42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="00C422B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(b) </w:t>
      </w:r>
      <w:r w:rsidR="002E4315">
        <w:rPr>
          <w:rFonts w:ascii="Arial" w:eastAsia="Calibri" w:hAnsi="Arial" w:cs="Arial"/>
          <w:color w:val="000000"/>
          <w:sz w:val="24"/>
          <w:szCs w:val="24"/>
          <w:lang w:val="en-US"/>
        </w:rPr>
        <w:t>Palisade fencing has been placed and lockable doors locked. The side gate is locked with a chain and lock.</w:t>
      </w:r>
    </w:p>
    <w:p w:rsidR="006D28DB" w:rsidRDefault="006D28DB" w:rsidP="00F45314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104C97" w:rsidRPr="00331394" w:rsidRDefault="00104C97" w:rsidP="00F45314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8E5265" w:rsidRPr="00331394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31394">
        <w:rPr>
          <w:rFonts w:ascii="Arial" w:hAnsi="Arial" w:cs="Arial"/>
          <w:b/>
          <w:sz w:val="24"/>
          <w:szCs w:val="24"/>
        </w:rPr>
        <w:tab/>
      </w:r>
      <w:r w:rsidRPr="00331394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8E5265" w:rsidRPr="00331394" w:rsidRDefault="005C1C5C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31394">
        <w:rPr>
          <w:rFonts w:ascii="Arial" w:hAnsi="Arial" w:cs="Arial"/>
          <w:b/>
          <w:sz w:val="24"/>
          <w:szCs w:val="24"/>
        </w:rPr>
        <w:t>M</w:t>
      </w:r>
      <w:r w:rsidR="0088500E">
        <w:rPr>
          <w:rFonts w:ascii="Arial" w:hAnsi="Arial" w:cs="Arial"/>
          <w:b/>
          <w:sz w:val="24"/>
          <w:szCs w:val="24"/>
        </w:rPr>
        <w:t>S STELLA NDABENI-ABRAHAMS</w:t>
      </w:r>
    </w:p>
    <w:p w:rsidR="008E5265" w:rsidRPr="00331394" w:rsidRDefault="0088500E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</w:t>
      </w: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94" w:rsidRDefault="00645A94">
      <w:r>
        <w:separator/>
      </w:r>
    </w:p>
  </w:endnote>
  <w:endnote w:type="continuationSeparator" w:id="0">
    <w:p w:rsidR="00645A94" w:rsidRDefault="0064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94" w:rsidRDefault="00645A94">
      <w:r>
        <w:separator/>
      </w:r>
    </w:p>
  </w:footnote>
  <w:footnote w:type="continuationSeparator" w:id="0">
    <w:p w:rsidR="00645A94" w:rsidRDefault="0064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D717E6"/>
    <w:multiLevelType w:val="hybridMultilevel"/>
    <w:tmpl w:val="662A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E1502C"/>
    <w:multiLevelType w:val="hybridMultilevel"/>
    <w:tmpl w:val="0C1CF886"/>
    <w:lvl w:ilvl="0" w:tplc="A3B840E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31819"/>
    <w:multiLevelType w:val="hybridMultilevel"/>
    <w:tmpl w:val="4920BC94"/>
    <w:lvl w:ilvl="0" w:tplc="58D8CEFE">
      <w:start w:val="1"/>
      <w:numFmt w:val="decimal"/>
      <w:lvlText w:val="(%1)"/>
      <w:lvlJc w:val="left"/>
      <w:pPr>
        <w:ind w:left="750" w:hanging="75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64577"/>
    <w:multiLevelType w:val="hybridMultilevel"/>
    <w:tmpl w:val="8DE88F0C"/>
    <w:lvl w:ilvl="0" w:tplc="F4889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7F7AE4"/>
    <w:multiLevelType w:val="hybridMultilevel"/>
    <w:tmpl w:val="A5CE7E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DF7EB5"/>
    <w:multiLevelType w:val="hybridMultilevel"/>
    <w:tmpl w:val="9ED4C0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21E9"/>
    <w:multiLevelType w:val="hybridMultilevel"/>
    <w:tmpl w:val="46BE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7CA5E26"/>
    <w:multiLevelType w:val="hybridMultilevel"/>
    <w:tmpl w:val="491C15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0257B9"/>
    <w:multiLevelType w:val="hybridMultilevel"/>
    <w:tmpl w:val="79FADA74"/>
    <w:lvl w:ilvl="0" w:tplc="3932A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C4FA9"/>
    <w:multiLevelType w:val="hybridMultilevel"/>
    <w:tmpl w:val="6DFCCDE8"/>
    <w:lvl w:ilvl="0" w:tplc="B7C6DC6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150"/>
    <w:multiLevelType w:val="hybridMultilevel"/>
    <w:tmpl w:val="F27053EE"/>
    <w:lvl w:ilvl="0" w:tplc="60A86E06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D27E0E"/>
    <w:multiLevelType w:val="hybridMultilevel"/>
    <w:tmpl w:val="5456DB88"/>
    <w:lvl w:ilvl="0" w:tplc="8D9CFDE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C74427"/>
    <w:multiLevelType w:val="hybridMultilevel"/>
    <w:tmpl w:val="483812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5"/>
  </w:num>
  <w:num w:numId="4">
    <w:abstractNumId w:val="7"/>
  </w:num>
  <w:num w:numId="5">
    <w:abstractNumId w:val="35"/>
  </w:num>
  <w:num w:numId="6">
    <w:abstractNumId w:val="1"/>
  </w:num>
  <w:num w:numId="7">
    <w:abstractNumId w:val="47"/>
  </w:num>
  <w:num w:numId="8">
    <w:abstractNumId w:val="23"/>
  </w:num>
  <w:num w:numId="9">
    <w:abstractNumId w:val="31"/>
  </w:num>
  <w:num w:numId="10">
    <w:abstractNumId w:val="17"/>
  </w:num>
  <w:num w:numId="11">
    <w:abstractNumId w:val="24"/>
  </w:num>
  <w:num w:numId="12">
    <w:abstractNumId w:val="3"/>
  </w:num>
  <w:num w:numId="13">
    <w:abstractNumId w:val="19"/>
  </w:num>
  <w:num w:numId="14">
    <w:abstractNumId w:val="45"/>
  </w:num>
  <w:num w:numId="15">
    <w:abstractNumId w:val="12"/>
  </w:num>
  <w:num w:numId="16">
    <w:abstractNumId w:val="43"/>
  </w:num>
  <w:num w:numId="17">
    <w:abstractNumId w:val="44"/>
  </w:num>
  <w:num w:numId="18">
    <w:abstractNumId w:val="33"/>
  </w:num>
  <w:num w:numId="19">
    <w:abstractNumId w:val="30"/>
  </w:num>
  <w:num w:numId="20">
    <w:abstractNumId w:val="32"/>
  </w:num>
  <w:num w:numId="21">
    <w:abstractNumId w:val="34"/>
  </w:num>
  <w:num w:numId="22">
    <w:abstractNumId w:val="38"/>
  </w:num>
  <w:num w:numId="23">
    <w:abstractNumId w:val="5"/>
  </w:num>
  <w:num w:numId="24">
    <w:abstractNumId w:val="18"/>
  </w:num>
  <w:num w:numId="25">
    <w:abstractNumId w:val="46"/>
  </w:num>
  <w:num w:numId="26">
    <w:abstractNumId w:val="26"/>
  </w:num>
  <w:num w:numId="27">
    <w:abstractNumId w:val="2"/>
  </w:num>
  <w:num w:numId="28">
    <w:abstractNumId w:val="37"/>
  </w:num>
  <w:num w:numId="29">
    <w:abstractNumId w:val="0"/>
  </w:num>
  <w:num w:numId="30">
    <w:abstractNumId w:val="21"/>
  </w:num>
  <w:num w:numId="31">
    <w:abstractNumId w:val="13"/>
  </w:num>
  <w:num w:numId="32">
    <w:abstractNumId w:val="40"/>
  </w:num>
  <w:num w:numId="33">
    <w:abstractNumId w:val="20"/>
  </w:num>
  <w:num w:numId="34">
    <w:abstractNumId w:val="8"/>
  </w:num>
  <w:num w:numId="35">
    <w:abstractNumId w:val="42"/>
  </w:num>
  <w:num w:numId="36">
    <w:abstractNumId w:val="1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5"/>
  </w:num>
  <w:num w:numId="40">
    <w:abstractNumId w:val="4"/>
  </w:num>
  <w:num w:numId="41">
    <w:abstractNumId w:val="36"/>
  </w:num>
  <w:num w:numId="42">
    <w:abstractNumId w:val="29"/>
  </w:num>
  <w:num w:numId="43">
    <w:abstractNumId w:val="48"/>
  </w:num>
  <w:num w:numId="44">
    <w:abstractNumId w:val="22"/>
  </w:num>
  <w:num w:numId="45">
    <w:abstractNumId w:val="11"/>
  </w:num>
  <w:num w:numId="46">
    <w:abstractNumId w:val="27"/>
  </w:num>
  <w:num w:numId="47">
    <w:abstractNumId w:val="6"/>
  </w:num>
  <w:num w:numId="48">
    <w:abstractNumId w:val="14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04C97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5E5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57C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17131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0B2A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5057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71AFC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4B1"/>
    <w:rsid w:val="005E38EA"/>
    <w:rsid w:val="005E4B32"/>
    <w:rsid w:val="005F1B60"/>
    <w:rsid w:val="005F53FF"/>
    <w:rsid w:val="005F5B4B"/>
    <w:rsid w:val="005F63C2"/>
    <w:rsid w:val="005F6662"/>
    <w:rsid w:val="005F7C6E"/>
    <w:rsid w:val="00602E28"/>
    <w:rsid w:val="00605443"/>
    <w:rsid w:val="0061081D"/>
    <w:rsid w:val="006110EA"/>
    <w:rsid w:val="00611EBD"/>
    <w:rsid w:val="00617091"/>
    <w:rsid w:val="0062270E"/>
    <w:rsid w:val="0063773D"/>
    <w:rsid w:val="00637E4F"/>
    <w:rsid w:val="00644D08"/>
    <w:rsid w:val="00645988"/>
    <w:rsid w:val="00645A94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382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6345E"/>
    <w:rsid w:val="00872159"/>
    <w:rsid w:val="0087270B"/>
    <w:rsid w:val="0087359F"/>
    <w:rsid w:val="00881217"/>
    <w:rsid w:val="00884000"/>
    <w:rsid w:val="008844AE"/>
    <w:rsid w:val="0088500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3F57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6885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66C28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04F9"/>
    <w:rsid w:val="00B046AF"/>
    <w:rsid w:val="00B06AA8"/>
    <w:rsid w:val="00B10FFB"/>
    <w:rsid w:val="00B11A66"/>
    <w:rsid w:val="00B11E1A"/>
    <w:rsid w:val="00B1392D"/>
    <w:rsid w:val="00B157ED"/>
    <w:rsid w:val="00B158FB"/>
    <w:rsid w:val="00B20279"/>
    <w:rsid w:val="00B20AC2"/>
    <w:rsid w:val="00B46313"/>
    <w:rsid w:val="00B52FD5"/>
    <w:rsid w:val="00B56DA0"/>
    <w:rsid w:val="00B57016"/>
    <w:rsid w:val="00B602F1"/>
    <w:rsid w:val="00B637C5"/>
    <w:rsid w:val="00B63EA0"/>
    <w:rsid w:val="00B66BCA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22BC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47C9"/>
    <w:rsid w:val="00D05733"/>
    <w:rsid w:val="00D152F2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43E8D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2019-08-14T10:09:00Z</cp:lastPrinted>
  <dcterms:created xsi:type="dcterms:W3CDTF">2019-09-10T10:27:00Z</dcterms:created>
  <dcterms:modified xsi:type="dcterms:W3CDTF">2019-09-10T10:27:00Z</dcterms:modified>
</cp:coreProperties>
</file>