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5D" w:rsidRPr="00575823" w:rsidRDefault="001D0E90" w:rsidP="00575823">
      <w:pPr>
        <w:spacing w:before="100" w:beforeAutospacing="1" w:after="100" w:afterAutospacing="1"/>
        <w:ind w:left="720" w:hanging="720"/>
        <w:jc w:val="center"/>
        <w:outlineLvl w:val="0"/>
        <w:rPr>
          <w:rFonts w:ascii="Arial" w:hAnsi="Arial" w:cs="Arial"/>
          <w:b/>
          <w:bCs/>
          <w:lang w:val="en-ZA"/>
        </w:rPr>
      </w:pPr>
      <w:r>
        <w:rPr>
          <w:rFonts w:ascii="Arial" w:hAnsi="Arial" w:cs="Arial"/>
          <w:b/>
          <w:bCs/>
          <w:lang w:val="en-ZA"/>
        </w:rPr>
        <w:t xml:space="preserve">  </w:t>
      </w:r>
      <w:r w:rsidR="0058315D" w:rsidRPr="00575823">
        <w:rPr>
          <w:rFonts w:ascii="Arial" w:hAnsi="Arial" w:cs="Arial"/>
          <w:b/>
          <w:bCs/>
          <w:lang w:val="en-ZA"/>
        </w:rPr>
        <w:t>THE NATIONAL ASSEMBLY</w:t>
      </w:r>
    </w:p>
    <w:p w:rsidR="0058315D" w:rsidRPr="00575823" w:rsidRDefault="0058315D" w:rsidP="00575823">
      <w:pPr>
        <w:spacing w:before="100" w:beforeAutospacing="1" w:after="100" w:afterAutospacing="1"/>
        <w:ind w:left="2160" w:firstLine="720"/>
        <w:outlineLvl w:val="0"/>
        <w:rPr>
          <w:rFonts w:ascii="Arial" w:hAnsi="Arial" w:cs="Arial"/>
          <w:b/>
          <w:bCs/>
          <w:lang w:val="en-ZA"/>
        </w:rPr>
      </w:pPr>
      <w:r w:rsidRPr="00575823">
        <w:rPr>
          <w:rFonts w:ascii="Arial" w:hAnsi="Arial" w:cs="Arial"/>
          <w:b/>
          <w:bCs/>
          <w:lang w:val="en-ZA"/>
        </w:rPr>
        <w:t>QUESTION FOR WRITTEN REPLY</w:t>
      </w:r>
    </w:p>
    <w:p w:rsidR="0058315D" w:rsidRPr="00575823" w:rsidRDefault="0058315D" w:rsidP="0058315D">
      <w:pPr>
        <w:spacing w:before="100" w:beforeAutospacing="1" w:after="100" w:afterAutospacing="1"/>
        <w:ind w:left="720" w:hanging="720"/>
        <w:jc w:val="both"/>
        <w:outlineLvl w:val="0"/>
        <w:rPr>
          <w:rFonts w:ascii="Arial" w:hAnsi="Arial" w:cs="Arial"/>
          <w:b/>
          <w:bCs/>
          <w:lang w:val="en-ZA"/>
        </w:rPr>
      </w:pPr>
    </w:p>
    <w:p w:rsidR="006F4CC5" w:rsidRDefault="00FB045A" w:rsidP="00FB045A">
      <w:pPr>
        <w:tabs>
          <w:tab w:val="left" w:pos="993"/>
        </w:tabs>
        <w:spacing w:before="100" w:beforeAutospacing="1" w:after="100" w:afterAutospacing="1"/>
        <w:ind w:left="709" w:hanging="709"/>
        <w:jc w:val="both"/>
        <w:rPr>
          <w:rFonts w:ascii="Arial" w:hAnsi="Arial" w:cs="Arial"/>
          <w:b/>
          <w:lang w:val="en-ZA"/>
        </w:rPr>
      </w:pPr>
      <w:r>
        <w:rPr>
          <w:rFonts w:ascii="Arial" w:hAnsi="Arial" w:cs="Arial"/>
          <w:b/>
          <w:lang w:val="en-ZA"/>
        </w:rPr>
        <w:t xml:space="preserve">Question </w:t>
      </w:r>
      <w:r w:rsidR="006F4CC5">
        <w:rPr>
          <w:rFonts w:ascii="Arial" w:hAnsi="Arial" w:cs="Arial"/>
          <w:b/>
          <w:lang w:val="en-ZA"/>
        </w:rPr>
        <w:t>3023</w:t>
      </w:r>
    </w:p>
    <w:p w:rsidR="006F4CC5" w:rsidRPr="006F4CC5" w:rsidRDefault="006F4CC5" w:rsidP="006F4CC5">
      <w:pPr>
        <w:tabs>
          <w:tab w:val="left" w:pos="993"/>
        </w:tabs>
        <w:spacing w:before="100" w:beforeAutospacing="1" w:after="100" w:afterAutospacing="1"/>
        <w:ind w:left="709" w:hanging="709"/>
        <w:jc w:val="both"/>
        <w:rPr>
          <w:rFonts w:ascii="Arial" w:hAnsi="Arial" w:cs="Arial"/>
          <w:b/>
        </w:rPr>
      </w:pPr>
      <w:proofErr w:type="spellStart"/>
      <w:r w:rsidRPr="006F4CC5">
        <w:rPr>
          <w:rFonts w:ascii="Arial" w:hAnsi="Arial" w:cs="Arial"/>
          <w:b/>
        </w:rPr>
        <w:t>Ms</w:t>
      </w:r>
      <w:proofErr w:type="spellEnd"/>
      <w:r w:rsidRPr="006F4CC5">
        <w:rPr>
          <w:rFonts w:ascii="Arial" w:hAnsi="Arial" w:cs="Arial"/>
          <w:b/>
        </w:rPr>
        <w:t xml:space="preserve"> J Edwards (DA) to ask the Minister of Trade and Industry:</w:t>
      </w:r>
    </w:p>
    <w:p w:rsidR="006F4CC5" w:rsidRPr="006F4CC5" w:rsidRDefault="006F4CC5" w:rsidP="006F4CC5">
      <w:pPr>
        <w:tabs>
          <w:tab w:val="left" w:pos="709"/>
        </w:tabs>
        <w:spacing w:before="100" w:beforeAutospacing="1" w:after="100" w:afterAutospacing="1"/>
        <w:ind w:left="709" w:hanging="709"/>
        <w:jc w:val="both"/>
        <w:rPr>
          <w:rFonts w:ascii="Arial" w:hAnsi="Arial" w:cs="Arial"/>
        </w:rPr>
      </w:pPr>
      <w:r w:rsidRPr="006F4CC5">
        <w:rPr>
          <w:rFonts w:ascii="Arial" w:hAnsi="Arial" w:cs="Arial"/>
        </w:rPr>
        <w:t>(1)</w:t>
      </w:r>
      <w:r w:rsidRPr="006F4CC5">
        <w:rPr>
          <w:rFonts w:ascii="Arial" w:hAnsi="Arial" w:cs="Arial"/>
        </w:rPr>
        <w:tab/>
        <w:t xml:space="preserve">What is the (a) total amount that was paid out in bonuses to employees in his department and (b) detailed breakdown of the bonus that was paid out to each employee in each salary level in the 2016-17 financial </w:t>
      </w:r>
      <w:proofErr w:type="gramStart"/>
      <w:r w:rsidRPr="006F4CC5">
        <w:rPr>
          <w:rFonts w:ascii="Arial" w:hAnsi="Arial" w:cs="Arial"/>
        </w:rPr>
        <w:t>year</w:t>
      </w:r>
      <w:proofErr w:type="gramEnd"/>
      <w:r w:rsidRPr="006F4CC5">
        <w:rPr>
          <w:rFonts w:ascii="Arial" w:hAnsi="Arial" w:cs="Arial"/>
        </w:rPr>
        <w:t>;</w:t>
      </w:r>
    </w:p>
    <w:p w:rsidR="006F4CC5" w:rsidRPr="006F4CC5" w:rsidRDefault="006F4CC5" w:rsidP="006F4CC5">
      <w:pPr>
        <w:tabs>
          <w:tab w:val="left" w:pos="709"/>
        </w:tabs>
        <w:spacing w:before="100" w:beforeAutospacing="1" w:after="100" w:afterAutospacing="1"/>
        <w:ind w:left="709" w:hanging="709"/>
        <w:jc w:val="both"/>
        <w:rPr>
          <w:rFonts w:ascii="Arial" w:hAnsi="Arial" w:cs="Arial"/>
        </w:rPr>
      </w:pPr>
      <w:r w:rsidRPr="006F4CC5">
        <w:rPr>
          <w:rFonts w:ascii="Arial" w:hAnsi="Arial" w:cs="Arial"/>
        </w:rPr>
        <w:t>(2)</w:t>
      </w:r>
      <w:r w:rsidRPr="006F4CC5">
        <w:rPr>
          <w:rFonts w:ascii="Arial" w:hAnsi="Arial" w:cs="Arial"/>
        </w:rPr>
        <w:tab/>
        <w:t>what is the (a) total estimated amount that will be paid out in bonuses to employees in his department and (b) detailed breakdown of the bonus that will be paid out to each employee in each salary level in the 2017-18 financial year?NW3342E</w:t>
      </w:r>
    </w:p>
    <w:p w:rsidR="00395DD3" w:rsidRPr="00575823" w:rsidRDefault="00575823">
      <w:pPr>
        <w:rPr>
          <w:rFonts w:ascii="Arial" w:hAnsi="Arial" w:cs="Arial"/>
          <w:b/>
        </w:rPr>
      </w:pPr>
      <w:r w:rsidRPr="00575823">
        <w:rPr>
          <w:rFonts w:ascii="Arial" w:hAnsi="Arial" w:cs="Arial"/>
          <w:b/>
        </w:rPr>
        <w:t>Response:</w:t>
      </w:r>
    </w:p>
    <w:p w:rsidR="00575823" w:rsidRDefault="00575823" w:rsidP="0077720F">
      <w:pPr>
        <w:jc w:val="both"/>
        <w:rPr>
          <w:rFonts w:ascii="Arial" w:hAnsi="Arial" w:cs="Arial"/>
        </w:rPr>
      </w:pPr>
    </w:p>
    <w:p w:rsidR="006F4CC5" w:rsidRDefault="006F4CC5" w:rsidP="006F4CC5">
      <w:pPr>
        <w:tabs>
          <w:tab w:val="left" w:pos="1418"/>
        </w:tabs>
        <w:ind w:left="709" w:hanging="709"/>
        <w:jc w:val="both"/>
        <w:rPr>
          <w:rFonts w:ascii="Arial" w:hAnsi="Arial" w:cs="Arial"/>
        </w:rPr>
      </w:pPr>
      <w:r>
        <w:rPr>
          <w:rFonts w:ascii="Arial" w:hAnsi="Arial" w:cs="Arial"/>
        </w:rPr>
        <w:t>(1)</w:t>
      </w:r>
      <w:r w:rsidRPr="006F4CC5">
        <w:rPr>
          <w:rFonts w:ascii="Arial" w:hAnsi="Arial" w:cs="Arial"/>
        </w:rPr>
        <w:t>(a)</w:t>
      </w:r>
      <w:r>
        <w:rPr>
          <w:rFonts w:ascii="Arial" w:hAnsi="Arial" w:cs="Arial"/>
        </w:rPr>
        <w:tab/>
        <w:t>The total amount paid out in bonuses to employees in the 2016/17 financial year is R13</w:t>
      </w:r>
      <w:proofErr w:type="gramStart"/>
      <w:r>
        <w:rPr>
          <w:rFonts w:ascii="Arial" w:hAnsi="Arial" w:cs="Arial"/>
        </w:rPr>
        <w:t>,</w:t>
      </w:r>
      <w:r w:rsidR="007E02B1">
        <w:rPr>
          <w:rFonts w:ascii="Arial" w:hAnsi="Arial" w:cs="Arial"/>
        </w:rPr>
        <w:t>5</w:t>
      </w:r>
      <w:r w:rsidR="0002145F">
        <w:rPr>
          <w:rFonts w:ascii="Arial" w:hAnsi="Arial" w:cs="Arial"/>
        </w:rPr>
        <w:t>91,461</w:t>
      </w:r>
      <w:proofErr w:type="gramEnd"/>
      <w:r>
        <w:rPr>
          <w:rFonts w:ascii="Arial" w:hAnsi="Arial" w:cs="Arial"/>
        </w:rPr>
        <w:t xml:space="preserve">.  </w:t>
      </w:r>
    </w:p>
    <w:p w:rsidR="006F4CC5" w:rsidRDefault="006F4CC5" w:rsidP="006F4CC5">
      <w:pPr>
        <w:tabs>
          <w:tab w:val="left" w:pos="1418"/>
        </w:tabs>
        <w:ind w:left="709" w:hanging="709"/>
        <w:jc w:val="both"/>
        <w:rPr>
          <w:rFonts w:ascii="Arial" w:hAnsi="Arial" w:cs="Arial"/>
        </w:rPr>
      </w:pPr>
    </w:p>
    <w:p w:rsidR="006F4CC5" w:rsidRDefault="006F4CC5" w:rsidP="006F4CC5">
      <w:pPr>
        <w:tabs>
          <w:tab w:val="left" w:pos="1418"/>
        </w:tabs>
        <w:ind w:left="709" w:hanging="709"/>
        <w:jc w:val="both"/>
        <w:rPr>
          <w:rFonts w:ascii="Arial" w:hAnsi="Arial" w:cs="Arial"/>
        </w:rPr>
      </w:pPr>
      <w:r>
        <w:rPr>
          <w:rFonts w:ascii="Arial" w:hAnsi="Arial" w:cs="Arial"/>
        </w:rPr>
        <w:t xml:space="preserve">(1)(b) A breakdown of the bonuses per employee per salary level paid in the 2016-17 financial year is attached as Annexure A. </w:t>
      </w:r>
    </w:p>
    <w:p w:rsidR="006F4CC5" w:rsidRDefault="006F4CC5" w:rsidP="006F4CC5">
      <w:pPr>
        <w:tabs>
          <w:tab w:val="left" w:pos="1418"/>
        </w:tabs>
        <w:ind w:left="709" w:hanging="709"/>
        <w:jc w:val="both"/>
        <w:rPr>
          <w:rFonts w:ascii="Arial" w:hAnsi="Arial" w:cs="Arial"/>
        </w:rPr>
      </w:pPr>
    </w:p>
    <w:p w:rsidR="006F4CC5" w:rsidRDefault="006F4CC5" w:rsidP="006F4CC5">
      <w:pPr>
        <w:tabs>
          <w:tab w:val="left" w:pos="1418"/>
        </w:tabs>
        <w:ind w:left="709" w:hanging="709"/>
        <w:jc w:val="both"/>
        <w:rPr>
          <w:rFonts w:ascii="Arial" w:hAnsi="Arial" w:cs="Arial"/>
        </w:rPr>
      </w:pPr>
      <w:r>
        <w:rPr>
          <w:rFonts w:ascii="Arial" w:hAnsi="Arial" w:cs="Arial"/>
        </w:rPr>
        <w:t>(</w:t>
      </w:r>
      <w:r w:rsidR="00824D86">
        <w:rPr>
          <w:rFonts w:ascii="Arial" w:hAnsi="Arial" w:cs="Arial"/>
        </w:rPr>
        <w:t>2</w:t>
      </w:r>
      <w:r>
        <w:rPr>
          <w:rFonts w:ascii="Arial" w:hAnsi="Arial" w:cs="Arial"/>
        </w:rPr>
        <w:t>)</w:t>
      </w:r>
      <w:r w:rsidRPr="006F4CC5">
        <w:rPr>
          <w:rFonts w:ascii="Arial" w:hAnsi="Arial" w:cs="Arial"/>
        </w:rPr>
        <w:t>(a)</w:t>
      </w:r>
      <w:r>
        <w:rPr>
          <w:rFonts w:ascii="Arial" w:hAnsi="Arial" w:cs="Arial"/>
        </w:rPr>
        <w:tab/>
        <w:t xml:space="preserve">The </w:t>
      </w:r>
      <w:r w:rsidR="00824D86">
        <w:rPr>
          <w:rFonts w:ascii="Arial" w:hAnsi="Arial" w:cs="Arial"/>
        </w:rPr>
        <w:t>a</w:t>
      </w:r>
      <w:r>
        <w:rPr>
          <w:rFonts w:ascii="Arial" w:hAnsi="Arial" w:cs="Arial"/>
        </w:rPr>
        <w:t xml:space="preserve">mount </w:t>
      </w:r>
      <w:r w:rsidR="000268A2">
        <w:rPr>
          <w:rFonts w:ascii="Arial" w:hAnsi="Arial" w:cs="Arial"/>
        </w:rPr>
        <w:t>p</w:t>
      </w:r>
      <w:r>
        <w:rPr>
          <w:rFonts w:ascii="Arial" w:hAnsi="Arial" w:cs="Arial"/>
        </w:rPr>
        <w:t>aid out in bonuses to employees in the 2017/18 financial yea</w:t>
      </w:r>
      <w:r w:rsidR="0002145F">
        <w:rPr>
          <w:rFonts w:ascii="Arial" w:hAnsi="Arial" w:cs="Arial"/>
        </w:rPr>
        <w:t>r as at 3 October 2017 is R18</w:t>
      </w:r>
      <w:proofErr w:type="gramStart"/>
      <w:r w:rsidR="0002145F">
        <w:rPr>
          <w:rFonts w:ascii="Arial" w:hAnsi="Arial" w:cs="Arial"/>
        </w:rPr>
        <w:t>,7</w:t>
      </w:r>
      <w:r>
        <w:rPr>
          <w:rFonts w:ascii="Arial" w:hAnsi="Arial" w:cs="Arial"/>
        </w:rPr>
        <w:t>9</w:t>
      </w:r>
      <w:r w:rsidR="0002145F">
        <w:rPr>
          <w:rFonts w:ascii="Arial" w:hAnsi="Arial" w:cs="Arial"/>
        </w:rPr>
        <w:t>8</w:t>
      </w:r>
      <w:r>
        <w:rPr>
          <w:rFonts w:ascii="Arial" w:hAnsi="Arial" w:cs="Arial"/>
        </w:rPr>
        <w:t>,25</w:t>
      </w:r>
      <w:r w:rsidR="00EB225E">
        <w:rPr>
          <w:rFonts w:ascii="Arial" w:hAnsi="Arial" w:cs="Arial"/>
        </w:rPr>
        <w:t>8</w:t>
      </w:r>
      <w:proofErr w:type="gramEnd"/>
      <w:r>
        <w:rPr>
          <w:rFonts w:ascii="Arial" w:hAnsi="Arial" w:cs="Arial"/>
        </w:rPr>
        <w:t xml:space="preserve">.  </w:t>
      </w:r>
    </w:p>
    <w:p w:rsidR="006F4CC5" w:rsidRDefault="006F4CC5" w:rsidP="006F4CC5">
      <w:pPr>
        <w:tabs>
          <w:tab w:val="left" w:pos="1418"/>
        </w:tabs>
        <w:ind w:left="709" w:hanging="709"/>
        <w:jc w:val="both"/>
        <w:rPr>
          <w:rFonts w:ascii="Arial" w:hAnsi="Arial" w:cs="Arial"/>
        </w:rPr>
      </w:pPr>
    </w:p>
    <w:p w:rsidR="006F4CC5" w:rsidRDefault="006F4CC5" w:rsidP="006F4CC5">
      <w:pPr>
        <w:tabs>
          <w:tab w:val="left" w:pos="1418"/>
        </w:tabs>
        <w:ind w:left="709" w:hanging="709"/>
        <w:jc w:val="both"/>
        <w:rPr>
          <w:rFonts w:ascii="Arial" w:hAnsi="Arial" w:cs="Arial"/>
        </w:rPr>
      </w:pPr>
      <w:r>
        <w:rPr>
          <w:rFonts w:ascii="Arial" w:hAnsi="Arial" w:cs="Arial"/>
        </w:rPr>
        <w:t>(</w:t>
      </w:r>
      <w:r w:rsidR="00824D86">
        <w:rPr>
          <w:rFonts w:ascii="Arial" w:hAnsi="Arial" w:cs="Arial"/>
        </w:rPr>
        <w:t>2</w:t>
      </w:r>
      <w:r>
        <w:rPr>
          <w:rFonts w:ascii="Arial" w:hAnsi="Arial" w:cs="Arial"/>
        </w:rPr>
        <w:t xml:space="preserve">)(b) A breakdown of the bonuses per employee per salary level paid </w:t>
      </w:r>
      <w:r w:rsidR="000268A2">
        <w:rPr>
          <w:rFonts w:ascii="Arial" w:hAnsi="Arial" w:cs="Arial"/>
        </w:rPr>
        <w:t xml:space="preserve">up to 3 October 2017 </w:t>
      </w:r>
      <w:r>
        <w:rPr>
          <w:rFonts w:ascii="Arial" w:hAnsi="Arial" w:cs="Arial"/>
        </w:rPr>
        <w:t>in the 201</w:t>
      </w:r>
      <w:r w:rsidR="00EB225E">
        <w:rPr>
          <w:rFonts w:ascii="Arial" w:hAnsi="Arial" w:cs="Arial"/>
        </w:rPr>
        <w:t>7-18</w:t>
      </w:r>
      <w:r>
        <w:rPr>
          <w:rFonts w:ascii="Arial" w:hAnsi="Arial" w:cs="Arial"/>
        </w:rPr>
        <w:t xml:space="preserve"> financial </w:t>
      </w:r>
      <w:proofErr w:type="gramStart"/>
      <w:r>
        <w:rPr>
          <w:rFonts w:ascii="Arial" w:hAnsi="Arial" w:cs="Arial"/>
        </w:rPr>
        <w:t>year</w:t>
      </w:r>
      <w:proofErr w:type="gramEnd"/>
      <w:r>
        <w:rPr>
          <w:rFonts w:ascii="Arial" w:hAnsi="Arial" w:cs="Arial"/>
        </w:rPr>
        <w:t xml:space="preserve"> is attached as Annexure B. </w:t>
      </w:r>
    </w:p>
    <w:p w:rsidR="006F4CC5" w:rsidRDefault="006F4CC5" w:rsidP="006F4CC5">
      <w:pPr>
        <w:tabs>
          <w:tab w:val="left" w:pos="1418"/>
        </w:tabs>
        <w:ind w:left="709" w:hanging="709"/>
        <w:jc w:val="both"/>
        <w:rPr>
          <w:rFonts w:ascii="Arial" w:hAnsi="Arial" w:cs="Arial"/>
        </w:rPr>
      </w:pPr>
    </w:p>
    <w:p w:rsidR="001D0E90" w:rsidRDefault="001D0E90" w:rsidP="006D66AB">
      <w:pPr>
        <w:tabs>
          <w:tab w:val="left" w:pos="432"/>
          <w:tab w:val="left" w:pos="864"/>
        </w:tabs>
        <w:spacing w:before="100" w:beforeAutospacing="1" w:after="100" w:afterAutospacing="1"/>
        <w:jc w:val="center"/>
        <w:rPr>
          <w:rFonts w:ascii="Arial" w:hAnsi="Arial" w:cs="Arial"/>
          <w:b/>
          <w:sz w:val="28"/>
          <w:szCs w:val="28"/>
        </w:rPr>
      </w:pPr>
    </w:p>
    <w:p w:rsidR="001D0E90" w:rsidRDefault="001D0E90" w:rsidP="006D66AB">
      <w:pPr>
        <w:tabs>
          <w:tab w:val="left" w:pos="432"/>
          <w:tab w:val="left" w:pos="864"/>
        </w:tabs>
        <w:spacing w:before="100" w:beforeAutospacing="1" w:after="100" w:afterAutospacing="1"/>
        <w:jc w:val="center"/>
        <w:rPr>
          <w:rFonts w:ascii="Arial" w:hAnsi="Arial" w:cs="Arial"/>
          <w:b/>
          <w:sz w:val="28"/>
          <w:szCs w:val="28"/>
        </w:rPr>
      </w:pPr>
    </w:p>
    <w:p w:rsidR="001D0E90" w:rsidRDefault="001D0E90" w:rsidP="006D66AB">
      <w:pPr>
        <w:tabs>
          <w:tab w:val="left" w:pos="432"/>
          <w:tab w:val="left" w:pos="864"/>
        </w:tabs>
        <w:spacing w:before="100" w:beforeAutospacing="1" w:after="100" w:afterAutospacing="1"/>
        <w:jc w:val="center"/>
        <w:rPr>
          <w:rFonts w:ascii="Arial" w:hAnsi="Arial" w:cs="Arial"/>
          <w:b/>
          <w:sz w:val="28"/>
          <w:szCs w:val="28"/>
        </w:rPr>
      </w:pPr>
    </w:p>
    <w:p w:rsidR="001D0E90" w:rsidRDefault="001D0E90" w:rsidP="006D66AB">
      <w:pPr>
        <w:tabs>
          <w:tab w:val="left" w:pos="432"/>
          <w:tab w:val="left" w:pos="864"/>
        </w:tabs>
        <w:spacing w:before="100" w:beforeAutospacing="1" w:after="100" w:afterAutospacing="1"/>
        <w:jc w:val="center"/>
        <w:rPr>
          <w:rFonts w:ascii="Arial" w:hAnsi="Arial" w:cs="Arial"/>
          <w:b/>
          <w:sz w:val="28"/>
          <w:szCs w:val="28"/>
        </w:rPr>
      </w:pPr>
    </w:p>
    <w:p w:rsidR="001D0E90" w:rsidRDefault="001D0E90" w:rsidP="006D66AB">
      <w:pPr>
        <w:tabs>
          <w:tab w:val="left" w:pos="432"/>
          <w:tab w:val="left" w:pos="864"/>
        </w:tabs>
        <w:spacing w:before="100" w:beforeAutospacing="1" w:after="100" w:afterAutospacing="1"/>
        <w:jc w:val="center"/>
        <w:rPr>
          <w:rFonts w:ascii="Arial" w:hAnsi="Arial" w:cs="Arial"/>
          <w:b/>
          <w:sz w:val="28"/>
          <w:szCs w:val="28"/>
        </w:rPr>
      </w:pPr>
    </w:p>
    <w:p w:rsidR="001D0E90" w:rsidRDefault="001D0E90" w:rsidP="006D66AB">
      <w:pPr>
        <w:tabs>
          <w:tab w:val="left" w:pos="432"/>
          <w:tab w:val="left" w:pos="864"/>
        </w:tabs>
        <w:spacing w:before="100" w:beforeAutospacing="1" w:after="100" w:afterAutospacing="1"/>
        <w:jc w:val="center"/>
        <w:rPr>
          <w:rFonts w:ascii="Arial" w:hAnsi="Arial" w:cs="Arial"/>
          <w:b/>
          <w:sz w:val="28"/>
          <w:szCs w:val="28"/>
        </w:rPr>
      </w:pPr>
    </w:p>
    <w:p w:rsidR="006D66AB" w:rsidRDefault="006F4CC5" w:rsidP="006F4CC5">
      <w:pPr>
        <w:jc w:val="right"/>
        <w:rPr>
          <w:rFonts w:ascii="Arial" w:hAnsi="Arial" w:cs="Arial"/>
          <w:b/>
        </w:rPr>
      </w:pPr>
      <w:r w:rsidRPr="006F4CC5">
        <w:rPr>
          <w:rFonts w:ascii="Arial" w:hAnsi="Arial" w:cs="Arial"/>
          <w:b/>
        </w:rPr>
        <w:t>ANNEXURE A</w:t>
      </w:r>
    </w:p>
    <w:p w:rsidR="00900897" w:rsidRDefault="00900897" w:rsidP="006F4CC5">
      <w:pPr>
        <w:jc w:val="right"/>
        <w:rPr>
          <w:rFonts w:ascii="Arial" w:hAnsi="Arial" w:cs="Arial"/>
          <w:b/>
        </w:rPr>
      </w:pPr>
    </w:p>
    <w:p w:rsidR="001B1107" w:rsidRDefault="001B1107" w:rsidP="006F4CC5">
      <w:pPr>
        <w:jc w:val="right"/>
        <w:rPr>
          <w:rFonts w:ascii="Arial" w:hAnsi="Arial" w:cs="Arial"/>
          <w:b/>
        </w:rPr>
      </w:pPr>
    </w:p>
    <w:tbl>
      <w:tblPr>
        <w:tblW w:w="8940" w:type="dxa"/>
        <w:tblInd w:w="93" w:type="dxa"/>
        <w:tblLook w:val="04A0" w:firstRow="1" w:lastRow="0" w:firstColumn="1" w:lastColumn="0" w:noHBand="0" w:noVBand="1"/>
      </w:tblPr>
      <w:tblGrid>
        <w:gridCol w:w="960"/>
        <w:gridCol w:w="1300"/>
        <w:gridCol w:w="960"/>
        <w:gridCol w:w="1940"/>
        <w:gridCol w:w="1109"/>
        <w:gridCol w:w="960"/>
        <w:gridCol w:w="1109"/>
        <w:gridCol w:w="1109"/>
      </w:tblGrid>
      <w:tr w:rsidR="000268A2" w:rsidRPr="000268A2" w:rsidTr="000268A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SALARY LEVEL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AMOUNT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STATUS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NORM/SUPPL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SAL EFF DATE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START DATE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68A2" w:rsidRPr="000268A2" w:rsidRDefault="000268A2" w:rsidP="000268A2">
            <w:pPr>
              <w:jc w:val="center"/>
              <w:rPr>
                <w:rFonts w:ascii="Calibri" w:hAnsi="Calibri"/>
                <w:b/>
                <w:bCs/>
                <w:color w:val="000000"/>
                <w:lang w:val="en-ZA" w:eastAsia="en-ZA"/>
              </w:rPr>
            </w:pPr>
            <w:r w:rsidRPr="000268A2">
              <w:rPr>
                <w:rFonts w:ascii="Calibri" w:hAnsi="Calibri"/>
                <w:b/>
                <w:bCs/>
                <w:color w:val="000000"/>
                <w:sz w:val="22"/>
                <w:szCs w:val="22"/>
                <w:lang w:val="en-ZA" w:eastAsia="en-ZA"/>
              </w:rPr>
              <w:t>END DATE</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5 462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20170123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4 651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8 718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8 718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5 603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6 164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5 721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9 171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6 739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6 840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6 739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10 643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7 047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6 943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6 739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11 638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10 524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8 337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8 589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8 718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8 981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8 092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8 462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8 849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8 589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8 589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8 589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8 214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8 981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6</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8 849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10 293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15 779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10 763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11 769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17 774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10 447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17 774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16 015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11 254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10 447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10 447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10 293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10 604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7 047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16 015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10 293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11 088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11 088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10 293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11 088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11 088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10 924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9 991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11 254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10 447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10 763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16 015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15 545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10 447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16 315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10 141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20161115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10 293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13 770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19 595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13 566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13 976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14 614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13 566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14 399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13 976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13 770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22 404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11 769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20170301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20161003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21 109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13 566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13 770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13 770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14 186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13 566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14 186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12 782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13 976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13 366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12 593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20170301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14 399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20170207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20170207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8</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21 109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15 422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14 970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16 126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45 696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20161205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14 970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14 970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14 970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15 653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15 194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16 863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15 653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14 970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16 126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14 970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20 261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28 643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21 363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19 538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19 249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21 684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12 407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20 128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10 293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14 749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20 737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ADD.SUPPLEMENT.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ADD.SUPPLEMENT.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28 643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20 128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20 128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19 249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19 918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20160704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29 072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17 373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20 128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20 128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28 643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15 422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12 974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20170301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30 512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20130401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31 789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13 168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29 072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29 072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32 750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21 684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18 965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21 048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19 831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5 795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10</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9 693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28 989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32 657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28 989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30 314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33 147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31 230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31 230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19 538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29 866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28 989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28 989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11</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45 952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44 604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20130401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54 260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39 283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55 074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37 567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37 012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39 283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29 424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39 283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39 283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38 131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35 925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40 470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38 131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55 074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54 260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55 074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18 408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39 283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40 470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35 018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37 567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38 131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36 465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37 012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35 925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38 702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39 283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38 131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54 488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37 567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53 458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36 465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36 465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55 074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55 074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35 925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56 739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43 133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54 260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39 447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37 567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37 567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38 131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53 458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57 590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38 702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34 872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34 356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62 971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7.92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37 012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12</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53 655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b/>
                <w:bCs/>
                <w:color w:val="000000"/>
                <w:lang w:val="en-ZA" w:eastAsia="en-ZA"/>
              </w:rPr>
            </w:pPr>
            <w:r w:rsidRPr="000268A2">
              <w:rPr>
                <w:rFonts w:ascii="Calibri" w:hAnsi="Calibri"/>
                <w:b/>
                <w:bCs/>
                <w:color w:val="000000"/>
                <w:sz w:val="22"/>
                <w:szCs w:val="22"/>
                <w:lang w:val="en-ZA" w:eastAsia="en-Z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50 772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47 129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52 306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47 129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50 772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48 270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20160627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46 433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47 129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47 129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36 465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45 746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36 465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48 270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20160601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46 433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50 021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48 554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48 554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48 554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35 395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20170301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50 021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53 887</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45 746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46 433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36 465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47 129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47 129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46 433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48 995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47 836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13</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45 316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20161010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54 390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56 522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20170123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58 231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20170301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63 123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58 594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54 390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64 069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56 034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61 271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63 673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20170123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57 728</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56 875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54 390</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59 105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20160601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20140401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56 034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59 473</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14</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56 875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74 512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66 145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66 145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68 144</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74 512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69 166</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5.09</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15</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R 120 645</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xml:space="preserve">PAID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BAS</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20160911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5.72</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20150401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color w:val="000000"/>
                <w:lang w:val="en-ZA" w:eastAsia="en-ZA"/>
              </w:rPr>
            </w:pPr>
            <w:r w:rsidRPr="000268A2">
              <w:rPr>
                <w:rFonts w:ascii="Calibri" w:hAnsi="Calibri"/>
                <w:color w:val="000000"/>
                <w:sz w:val="22"/>
                <w:szCs w:val="22"/>
                <w:lang w:val="en-ZA" w:eastAsia="en-ZA"/>
              </w:rPr>
              <w:t>20160331</w:t>
            </w:r>
          </w:p>
        </w:tc>
      </w:tr>
      <w:tr w:rsidR="000268A2" w:rsidRPr="000268A2" w:rsidTr="000268A2">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right"/>
              <w:rPr>
                <w:rFonts w:ascii="Calibri" w:hAnsi="Calibri"/>
                <w:b/>
                <w:bCs/>
                <w:color w:val="000000"/>
                <w:lang w:val="en-ZA" w:eastAsia="en-ZA"/>
              </w:rPr>
            </w:pPr>
            <w:r w:rsidRPr="000268A2">
              <w:rPr>
                <w:rFonts w:ascii="Calibri" w:hAnsi="Calibri"/>
                <w:b/>
                <w:bCs/>
                <w:color w:val="000000"/>
                <w:sz w:val="22"/>
                <w:szCs w:val="22"/>
                <w:lang w:val="en-ZA" w:eastAsia="en-ZA"/>
              </w:rPr>
              <w:t>R 13 591 461</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jc w:val="cente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268A2" w:rsidRPr="000268A2" w:rsidRDefault="000268A2" w:rsidP="000268A2">
            <w:pPr>
              <w:rPr>
                <w:rFonts w:ascii="Calibri" w:hAnsi="Calibri"/>
                <w:color w:val="000000"/>
                <w:lang w:val="en-ZA" w:eastAsia="en-ZA"/>
              </w:rPr>
            </w:pPr>
            <w:r w:rsidRPr="000268A2">
              <w:rPr>
                <w:rFonts w:ascii="Calibri" w:hAnsi="Calibri"/>
                <w:color w:val="000000"/>
                <w:sz w:val="22"/>
                <w:szCs w:val="22"/>
                <w:lang w:val="en-ZA" w:eastAsia="en-ZA"/>
              </w:rPr>
              <w:t> </w:t>
            </w:r>
          </w:p>
        </w:tc>
      </w:tr>
    </w:tbl>
    <w:p w:rsidR="001B1107" w:rsidRDefault="001B1107" w:rsidP="006F4CC5">
      <w:pPr>
        <w:jc w:val="right"/>
        <w:rPr>
          <w:rFonts w:ascii="Arial" w:hAnsi="Arial" w:cs="Arial"/>
          <w:b/>
        </w:rPr>
      </w:pPr>
    </w:p>
    <w:p w:rsidR="001B1107" w:rsidRDefault="001B1107" w:rsidP="006F4CC5">
      <w:pPr>
        <w:jc w:val="right"/>
        <w:rPr>
          <w:rFonts w:ascii="Arial" w:hAnsi="Arial" w:cs="Arial"/>
          <w:b/>
        </w:rPr>
      </w:pPr>
    </w:p>
    <w:p w:rsidR="007E02B1" w:rsidRPr="007E02B1" w:rsidRDefault="007E02B1" w:rsidP="007E02B1">
      <w:pPr>
        <w:rPr>
          <w:rFonts w:ascii="Calibri" w:hAnsi="Calibri" w:cs="Arial"/>
          <w:sz w:val="22"/>
          <w:szCs w:val="22"/>
        </w:rPr>
      </w:pPr>
      <w:r w:rsidRPr="007E02B1">
        <w:rPr>
          <w:rFonts w:ascii="Calibri" w:hAnsi="Calibri" w:cs="Arial"/>
          <w:b/>
          <w:sz w:val="22"/>
          <w:szCs w:val="22"/>
        </w:rPr>
        <w:t xml:space="preserve">* </w:t>
      </w:r>
      <w:r w:rsidRPr="007E02B1">
        <w:rPr>
          <w:rFonts w:ascii="Calibri" w:hAnsi="Calibri" w:cs="Arial"/>
          <w:sz w:val="22"/>
          <w:szCs w:val="22"/>
        </w:rPr>
        <w:t xml:space="preserve">Payments made to employees who </w:t>
      </w:r>
      <w:r>
        <w:rPr>
          <w:rFonts w:ascii="Calibri" w:hAnsi="Calibri" w:cs="Arial"/>
          <w:sz w:val="22"/>
          <w:szCs w:val="22"/>
        </w:rPr>
        <w:t>transferred out of the Department and not paid through PERSAL</w:t>
      </w:r>
    </w:p>
    <w:p w:rsidR="00900897" w:rsidRPr="00900897" w:rsidRDefault="00900897" w:rsidP="00900897">
      <w:pPr>
        <w:rPr>
          <w:rFonts w:ascii="Arial" w:hAnsi="Arial" w:cs="Arial"/>
        </w:rPr>
      </w:pPr>
    </w:p>
    <w:p w:rsidR="00900897" w:rsidRDefault="00900897" w:rsidP="006F4CC5">
      <w:pPr>
        <w:jc w:val="right"/>
        <w:rPr>
          <w:rFonts w:ascii="Arial" w:hAnsi="Arial" w:cs="Arial"/>
          <w:b/>
        </w:rPr>
      </w:pPr>
    </w:p>
    <w:p w:rsidR="00900897" w:rsidRDefault="00900897">
      <w:pPr>
        <w:spacing w:after="200" w:line="276" w:lineRule="auto"/>
        <w:rPr>
          <w:rFonts w:ascii="Arial" w:hAnsi="Arial" w:cs="Arial"/>
          <w:b/>
        </w:rPr>
      </w:pPr>
    </w:p>
    <w:p w:rsidR="00900897" w:rsidRDefault="00900897">
      <w:pPr>
        <w:spacing w:after="200" w:line="276" w:lineRule="auto"/>
        <w:rPr>
          <w:rFonts w:ascii="Arial" w:hAnsi="Arial" w:cs="Arial"/>
          <w:b/>
        </w:rPr>
      </w:pPr>
      <w:r>
        <w:rPr>
          <w:rFonts w:ascii="Arial" w:hAnsi="Arial" w:cs="Arial"/>
          <w:b/>
        </w:rPr>
        <w:br w:type="page"/>
      </w:r>
    </w:p>
    <w:p w:rsidR="006F4CC5" w:rsidRDefault="006F4CC5">
      <w:pPr>
        <w:spacing w:after="200" w:line="276" w:lineRule="auto"/>
        <w:rPr>
          <w:rFonts w:ascii="Arial" w:hAnsi="Arial" w:cs="Arial"/>
          <w:b/>
        </w:rPr>
      </w:pPr>
    </w:p>
    <w:p w:rsidR="006F4CC5" w:rsidRDefault="006F4CC5" w:rsidP="006F4CC5">
      <w:pPr>
        <w:jc w:val="right"/>
        <w:rPr>
          <w:rFonts w:ascii="Arial" w:hAnsi="Arial" w:cs="Arial"/>
          <w:b/>
        </w:rPr>
      </w:pPr>
      <w:r>
        <w:rPr>
          <w:rFonts w:ascii="Arial" w:hAnsi="Arial" w:cs="Arial"/>
          <w:b/>
        </w:rPr>
        <w:t>ANNEXURE B</w:t>
      </w:r>
    </w:p>
    <w:p w:rsidR="006F4CC5" w:rsidRDefault="006F4CC5" w:rsidP="006F4CC5">
      <w:pPr>
        <w:jc w:val="right"/>
        <w:rPr>
          <w:rFonts w:ascii="Arial" w:hAnsi="Arial" w:cs="Arial"/>
          <w:b/>
        </w:rPr>
      </w:pPr>
    </w:p>
    <w:tbl>
      <w:tblPr>
        <w:tblW w:w="9020" w:type="dxa"/>
        <w:tblInd w:w="93" w:type="dxa"/>
        <w:tblLook w:val="04A0" w:firstRow="1" w:lastRow="0" w:firstColumn="1" w:lastColumn="0" w:noHBand="0" w:noVBand="1"/>
      </w:tblPr>
      <w:tblGrid>
        <w:gridCol w:w="960"/>
        <w:gridCol w:w="1480"/>
        <w:gridCol w:w="960"/>
        <w:gridCol w:w="1785"/>
        <w:gridCol w:w="1109"/>
        <w:gridCol w:w="960"/>
        <w:gridCol w:w="1109"/>
        <w:gridCol w:w="1109"/>
      </w:tblGrid>
      <w:tr w:rsidR="006F4CC5" w:rsidRPr="006F4CC5" w:rsidTr="006F4CC5">
        <w:trPr>
          <w:cantSplit/>
          <w:trHeight w:val="6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AMOUNT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STATUS</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NORM/SUPPL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SAL EFF 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START 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4CC5" w:rsidRPr="006F4CC5" w:rsidRDefault="006F4CC5" w:rsidP="006F4CC5">
            <w:pPr>
              <w:jc w:val="center"/>
              <w:rPr>
                <w:rFonts w:ascii="Calibri" w:hAnsi="Calibri"/>
                <w:b/>
                <w:bCs/>
                <w:color w:val="000000"/>
                <w:lang w:val="en-ZA" w:eastAsia="en-ZA"/>
              </w:rPr>
            </w:pPr>
            <w:r w:rsidRPr="006F4CC5">
              <w:rPr>
                <w:rFonts w:ascii="Calibri" w:hAnsi="Calibri"/>
                <w:b/>
                <w:bCs/>
                <w:color w:val="000000"/>
                <w:sz w:val="22"/>
                <w:szCs w:val="22"/>
                <w:lang w:val="en-ZA" w:eastAsia="en-ZA"/>
              </w:rPr>
              <w:t>END DATE</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7 994.70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8 285.89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8 536.18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10 206.00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9 907.31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9 616.11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9 616.11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9 907.31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15 411.37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10 206.00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10 055.54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9 616.11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13 601.72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11 720.70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12 074.46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11 896.06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11 896.06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12 255.70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19 064.43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11 720.70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11 896.06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18 504.99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18 504.99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19 350.45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11 547.15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12 439.57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11 720.70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11 547.15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19 350.45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12 255.70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19 064.43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19 064.43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18 232.20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11 720.70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12 074.46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11 896.06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11 547.15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13 007.38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11 720.70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13 202.79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18 782.50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19 350.45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11 547.15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11 547.15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12 815.61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12 439.57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19 064.43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12 439.57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12 439.57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12 255.70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11 896.06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11 547.15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11 896.06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15 357.60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22 175.37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16 299.63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16 792.71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16 544.25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14 686.92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16 544.25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15 130.59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16 299.63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15 130.59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22 175.37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22 846.32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13 280.33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20170301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16 544.25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15 821.73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10 206.00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16 058.85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14 686.92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14 686.92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15 130.59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14 686.92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15 821.73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16 058.85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15 821.73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15 821.73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24 980.44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15 130.59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15 821.73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16 058.85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15 821.73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8 789.85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20170911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14 469.63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15 587.64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16 299.63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14 255.59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16 299.63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19 357.58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14 907.24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15 130.59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7</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15 130.59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19 943.21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19 071.65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14 686.92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27 538.56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19 071.65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19 943.21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19 648.17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20 853.65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19 357.58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19 071.65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29 229.16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19 943.21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20 853.65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19 357.58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19 357.58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28 796.67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19 357.58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20 242.10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20 242.10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27 538.56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28 796.67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57 747.33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28 796.67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19 943.21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19 648.17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19 071.65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20 853.65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17 969.44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19 943.21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18 512.14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19 648.17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19 943.21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18 790.17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17 703.36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8</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18 238.77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22 335.95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21 360.51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21 045.42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23 356.14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21 045.42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21 360.51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21 360.51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21 360.51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21 360.51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21 360.51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22 005.87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9</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21 680.66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41 472.27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28 296.94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41 472.27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27 878.58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42 725.97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29 152.10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29 152.10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30 033.18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29 152.10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29 152.10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29 152.10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41 472.27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28 721.18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29 152.10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29 589.50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26 267.28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47 419.47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27 061.08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30 940.98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27 466.69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10</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41 985.94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47 297.31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41 365.48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41 985.94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41 365.48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41 985.94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48 006.67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45 909.58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43 904.22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42 615.51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69 320.16</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43 904.22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43 255.82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43 904.22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11</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42 615.51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57 747.33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79 741.62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56 893.99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49 023.63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53 604.78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57 747.33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56 893.99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53 604.78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55 224.58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52 032.17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57 747.33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55 224.58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79 741.62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79 741.62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26 660.74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49 023.63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56 893.99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50 716.53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54 409.11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56 893.99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53 604.78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52 032.17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84 989.83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56 053.21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46 354.18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20170301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52 032.17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41 365.48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56 053.21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55 224.58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50 716.53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54 409.11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78 563.83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78 563.83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49 023.63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52 032.17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50 716.53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43 055.55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83 385.22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61 547.04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78 563.83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56 287.30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49 023.63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56 893.99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49 759.31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79 741.62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50 505.32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56 053.21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49 023.63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89 829.18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53 604.78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12</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51 262.47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68 340.10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61 575.99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70 405.80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67 329.63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60 665.15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63 437.17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66 334.74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68 340.10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52 812.81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61 575.99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62 499.19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66 334.74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63 437.17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65 354.44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62 499.19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63 437.17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66 334.74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60 665.15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65 354.44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63 437.17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65 354.44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62 499.19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61 575.99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61 575.99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95 784.88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69 364.75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61 575.99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60 665.15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70 405.80</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60 665.15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62 499.19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65 354.44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64 388.92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13</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62 499.19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83 708.84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80 052.09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72 128.07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72 128.07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86 238.67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76 554.92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84 964.34</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76 554.92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86 238.67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47 910.38</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20170911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73 210.43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73 210.43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82 471.97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76 554.92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72 128.07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72 128.07</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75 423.35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80 052.09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14</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76 554.92</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87 716.31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98 812.71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91 723.59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87 716.31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159 946.29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90 367.85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15</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98 812.71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6.75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16</w:t>
            </w:r>
          </w:p>
        </w:tc>
        <w:tc>
          <w:tcPr>
            <w:tcW w:w="14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R 199 868.13</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PAID      </w:t>
            </w:r>
          </w:p>
        </w:tc>
        <w:tc>
          <w:tcPr>
            <w:tcW w:w="178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rPr>
                <w:rFonts w:ascii="Calibri" w:hAnsi="Calibri"/>
                <w:color w:val="000000"/>
                <w:lang w:val="en-ZA" w:eastAsia="en-ZA"/>
              </w:rPr>
            </w:pPr>
            <w:r w:rsidRPr="006F4CC5">
              <w:rPr>
                <w:rFonts w:ascii="Calibri" w:hAnsi="Calibri"/>
                <w:color w:val="000000"/>
                <w:sz w:val="22"/>
                <w:szCs w:val="22"/>
                <w:lang w:val="en-ZA" w:eastAsia="en-ZA"/>
              </w:rPr>
              <w:t xml:space="preserve">SUPPLEMENTARY  </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20170809</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r w:rsidRPr="006F4CC5">
              <w:rPr>
                <w:rFonts w:ascii="Calibri" w:hAnsi="Calibri"/>
                <w:color w:val="000000"/>
                <w:sz w:val="22"/>
                <w:szCs w:val="22"/>
                <w:lang w:val="en-ZA" w:eastAsia="en-ZA"/>
              </w:rPr>
              <w:t>10.5</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20160401</w:t>
            </w:r>
          </w:p>
        </w:tc>
        <w:tc>
          <w:tcPr>
            <w:tcW w:w="960" w:type="dxa"/>
            <w:tcBorders>
              <w:top w:val="nil"/>
              <w:left w:val="nil"/>
              <w:bottom w:val="single" w:sz="4" w:space="0" w:color="auto"/>
              <w:right w:val="single" w:sz="4" w:space="0" w:color="auto"/>
            </w:tcBorders>
            <w:shd w:val="clear" w:color="auto" w:fill="auto"/>
            <w:noWrap/>
            <w:vAlign w:val="bottom"/>
            <w:hideMark/>
          </w:tcPr>
          <w:p w:rsidR="006F4CC5" w:rsidRPr="006F4CC5" w:rsidRDefault="006F4CC5" w:rsidP="006F4CC5">
            <w:pPr>
              <w:jc w:val="right"/>
              <w:rPr>
                <w:rFonts w:ascii="Calibri" w:hAnsi="Calibri"/>
                <w:color w:val="000000"/>
                <w:lang w:val="en-ZA" w:eastAsia="en-ZA"/>
              </w:rPr>
            </w:pPr>
            <w:r w:rsidRPr="006F4CC5">
              <w:rPr>
                <w:rFonts w:ascii="Calibri" w:hAnsi="Calibri"/>
                <w:color w:val="000000"/>
                <w:sz w:val="22"/>
                <w:szCs w:val="22"/>
                <w:lang w:val="en-ZA" w:eastAsia="en-ZA"/>
              </w:rPr>
              <w:t>20170331</w:t>
            </w:r>
          </w:p>
        </w:tc>
      </w:tr>
      <w:tr w:rsidR="006F4CC5" w:rsidRPr="006F4CC5" w:rsidTr="006F4CC5">
        <w:trPr>
          <w:cantSplit/>
          <w:trHeight w:val="300"/>
          <w:tblHeader/>
        </w:trPr>
        <w:tc>
          <w:tcPr>
            <w:tcW w:w="960" w:type="dxa"/>
            <w:tcBorders>
              <w:top w:val="nil"/>
              <w:left w:val="nil"/>
              <w:bottom w:val="nil"/>
              <w:right w:val="nil"/>
            </w:tcBorders>
            <w:shd w:val="clear" w:color="auto" w:fill="auto"/>
            <w:noWrap/>
            <w:vAlign w:val="bottom"/>
            <w:hideMark/>
          </w:tcPr>
          <w:p w:rsidR="006F4CC5" w:rsidRPr="006F4CC5" w:rsidRDefault="006F4CC5" w:rsidP="006F4CC5">
            <w:pPr>
              <w:rPr>
                <w:rFonts w:ascii="Calibri" w:hAnsi="Calibri"/>
                <w:b/>
                <w:bCs/>
                <w:color w:val="000000"/>
                <w:lang w:val="en-ZA" w:eastAsia="en-ZA"/>
              </w:rPr>
            </w:pPr>
          </w:p>
        </w:tc>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6F4CC5" w:rsidRPr="006F4CC5" w:rsidRDefault="006F4CC5" w:rsidP="006F4CC5">
            <w:pPr>
              <w:jc w:val="right"/>
              <w:rPr>
                <w:rFonts w:ascii="Calibri" w:hAnsi="Calibri"/>
                <w:b/>
                <w:bCs/>
                <w:color w:val="000000"/>
                <w:lang w:val="en-ZA" w:eastAsia="en-ZA"/>
              </w:rPr>
            </w:pPr>
            <w:r w:rsidRPr="006F4CC5">
              <w:rPr>
                <w:rFonts w:ascii="Calibri" w:hAnsi="Calibri"/>
                <w:b/>
                <w:bCs/>
                <w:color w:val="000000"/>
                <w:sz w:val="22"/>
                <w:szCs w:val="22"/>
                <w:lang w:val="en-ZA" w:eastAsia="en-ZA"/>
              </w:rPr>
              <w:t>R 18 798 258.28</w:t>
            </w:r>
          </w:p>
        </w:tc>
        <w:tc>
          <w:tcPr>
            <w:tcW w:w="960" w:type="dxa"/>
            <w:tcBorders>
              <w:top w:val="nil"/>
              <w:left w:val="nil"/>
              <w:bottom w:val="nil"/>
              <w:right w:val="nil"/>
            </w:tcBorders>
            <w:shd w:val="clear" w:color="auto" w:fill="auto"/>
            <w:noWrap/>
            <w:vAlign w:val="bottom"/>
            <w:hideMark/>
          </w:tcPr>
          <w:p w:rsidR="006F4CC5" w:rsidRPr="006F4CC5" w:rsidRDefault="006F4CC5" w:rsidP="006F4CC5">
            <w:pPr>
              <w:rPr>
                <w:rFonts w:ascii="Calibri" w:hAnsi="Calibri"/>
                <w:color w:val="000000"/>
                <w:lang w:val="en-ZA" w:eastAsia="en-ZA"/>
              </w:rPr>
            </w:pPr>
          </w:p>
        </w:tc>
        <w:tc>
          <w:tcPr>
            <w:tcW w:w="1780" w:type="dxa"/>
            <w:tcBorders>
              <w:top w:val="nil"/>
              <w:left w:val="nil"/>
              <w:bottom w:val="nil"/>
              <w:right w:val="nil"/>
            </w:tcBorders>
            <w:shd w:val="clear" w:color="auto" w:fill="auto"/>
            <w:noWrap/>
            <w:vAlign w:val="bottom"/>
            <w:hideMark/>
          </w:tcPr>
          <w:p w:rsidR="006F4CC5" w:rsidRPr="006F4CC5" w:rsidRDefault="006F4CC5" w:rsidP="006F4CC5">
            <w:pPr>
              <w:rPr>
                <w:rFonts w:ascii="Calibri" w:hAnsi="Calibri"/>
                <w:color w:val="000000"/>
                <w:lang w:val="en-ZA" w:eastAsia="en-ZA"/>
              </w:rPr>
            </w:pPr>
          </w:p>
        </w:tc>
        <w:tc>
          <w:tcPr>
            <w:tcW w:w="960" w:type="dxa"/>
            <w:tcBorders>
              <w:top w:val="nil"/>
              <w:left w:val="nil"/>
              <w:bottom w:val="nil"/>
              <w:right w:val="nil"/>
            </w:tcBorders>
            <w:shd w:val="clear" w:color="auto" w:fill="auto"/>
            <w:noWrap/>
            <w:vAlign w:val="bottom"/>
            <w:hideMark/>
          </w:tcPr>
          <w:p w:rsidR="006F4CC5" w:rsidRPr="006F4CC5" w:rsidRDefault="006F4CC5" w:rsidP="006F4CC5">
            <w:pPr>
              <w:rPr>
                <w:rFonts w:ascii="Calibri" w:hAnsi="Calibri"/>
                <w:color w:val="000000"/>
                <w:lang w:val="en-ZA" w:eastAsia="en-ZA"/>
              </w:rPr>
            </w:pPr>
          </w:p>
        </w:tc>
        <w:tc>
          <w:tcPr>
            <w:tcW w:w="960" w:type="dxa"/>
            <w:tcBorders>
              <w:top w:val="nil"/>
              <w:left w:val="nil"/>
              <w:bottom w:val="nil"/>
              <w:right w:val="nil"/>
            </w:tcBorders>
            <w:shd w:val="clear" w:color="auto" w:fill="auto"/>
            <w:noWrap/>
            <w:vAlign w:val="bottom"/>
            <w:hideMark/>
          </w:tcPr>
          <w:p w:rsidR="006F4CC5" w:rsidRPr="006F4CC5" w:rsidRDefault="006F4CC5" w:rsidP="006F4CC5">
            <w:pPr>
              <w:jc w:val="center"/>
              <w:rPr>
                <w:rFonts w:ascii="Calibri" w:hAnsi="Calibri"/>
                <w:color w:val="000000"/>
                <w:lang w:val="en-ZA" w:eastAsia="en-ZA"/>
              </w:rPr>
            </w:pPr>
          </w:p>
        </w:tc>
        <w:tc>
          <w:tcPr>
            <w:tcW w:w="960" w:type="dxa"/>
            <w:tcBorders>
              <w:top w:val="nil"/>
              <w:left w:val="nil"/>
              <w:bottom w:val="nil"/>
              <w:right w:val="nil"/>
            </w:tcBorders>
            <w:shd w:val="clear" w:color="auto" w:fill="auto"/>
            <w:noWrap/>
            <w:vAlign w:val="bottom"/>
            <w:hideMark/>
          </w:tcPr>
          <w:p w:rsidR="006F4CC5" w:rsidRPr="006F4CC5" w:rsidRDefault="006F4CC5" w:rsidP="006F4CC5">
            <w:pPr>
              <w:rPr>
                <w:rFonts w:ascii="Calibri" w:hAnsi="Calibri"/>
                <w:color w:val="000000"/>
                <w:lang w:val="en-ZA" w:eastAsia="en-ZA"/>
              </w:rPr>
            </w:pPr>
          </w:p>
        </w:tc>
        <w:tc>
          <w:tcPr>
            <w:tcW w:w="960" w:type="dxa"/>
            <w:tcBorders>
              <w:top w:val="nil"/>
              <w:left w:val="nil"/>
              <w:bottom w:val="nil"/>
              <w:right w:val="nil"/>
            </w:tcBorders>
            <w:shd w:val="clear" w:color="auto" w:fill="auto"/>
            <w:noWrap/>
            <w:vAlign w:val="bottom"/>
            <w:hideMark/>
          </w:tcPr>
          <w:p w:rsidR="006F4CC5" w:rsidRPr="006F4CC5" w:rsidRDefault="006F4CC5" w:rsidP="006F4CC5">
            <w:pPr>
              <w:rPr>
                <w:rFonts w:ascii="Calibri" w:hAnsi="Calibri"/>
                <w:color w:val="000000"/>
                <w:lang w:val="en-ZA" w:eastAsia="en-ZA"/>
              </w:rPr>
            </w:pPr>
          </w:p>
        </w:tc>
      </w:tr>
    </w:tbl>
    <w:p w:rsidR="006F4CC5" w:rsidRPr="006F4CC5" w:rsidRDefault="006F4CC5" w:rsidP="006F4CC5">
      <w:pPr>
        <w:jc w:val="right"/>
        <w:rPr>
          <w:rFonts w:ascii="Arial" w:hAnsi="Arial" w:cs="Arial"/>
          <w:b/>
        </w:rPr>
      </w:pPr>
    </w:p>
    <w:sectPr w:rsidR="006F4CC5" w:rsidRPr="006F4CC5" w:rsidSect="001541EE">
      <w:headerReference w:type="default" r:id="rId8"/>
      <w:foot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0D" w:rsidRDefault="00BE300D" w:rsidP="006D66AB">
      <w:r>
        <w:separator/>
      </w:r>
    </w:p>
  </w:endnote>
  <w:endnote w:type="continuationSeparator" w:id="0">
    <w:p w:rsidR="00BE300D" w:rsidRDefault="00BE300D" w:rsidP="006D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993948653"/>
      <w:docPartObj>
        <w:docPartGallery w:val="Page Numbers (Bottom of Page)"/>
        <w:docPartUnique/>
      </w:docPartObj>
    </w:sdtPr>
    <w:sdtEndPr>
      <w:rPr>
        <w:noProof/>
      </w:rPr>
    </w:sdtEndPr>
    <w:sdtContent>
      <w:p w:rsidR="00306092" w:rsidRPr="00306092" w:rsidRDefault="00306092">
        <w:pPr>
          <w:pStyle w:val="Footer"/>
          <w:jc w:val="right"/>
          <w:rPr>
            <w:rFonts w:ascii="Arial" w:hAnsi="Arial" w:cs="Arial"/>
            <w:sz w:val="22"/>
            <w:szCs w:val="22"/>
          </w:rPr>
        </w:pPr>
        <w:r w:rsidRPr="00306092">
          <w:rPr>
            <w:rFonts w:ascii="Arial" w:hAnsi="Arial" w:cs="Arial"/>
            <w:sz w:val="22"/>
            <w:szCs w:val="22"/>
          </w:rPr>
          <w:fldChar w:fldCharType="begin"/>
        </w:r>
        <w:r w:rsidRPr="00306092">
          <w:rPr>
            <w:rFonts w:ascii="Arial" w:hAnsi="Arial" w:cs="Arial"/>
            <w:sz w:val="22"/>
            <w:szCs w:val="22"/>
          </w:rPr>
          <w:instrText xml:space="preserve"> PAGE   \* MERGEFORMAT </w:instrText>
        </w:r>
        <w:r w:rsidRPr="00306092">
          <w:rPr>
            <w:rFonts w:ascii="Arial" w:hAnsi="Arial" w:cs="Arial"/>
            <w:sz w:val="22"/>
            <w:szCs w:val="22"/>
          </w:rPr>
          <w:fldChar w:fldCharType="separate"/>
        </w:r>
        <w:r w:rsidR="001D0E90">
          <w:rPr>
            <w:rFonts w:ascii="Arial" w:hAnsi="Arial" w:cs="Arial"/>
            <w:noProof/>
            <w:sz w:val="22"/>
            <w:szCs w:val="22"/>
          </w:rPr>
          <w:t>1</w:t>
        </w:r>
        <w:r w:rsidRPr="00306092">
          <w:rPr>
            <w:rFonts w:ascii="Arial" w:hAnsi="Arial" w:cs="Arial"/>
            <w:noProof/>
            <w:sz w:val="22"/>
            <w:szCs w:val="22"/>
          </w:rPr>
          <w:fldChar w:fldCharType="end"/>
        </w:r>
      </w:p>
    </w:sdtContent>
  </w:sdt>
  <w:p w:rsidR="00AE35BB" w:rsidRDefault="00AE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0D" w:rsidRDefault="00BE300D" w:rsidP="006D66AB">
      <w:r>
        <w:separator/>
      </w:r>
    </w:p>
  </w:footnote>
  <w:footnote w:type="continuationSeparator" w:id="0">
    <w:p w:rsidR="00BE300D" w:rsidRDefault="00BE300D" w:rsidP="006D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23330"/>
      <w:docPartObj>
        <w:docPartGallery w:val="Page Numbers (Top of Page)"/>
        <w:docPartUnique/>
      </w:docPartObj>
    </w:sdtPr>
    <w:sdtEndPr>
      <w:rPr>
        <w:noProof/>
      </w:rPr>
    </w:sdtEndPr>
    <w:sdtContent>
      <w:p w:rsidR="00306092" w:rsidRDefault="00306092">
        <w:pPr>
          <w:pStyle w:val="Header"/>
          <w:jc w:val="right"/>
        </w:pPr>
        <w:r>
          <w:fldChar w:fldCharType="begin"/>
        </w:r>
        <w:r>
          <w:instrText xml:space="preserve"> PAGE   \* MERGEFORMAT </w:instrText>
        </w:r>
        <w:r>
          <w:fldChar w:fldCharType="separate"/>
        </w:r>
        <w:r w:rsidR="001D0E90">
          <w:rPr>
            <w:noProof/>
          </w:rPr>
          <w:t>1</w:t>
        </w:r>
        <w:r>
          <w:rPr>
            <w:noProof/>
          </w:rPr>
          <w:fldChar w:fldCharType="end"/>
        </w:r>
      </w:p>
    </w:sdtContent>
  </w:sdt>
  <w:p w:rsidR="00306092" w:rsidRDefault="00306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3A4"/>
    <w:multiLevelType w:val="hybridMultilevel"/>
    <w:tmpl w:val="54C0B68E"/>
    <w:lvl w:ilvl="0" w:tplc="CC9642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17781B"/>
    <w:multiLevelType w:val="hybridMultilevel"/>
    <w:tmpl w:val="9B28FB22"/>
    <w:lvl w:ilvl="0" w:tplc="940E7BE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5635D3F"/>
    <w:multiLevelType w:val="hybridMultilevel"/>
    <w:tmpl w:val="0CD21C7E"/>
    <w:lvl w:ilvl="0" w:tplc="69684822">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6D34F9"/>
    <w:multiLevelType w:val="hybridMultilevel"/>
    <w:tmpl w:val="4E14AF5A"/>
    <w:lvl w:ilvl="0" w:tplc="6968482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96717"/>
    <w:multiLevelType w:val="hybridMultilevel"/>
    <w:tmpl w:val="37D67058"/>
    <w:lvl w:ilvl="0" w:tplc="EB325B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6782CC0"/>
    <w:multiLevelType w:val="hybridMultilevel"/>
    <w:tmpl w:val="270C5FFE"/>
    <w:lvl w:ilvl="0" w:tplc="1D5490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BA374C1"/>
    <w:multiLevelType w:val="hybridMultilevel"/>
    <w:tmpl w:val="B2C0E688"/>
    <w:lvl w:ilvl="0" w:tplc="07FC8D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315D"/>
    <w:rsid w:val="0002145F"/>
    <w:rsid w:val="000268A2"/>
    <w:rsid w:val="000337CA"/>
    <w:rsid w:val="00133B20"/>
    <w:rsid w:val="001541EE"/>
    <w:rsid w:val="001648DA"/>
    <w:rsid w:val="001B1107"/>
    <w:rsid w:val="001D0E90"/>
    <w:rsid w:val="002D13EC"/>
    <w:rsid w:val="002D390F"/>
    <w:rsid w:val="0030025B"/>
    <w:rsid w:val="00306092"/>
    <w:rsid w:val="003763DE"/>
    <w:rsid w:val="00395DD3"/>
    <w:rsid w:val="003A6306"/>
    <w:rsid w:val="004109A4"/>
    <w:rsid w:val="0043622E"/>
    <w:rsid w:val="004E0C56"/>
    <w:rsid w:val="00510F01"/>
    <w:rsid w:val="00575823"/>
    <w:rsid w:val="0058315D"/>
    <w:rsid w:val="00601D63"/>
    <w:rsid w:val="0060271B"/>
    <w:rsid w:val="00625B33"/>
    <w:rsid w:val="00625D2C"/>
    <w:rsid w:val="00661A91"/>
    <w:rsid w:val="00696B4D"/>
    <w:rsid w:val="006D66AB"/>
    <w:rsid w:val="006F4CC5"/>
    <w:rsid w:val="00710D42"/>
    <w:rsid w:val="00723E1F"/>
    <w:rsid w:val="007537DB"/>
    <w:rsid w:val="0077720F"/>
    <w:rsid w:val="007C7C22"/>
    <w:rsid w:val="007E02B1"/>
    <w:rsid w:val="007E3BC4"/>
    <w:rsid w:val="00824D86"/>
    <w:rsid w:val="00846A93"/>
    <w:rsid w:val="008E2714"/>
    <w:rsid w:val="00900897"/>
    <w:rsid w:val="009309F8"/>
    <w:rsid w:val="00951F89"/>
    <w:rsid w:val="009A2A83"/>
    <w:rsid w:val="009C7A35"/>
    <w:rsid w:val="00A14A36"/>
    <w:rsid w:val="00A44152"/>
    <w:rsid w:val="00AE35BB"/>
    <w:rsid w:val="00AF176D"/>
    <w:rsid w:val="00B05E80"/>
    <w:rsid w:val="00B15535"/>
    <w:rsid w:val="00B36864"/>
    <w:rsid w:val="00BE0751"/>
    <w:rsid w:val="00BE300D"/>
    <w:rsid w:val="00D67151"/>
    <w:rsid w:val="00DA465E"/>
    <w:rsid w:val="00DB1E30"/>
    <w:rsid w:val="00E41BD6"/>
    <w:rsid w:val="00EB225E"/>
    <w:rsid w:val="00F275A8"/>
    <w:rsid w:val="00F7192A"/>
    <w:rsid w:val="00FA4087"/>
    <w:rsid w:val="00FB045A"/>
    <w:rsid w:val="00FC4E89"/>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5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44152"/>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15D"/>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58315D"/>
    <w:rPr>
      <w:rFonts w:ascii="Times New Roman" w:eastAsia="Times New Roman" w:hAnsi="Times New Roman" w:cs="Times New Roman"/>
      <w:sz w:val="24"/>
      <w:szCs w:val="24"/>
    </w:rPr>
  </w:style>
  <w:style w:type="paragraph" w:styleId="ListParagraph">
    <w:name w:val="List Paragraph"/>
    <w:basedOn w:val="Normal"/>
    <w:uiPriority w:val="34"/>
    <w:qFormat/>
    <w:rsid w:val="00575823"/>
    <w:pPr>
      <w:ind w:left="720"/>
      <w:contextualSpacing/>
    </w:pPr>
  </w:style>
  <w:style w:type="paragraph" w:styleId="BodyTextIndent2">
    <w:name w:val="Body Text Indent 2"/>
    <w:basedOn w:val="Normal"/>
    <w:link w:val="BodyTextIndent2Char"/>
    <w:uiPriority w:val="99"/>
    <w:semiHidden/>
    <w:unhideWhenUsed/>
    <w:rsid w:val="006D66AB"/>
    <w:pPr>
      <w:spacing w:after="120" w:line="480" w:lineRule="auto"/>
      <w:ind w:left="283"/>
    </w:pPr>
  </w:style>
  <w:style w:type="character" w:customStyle="1" w:styleId="BodyTextIndent2Char">
    <w:name w:val="Body Text Indent 2 Char"/>
    <w:basedOn w:val="DefaultParagraphFont"/>
    <w:link w:val="BodyTextIndent2"/>
    <w:uiPriority w:val="99"/>
    <w:semiHidden/>
    <w:rsid w:val="006D66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66AB"/>
    <w:pPr>
      <w:tabs>
        <w:tab w:val="center" w:pos="4513"/>
        <w:tab w:val="right" w:pos="9026"/>
      </w:tabs>
    </w:pPr>
  </w:style>
  <w:style w:type="character" w:customStyle="1" w:styleId="HeaderChar">
    <w:name w:val="Header Char"/>
    <w:basedOn w:val="DefaultParagraphFont"/>
    <w:link w:val="Header"/>
    <w:uiPriority w:val="99"/>
    <w:rsid w:val="006D6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6AB"/>
    <w:pPr>
      <w:tabs>
        <w:tab w:val="center" w:pos="4513"/>
        <w:tab w:val="right" w:pos="9026"/>
      </w:tabs>
    </w:pPr>
  </w:style>
  <w:style w:type="character" w:customStyle="1" w:styleId="FooterChar">
    <w:name w:val="Footer Char"/>
    <w:basedOn w:val="DefaultParagraphFont"/>
    <w:link w:val="Footer"/>
    <w:uiPriority w:val="99"/>
    <w:rsid w:val="006D66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6AB"/>
    <w:rPr>
      <w:rFonts w:ascii="Tahoma" w:hAnsi="Tahoma" w:cs="Tahoma"/>
      <w:sz w:val="16"/>
      <w:szCs w:val="16"/>
    </w:rPr>
  </w:style>
  <w:style w:type="character" w:customStyle="1" w:styleId="BalloonTextChar">
    <w:name w:val="Balloon Text Char"/>
    <w:basedOn w:val="DefaultParagraphFont"/>
    <w:link w:val="BalloonText"/>
    <w:uiPriority w:val="99"/>
    <w:semiHidden/>
    <w:rsid w:val="006D66AB"/>
    <w:rPr>
      <w:rFonts w:ascii="Tahoma" w:eastAsia="Times New Roman" w:hAnsi="Tahoma" w:cs="Tahoma"/>
      <w:sz w:val="16"/>
      <w:szCs w:val="16"/>
    </w:rPr>
  </w:style>
  <w:style w:type="table" w:styleId="TableGrid">
    <w:name w:val="Table Grid"/>
    <w:basedOn w:val="TableNormal"/>
    <w:uiPriority w:val="59"/>
    <w:rsid w:val="00661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4152"/>
    <w:rPr>
      <w:rFonts w:ascii="Times New Roman" w:eastAsia="Times New Roman" w:hAnsi="Times New Roman" w:cs="Times New Roman"/>
      <w:b/>
      <w:bCs/>
      <w:sz w:val="27"/>
      <w:szCs w:val="27"/>
      <w:lang w:val="en-ZA" w:eastAsia="en-ZA"/>
    </w:rPr>
  </w:style>
  <w:style w:type="character" w:styleId="Hyperlink">
    <w:name w:val="Hyperlink"/>
    <w:basedOn w:val="DefaultParagraphFont"/>
    <w:uiPriority w:val="99"/>
    <w:semiHidden/>
    <w:unhideWhenUsed/>
    <w:rsid w:val="006F4CC5"/>
    <w:rPr>
      <w:color w:val="0000FF"/>
      <w:u w:val="single"/>
    </w:rPr>
  </w:style>
  <w:style w:type="character" w:styleId="FollowedHyperlink">
    <w:name w:val="FollowedHyperlink"/>
    <w:basedOn w:val="DefaultParagraphFont"/>
    <w:uiPriority w:val="99"/>
    <w:semiHidden/>
    <w:unhideWhenUsed/>
    <w:rsid w:val="006F4CC5"/>
    <w:rPr>
      <w:color w:val="800080"/>
      <w:u w:val="single"/>
    </w:rPr>
  </w:style>
  <w:style w:type="paragraph" w:customStyle="1" w:styleId="xl63">
    <w:name w:val="xl63"/>
    <w:basedOn w:val="Normal"/>
    <w:rsid w:val="006F4CC5"/>
    <w:pPr>
      <w:spacing w:before="100" w:beforeAutospacing="1" w:after="100" w:afterAutospacing="1"/>
    </w:pPr>
    <w:rPr>
      <w:b/>
      <w:bCs/>
      <w:lang w:val="en-ZA" w:eastAsia="en-ZA"/>
    </w:rPr>
  </w:style>
  <w:style w:type="paragraph" w:customStyle="1" w:styleId="xl64">
    <w:name w:val="xl64"/>
    <w:basedOn w:val="Normal"/>
    <w:rsid w:val="006F4CC5"/>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65">
    <w:name w:val="xl65"/>
    <w:basedOn w:val="Normal"/>
    <w:rsid w:val="006F4CC5"/>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67">
    <w:name w:val="xl67"/>
    <w:basedOn w:val="Normal"/>
    <w:rsid w:val="006F4CC5"/>
    <w:pPr>
      <w:spacing w:before="100" w:beforeAutospacing="1" w:after="100" w:afterAutospacing="1"/>
    </w:pPr>
    <w:rPr>
      <w:b/>
      <w:bCs/>
      <w:lang w:val="en-ZA" w:eastAsia="en-ZA"/>
    </w:rPr>
  </w:style>
  <w:style w:type="paragraph" w:customStyle="1" w:styleId="xl68">
    <w:name w:val="xl68"/>
    <w:basedOn w:val="Normal"/>
    <w:rsid w:val="006F4C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ZA" w:eastAsia="en-ZA"/>
    </w:rPr>
  </w:style>
  <w:style w:type="paragraph" w:customStyle="1" w:styleId="xl69">
    <w:name w:val="xl69"/>
    <w:basedOn w:val="Normal"/>
    <w:rsid w:val="006F4C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ZA" w:eastAsia="en-ZA"/>
    </w:rPr>
  </w:style>
  <w:style w:type="paragraph" w:customStyle="1" w:styleId="xl70">
    <w:name w:val="xl70"/>
    <w:basedOn w:val="Normal"/>
    <w:rsid w:val="006F4C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ZA" w:eastAsia="en-ZA"/>
    </w:rPr>
  </w:style>
  <w:style w:type="paragraph" w:customStyle="1" w:styleId="xl71">
    <w:name w:val="xl71"/>
    <w:basedOn w:val="Normal"/>
    <w:rsid w:val="006F4CC5"/>
    <w:pPr>
      <w:spacing w:before="100" w:beforeAutospacing="1" w:after="100" w:afterAutospacing="1"/>
      <w:jc w:val="center"/>
    </w:pPr>
    <w:rPr>
      <w:lang w:val="en-ZA" w:eastAsia="en-ZA"/>
    </w:rPr>
  </w:style>
  <w:style w:type="paragraph" w:customStyle="1" w:styleId="xl72">
    <w:name w:val="xl72"/>
    <w:basedOn w:val="Normal"/>
    <w:rsid w:val="006F4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ZA" w:eastAsia="en-ZA"/>
    </w:rPr>
  </w:style>
  <w:style w:type="paragraph" w:customStyle="1" w:styleId="xl66">
    <w:name w:val="xl66"/>
    <w:basedOn w:val="Normal"/>
    <w:rsid w:val="009008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ZA" w:eastAsia="en-ZA"/>
    </w:rPr>
  </w:style>
  <w:style w:type="paragraph" w:customStyle="1" w:styleId="xl73">
    <w:name w:val="xl73"/>
    <w:basedOn w:val="Normal"/>
    <w:rsid w:val="009008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641">
      <w:bodyDiv w:val="1"/>
      <w:marLeft w:val="0"/>
      <w:marRight w:val="0"/>
      <w:marTop w:val="0"/>
      <w:marBottom w:val="0"/>
      <w:divBdr>
        <w:top w:val="none" w:sz="0" w:space="0" w:color="auto"/>
        <w:left w:val="none" w:sz="0" w:space="0" w:color="auto"/>
        <w:bottom w:val="none" w:sz="0" w:space="0" w:color="auto"/>
        <w:right w:val="none" w:sz="0" w:space="0" w:color="auto"/>
      </w:divBdr>
    </w:div>
    <w:div w:id="243615131">
      <w:bodyDiv w:val="1"/>
      <w:marLeft w:val="0"/>
      <w:marRight w:val="0"/>
      <w:marTop w:val="0"/>
      <w:marBottom w:val="0"/>
      <w:divBdr>
        <w:top w:val="none" w:sz="0" w:space="0" w:color="auto"/>
        <w:left w:val="none" w:sz="0" w:space="0" w:color="auto"/>
        <w:bottom w:val="none" w:sz="0" w:space="0" w:color="auto"/>
        <w:right w:val="none" w:sz="0" w:space="0" w:color="auto"/>
      </w:divBdr>
    </w:div>
    <w:div w:id="431628118">
      <w:bodyDiv w:val="1"/>
      <w:marLeft w:val="0"/>
      <w:marRight w:val="0"/>
      <w:marTop w:val="0"/>
      <w:marBottom w:val="0"/>
      <w:divBdr>
        <w:top w:val="none" w:sz="0" w:space="0" w:color="auto"/>
        <w:left w:val="none" w:sz="0" w:space="0" w:color="auto"/>
        <w:bottom w:val="none" w:sz="0" w:space="0" w:color="auto"/>
        <w:right w:val="none" w:sz="0" w:space="0" w:color="auto"/>
      </w:divBdr>
    </w:div>
    <w:div w:id="473333533">
      <w:bodyDiv w:val="1"/>
      <w:marLeft w:val="0"/>
      <w:marRight w:val="0"/>
      <w:marTop w:val="0"/>
      <w:marBottom w:val="0"/>
      <w:divBdr>
        <w:top w:val="none" w:sz="0" w:space="0" w:color="auto"/>
        <w:left w:val="none" w:sz="0" w:space="0" w:color="auto"/>
        <w:bottom w:val="none" w:sz="0" w:space="0" w:color="auto"/>
        <w:right w:val="none" w:sz="0" w:space="0" w:color="auto"/>
      </w:divBdr>
    </w:div>
    <w:div w:id="644818248">
      <w:bodyDiv w:val="1"/>
      <w:marLeft w:val="0"/>
      <w:marRight w:val="0"/>
      <w:marTop w:val="0"/>
      <w:marBottom w:val="0"/>
      <w:divBdr>
        <w:top w:val="none" w:sz="0" w:space="0" w:color="auto"/>
        <w:left w:val="none" w:sz="0" w:space="0" w:color="auto"/>
        <w:bottom w:val="none" w:sz="0" w:space="0" w:color="auto"/>
        <w:right w:val="none" w:sz="0" w:space="0" w:color="auto"/>
      </w:divBdr>
    </w:div>
    <w:div w:id="672418544">
      <w:bodyDiv w:val="1"/>
      <w:marLeft w:val="0"/>
      <w:marRight w:val="0"/>
      <w:marTop w:val="0"/>
      <w:marBottom w:val="0"/>
      <w:divBdr>
        <w:top w:val="none" w:sz="0" w:space="0" w:color="auto"/>
        <w:left w:val="none" w:sz="0" w:space="0" w:color="auto"/>
        <w:bottom w:val="none" w:sz="0" w:space="0" w:color="auto"/>
        <w:right w:val="none" w:sz="0" w:space="0" w:color="auto"/>
      </w:divBdr>
    </w:div>
    <w:div w:id="826361823">
      <w:bodyDiv w:val="1"/>
      <w:marLeft w:val="0"/>
      <w:marRight w:val="0"/>
      <w:marTop w:val="0"/>
      <w:marBottom w:val="0"/>
      <w:divBdr>
        <w:top w:val="none" w:sz="0" w:space="0" w:color="auto"/>
        <w:left w:val="none" w:sz="0" w:space="0" w:color="auto"/>
        <w:bottom w:val="none" w:sz="0" w:space="0" w:color="auto"/>
        <w:right w:val="none" w:sz="0" w:space="0" w:color="auto"/>
      </w:divBdr>
    </w:div>
    <w:div w:id="1073350774">
      <w:bodyDiv w:val="1"/>
      <w:marLeft w:val="0"/>
      <w:marRight w:val="0"/>
      <w:marTop w:val="0"/>
      <w:marBottom w:val="0"/>
      <w:divBdr>
        <w:top w:val="none" w:sz="0" w:space="0" w:color="auto"/>
        <w:left w:val="none" w:sz="0" w:space="0" w:color="auto"/>
        <w:bottom w:val="none" w:sz="0" w:space="0" w:color="auto"/>
        <w:right w:val="none" w:sz="0" w:space="0" w:color="auto"/>
      </w:divBdr>
    </w:div>
    <w:div w:id="17940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12324</Words>
  <Characters>70251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82411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 Steyn</cp:lastModifiedBy>
  <cp:revision>10</cp:revision>
  <cp:lastPrinted>2017-10-09T10:10:00Z</cp:lastPrinted>
  <dcterms:created xsi:type="dcterms:W3CDTF">2017-10-09T08:30:00Z</dcterms:created>
  <dcterms:modified xsi:type="dcterms:W3CDTF">2017-10-10T15:44:00Z</dcterms:modified>
</cp:coreProperties>
</file>