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C2" w:rsidRPr="0034705D" w:rsidRDefault="00BE5AF9">
      <w:pPr>
        <w:pStyle w:val="Heading1"/>
        <w:jc w:val="center"/>
        <w:rPr>
          <w:sz w:val="24"/>
          <w:u w:val="single"/>
        </w:rPr>
      </w:pPr>
      <w:bookmarkStart w:id="0" w:name="_GoBack"/>
      <w:bookmarkEnd w:id="0"/>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B961E7">
        <w:rPr>
          <w:b/>
          <w:bCs/>
          <w:sz w:val="24"/>
          <w:u w:val="single"/>
        </w:rPr>
        <w:t>302</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6F5716">
        <w:rPr>
          <w:b/>
          <w:bCs/>
          <w:sz w:val="24"/>
          <w:u w:val="single"/>
        </w:rPr>
        <w:t>06 MARCH</w:t>
      </w:r>
      <w:r w:rsidR="00360D5F">
        <w:rPr>
          <w:b/>
          <w:bCs/>
          <w:sz w:val="24"/>
          <w:u w:val="single"/>
        </w:rPr>
        <w:t xml:space="preserve"> </w:t>
      </w:r>
      <w:r w:rsidRPr="00934798">
        <w:rPr>
          <w:b/>
          <w:bCs/>
          <w:sz w:val="24"/>
          <w:u w:val="single"/>
        </w:rPr>
        <w:t>20</w:t>
      </w:r>
      <w:r w:rsidR="004F6DCB">
        <w:rPr>
          <w:b/>
          <w:bCs/>
          <w:sz w:val="24"/>
          <w:u w:val="single"/>
        </w:rPr>
        <w:t>20</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360D5F">
        <w:rPr>
          <w:b/>
          <w:bCs/>
          <w:sz w:val="24"/>
          <w:u w:val="single"/>
        </w:rPr>
        <w:t>0</w:t>
      </w:r>
      <w:r w:rsidR="006F5716">
        <w:rPr>
          <w:b/>
          <w:bCs/>
          <w:sz w:val="24"/>
          <w:u w:val="single"/>
        </w:rPr>
        <w:t>7</w:t>
      </w:r>
      <w:r w:rsidRPr="00294557">
        <w:rPr>
          <w:b/>
          <w:bCs/>
          <w:sz w:val="24"/>
          <w:u w:val="single"/>
        </w:rPr>
        <w:t>)</w:t>
      </w:r>
    </w:p>
    <w:p w:rsidR="00B961E7" w:rsidRPr="00B961E7" w:rsidRDefault="00B961E7" w:rsidP="00B961E7">
      <w:pPr>
        <w:spacing w:before="100" w:beforeAutospacing="1" w:after="100" w:afterAutospacing="1"/>
        <w:jc w:val="both"/>
        <w:outlineLvl w:val="0"/>
        <w:rPr>
          <w:b/>
          <w:bCs/>
          <w:color w:val="000000" w:themeColor="text1"/>
          <w:sz w:val="24"/>
          <w:u w:val="single"/>
          <w:lang w:eastAsia="en-ZA"/>
        </w:rPr>
      </w:pPr>
      <w:r w:rsidRPr="00B961E7">
        <w:rPr>
          <w:b/>
          <w:sz w:val="24"/>
          <w:u w:val="single"/>
          <w:lang w:val="af-ZA"/>
        </w:rPr>
        <w:t>Mr P A van Staden (FF Plus) to ask the Minister of Health</w:t>
      </w:r>
      <w:r w:rsidRPr="00B961E7">
        <w:rPr>
          <w:b/>
          <w:sz w:val="24"/>
          <w:u w:val="single"/>
          <w:lang w:val="af-ZA"/>
        </w:rPr>
        <w:fldChar w:fldCharType="begin"/>
      </w:r>
      <w:r w:rsidRPr="00B961E7">
        <w:rPr>
          <w:u w:val="single"/>
        </w:rPr>
        <w:instrText xml:space="preserve"> XE "</w:instrText>
      </w:r>
      <w:r w:rsidRPr="00B961E7">
        <w:rPr>
          <w:b/>
          <w:bCs/>
          <w:sz w:val="24"/>
          <w:u w:val="single"/>
        </w:rPr>
        <w:instrText>Health</w:instrText>
      </w:r>
      <w:r w:rsidRPr="00B961E7">
        <w:rPr>
          <w:u w:val="single"/>
        </w:rPr>
        <w:instrText xml:space="preserve">" </w:instrText>
      </w:r>
      <w:r w:rsidRPr="00B961E7">
        <w:rPr>
          <w:b/>
          <w:sz w:val="24"/>
          <w:u w:val="single"/>
          <w:lang w:val="af-ZA"/>
        </w:rPr>
        <w:fldChar w:fldCharType="end"/>
      </w:r>
      <w:r w:rsidRPr="00B961E7">
        <w:rPr>
          <w:b/>
          <w:bCs/>
          <w:sz w:val="24"/>
          <w:u w:val="single"/>
        </w:rPr>
        <w:t>:</w:t>
      </w:r>
    </w:p>
    <w:p w:rsidR="00786C98" w:rsidRPr="00B961E7" w:rsidRDefault="00B961E7" w:rsidP="00B961E7">
      <w:pPr>
        <w:spacing w:before="100" w:beforeAutospacing="1" w:after="100" w:afterAutospacing="1"/>
        <w:jc w:val="both"/>
        <w:rPr>
          <w:sz w:val="24"/>
        </w:rPr>
      </w:pPr>
      <w:r w:rsidRPr="00B961E7">
        <w:rPr>
          <w:sz w:val="24"/>
        </w:rPr>
        <w:t>Whether his department has measures in place to screen and prevent persons with the coronavirus from entering the Republic through the (a) border posts and (b)(i) air and (ii) sea ports; if not, what is the position in this regard; if so, what are the relevant details</w:t>
      </w:r>
      <w:r w:rsidRPr="00B961E7">
        <w:rPr>
          <w:sz w:val="24"/>
          <w:lang w:val="af-ZA"/>
        </w:rPr>
        <w:t>?</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B961E7">
        <w:rPr>
          <w:color w:val="000000"/>
        </w:rPr>
        <w:t>456</w:t>
      </w:r>
      <w:r w:rsidR="009D2E42">
        <w:rPr>
          <w:color w:val="000000"/>
        </w:rPr>
        <w:t>E</w:t>
      </w:r>
      <w:r w:rsidR="00E238C2">
        <w:rPr>
          <w:color w:val="000000"/>
          <w:szCs w:val="20"/>
        </w:rPr>
        <w:t xml:space="preserve"> </w:t>
      </w:r>
    </w:p>
    <w:p w:rsidR="00927732" w:rsidRPr="00BB0548" w:rsidRDefault="00E238C2" w:rsidP="002F43C3">
      <w:pPr>
        <w:rPr>
          <w:b/>
          <w:bCs/>
          <w:sz w:val="24"/>
          <w:u w:val="single"/>
          <w:lang w:val="en-US"/>
        </w:rPr>
      </w:pPr>
      <w:r w:rsidRPr="00BB0548">
        <w:rPr>
          <w:b/>
          <w:bCs/>
          <w:sz w:val="24"/>
          <w:u w:val="single"/>
          <w:lang w:val="en-US"/>
        </w:rPr>
        <w:t>REPLY:</w:t>
      </w:r>
    </w:p>
    <w:p w:rsidR="002F43C3" w:rsidRPr="00BB0548" w:rsidRDefault="002F43C3" w:rsidP="002F43C3">
      <w:pPr>
        <w:rPr>
          <w:bCs/>
          <w:sz w:val="24"/>
          <w:u w:val="single"/>
          <w:lang w:val="en-US"/>
        </w:rPr>
      </w:pPr>
    </w:p>
    <w:p w:rsidR="008B38E5" w:rsidRPr="008B38E5" w:rsidRDefault="008B38E5" w:rsidP="008B38E5">
      <w:pPr>
        <w:pStyle w:val="BodyText"/>
        <w:rPr>
          <w:sz w:val="24"/>
          <w:lang w:val="af-ZA"/>
        </w:rPr>
      </w:pPr>
      <w:r w:rsidRPr="008B38E5">
        <w:rPr>
          <w:sz w:val="24"/>
          <w:lang w:val="af-ZA"/>
        </w:rPr>
        <w:t>Yes, measures are in place to screen and respond to persons suspected of Corona Virus (COVID-19) from entering the Republic at border posts, this includes air, sea and land ports of entry.</w:t>
      </w:r>
    </w:p>
    <w:p w:rsidR="008B38E5" w:rsidRPr="008B38E5" w:rsidRDefault="008B38E5" w:rsidP="008B38E5">
      <w:pPr>
        <w:pStyle w:val="BodyText"/>
        <w:rPr>
          <w:sz w:val="24"/>
          <w:lang w:val="af-ZA"/>
        </w:rPr>
      </w:pPr>
    </w:p>
    <w:tbl>
      <w:tblPr>
        <w:tblpPr w:leftFromText="180" w:rightFromText="180" w:vertAnchor="text" w:tblpY="1"/>
        <w:tblOverlap w:val="never"/>
        <w:tblW w:w="10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20" w:firstRow="1" w:lastRow="0" w:firstColumn="0" w:lastColumn="0" w:noHBand="0" w:noVBand="1"/>
      </w:tblPr>
      <w:tblGrid>
        <w:gridCol w:w="709"/>
        <w:gridCol w:w="4395"/>
        <w:gridCol w:w="5094"/>
      </w:tblGrid>
      <w:tr w:rsidR="008B38E5" w:rsidRPr="008B38E5" w:rsidTr="008B38E5">
        <w:trPr>
          <w:trHeight w:val="601"/>
          <w:tblHeader/>
        </w:trPr>
        <w:tc>
          <w:tcPr>
            <w:tcW w:w="709" w:type="dxa"/>
            <w:shd w:val="clear" w:color="auto" w:fill="EEECE1" w:themeFill="background2"/>
          </w:tcPr>
          <w:p w:rsidR="008B38E5" w:rsidRPr="008B38E5" w:rsidRDefault="008B38E5" w:rsidP="008B38E5">
            <w:pPr>
              <w:pStyle w:val="BodyText"/>
              <w:rPr>
                <w:b/>
                <w:bCs/>
                <w:sz w:val="24"/>
                <w:lang w:val="en-GB"/>
              </w:rPr>
            </w:pPr>
          </w:p>
        </w:tc>
        <w:tc>
          <w:tcPr>
            <w:tcW w:w="4395" w:type="dxa"/>
            <w:shd w:val="clear" w:color="auto" w:fill="EEECE1" w:themeFill="background2"/>
            <w:hideMark/>
          </w:tcPr>
          <w:p w:rsidR="008B38E5" w:rsidRPr="008B38E5" w:rsidRDefault="008B38E5" w:rsidP="008B38E5">
            <w:pPr>
              <w:pStyle w:val="BodyText"/>
              <w:numPr>
                <w:ilvl w:val="0"/>
                <w:numId w:val="5"/>
              </w:numPr>
              <w:rPr>
                <w:sz w:val="24"/>
                <w:lang w:val="en-GB"/>
              </w:rPr>
            </w:pPr>
            <w:r w:rsidRPr="008B38E5">
              <w:rPr>
                <w:b/>
                <w:bCs/>
                <w:sz w:val="24"/>
                <w:lang w:val="en-GB"/>
              </w:rPr>
              <w:t>Port of Entry</w:t>
            </w:r>
          </w:p>
        </w:tc>
        <w:tc>
          <w:tcPr>
            <w:tcW w:w="5094" w:type="dxa"/>
            <w:shd w:val="clear" w:color="auto" w:fill="EEECE1" w:themeFill="background2"/>
          </w:tcPr>
          <w:p w:rsidR="008B38E5" w:rsidRPr="008B38E5" w:rsidRDefault="008B38E5" w:rsidP="008B38E5">
            <w:pPr>
              <w:pStyle w:val="BodyText"/>
              <w:rPr>
                <w:b/>
                <w:bCs/>
                <w:sz w:val="24"/>
                <w:lang w:val="en-GB"/>
              </w:rPr>
            </w:pPr>
            <w:r w:rsidRPr="008B38E5">
              <w:rPr>
                <w:b/>
                <w:bCs/>
                <w:sz w:val="24"/>
                <w:lang w:val="en-GB"/>
              </w:rPr>
              <w:t>Screening Conducted</w:t>
            </w:r>
          </w:p>
        </w:tc>
      </w:tr>
      <w:tr w:rsidR="008B38E5" w:rsidRPr="008B38E5" w:rsidTr="008B38E5">
        <w:trPr>
          <w:trHeight w:val="20"/>
        </w:trPr>
        <w:tc>
          <w:tcPr>
            <w:tcW w:w="10198" w:type="dxa"/>
            <w:gridSpan w:val="3"/>
          </w:tcPr>
          <w:p w:rsidR="008B38E5" w:rsidRPr="008B38E5" w:rsidRDefault="008B38E5" w:rsidP="008B38E5">
            <w:pPr>
              <w:pStyle w:val="BodyText"/>
              <w:rPr>
                <w:b/>
                <w:sz w:val="24"/>
                <w:lang w:val="en-GB"/>
              </w:rPr>
            </w:pPr>
            <w:r w:rsidRPr="008B38E5">
              <w:rPr>
                <w:b/>
                <w:sz w:val="24"/>
                <w:lang w:val="en-GB"/>
              </w:rPr>
              <w:t xml:space="preserve">             Land Ports</w:t>
            </w:r>
          </w:p>
        </w:tc>
      </w:tr>
      <w:tr w:rsidR="008B38E5" w:rsidRPr="008B38E5" w:rsidTr="008B38E5">
        <w:trPr>
          <w:trHeight w:val="20"/>
        </w:trPr>
        <w:tc>
          <w:tcPr>
            <w:tcW w:w="709" w:type="dxa"/>
          </w:tcPr>
          <w:p w:rsidR="008B38E5" w:rsidRPr="008B38E5" w:rsidRDefault="008B38E5" w:rsidP="008B38E5">
            <w:pPr>
              <w:pStyle w:val="BodyText"/>
              <w:rPr>
                <w:sz w:val="24"/>
                <w:lang w:val="en-GB"/>
              </w:rPr>
            </w:pPr>
            <w:r w:rsidRPr="008B38E5">
              <w:rPr>
                <w:sz w:val="24"/>
                <w:lang w:val="en-GB"/>
              </w:rPr>
              <w:t>1</w:t>
            </w:r>
          </w:p>
        </w:tc>
        <w:tc>
          <w:tcPr>
            <w:tcW w:w="4395" w:type="dxa"/>
          </w:tcPr>
          <w:p w:rsidR="008B38E5" w:rsidRPr="008B38E5" w:rsidRDefault="008B38E5" w:rsidP="008B38E5">
            <w:pPr>
              <w:pStyle w:val="BodyText"/>
              <w:rPr>
                <w:sz w:val="24"/>
                <w:lang w:val="en-GB"/>
              </w:rPr>
            </w:pPr>
            <w:r w:rsidRPr="008B38E5">
              <w:rPr>
                <w:sz w:val="24"/>
                <w:lang w:val="en-GB"/>
              </w:rPr>
              <w:t>Kopfontein</w:t>
            </w:r>
          </w:p>
        </w:tc>
        <w:tc>
          <w:tcPr>
            <w:tcW w:w="5094" w:type="dxa"/>
          </w:tcPr>
          <w:p w:rsidR="008B38E5" w:rsidRPr="008B38E5" w:rsidRDefault="008B38E5" w:rsidP="008B38E5">
            <w:pPr>
              <w:pStyle w:val="BodyText"/>
              <w:rPr>
                <w:sz w:val="24"/>
                <w:lang w:val="en-GB"/>
              </w:rPr>
            </w:pPr>
            <w:r w:rsidRPr="008B38E5">
              <w:rPr>
                <w:sz w:val="24"/>
                <w:lang w:val="en-GB"/>
              </w:rPr>
              <w:t>Yes</w:t>
            </w:r>
          </w:p>
        </w:tc>
      </w:tr>
      <w:tr w:rsidR="008B38E5" w:rsidRPr="008B38E5" w:rsidTr="008B38E5">
        <w:trPr>
          <w:trHeight w:val="20"/>
        </w:trPr>
        <w:tc>
          <w:tcPr>
            <w:tcW w:w="709" w:type="dxa"/>
          </w:tcPr>
          <w:p w:rsidR="008B38E5" w:rsidRPr="008B38E5" w:rsidRDefault="008B38E5" w:rsidP="008B38E5">
            <w:pPr>
              <w:pStyle w:val="BodyText"/>
              <w:rPr>
                <w:sz w:val="24"/>
                <w:lang w:val="en-GB"/>
              </w:rPr>
            </w:pPr>
            <w:r w:rsidRPr="008B38E5">
              <w:rPr>
                <w:sz w:val="24"/>
                <w:lang w:val="en-GB"/>
              </w:rPr>
              <w:t>2</w:t>
            </w:r>
          </w:p>
        </w:tc>
        <w:tc>
          <w:tcPr>
            <w:tcW w:w="4395" w:type="dxa"/>
          </w:tcPr>
          <w:p w:rsidR="008B38E5" w:rsidRPr="008B38E5" w:rsidRDefault="008B38E5" w:rsidP="008B38E5">
            <w:pPr>
              <w:pStyle w:val="BodyText"/>
              <w:rPr>
                <w:sz w:val="24"/>
                <w:lang w:val="en-GB"/>
              </w:rPr>
            </w:pPr>
            <w:r w:rsidRPr="008B38E5">
              <w:rPr>
                <w:sz w:val="24"/>
                <w:lang w:val="en-GB"/>
              </w:rPr>
              <w:t>Ramatlabama</w:t>
            </w:r>
          </w:p>
        </w:tc>
        <w:tc>
          <w:tcPr>
            <w:tcW w:w="5094" w:type="dxa"/>
          </w:tcPr>
          <w:p w:rsidR="008B38E5" w:rsidRPr="008B38E5" w:rsidRDefault="008B38E5" w:rsidP="008B38E5">
            <w:pPr>
              <w:pStyle w:val="BodyText"/>
              <w:rPr>
                <w:sz w:val="24"/>
                <w:lang w:val="en-GB"/>
              </w:rPr>
            </w:pPr>
            <w:r w:rsidRPr="008B38E5">
              <w:rPr>
                <w:sz w:val="24"/>
                <w:lang w:val="en-GB"/>
              </w:rPr>
              <w:t>Yes</w:t>
            </w:r>
          </w:p>
        </w:tc>
      </w:tr>
      <w:tr w:rsidR="008B38E5" w:rsidRPr="008B38E5" w:rsidTr="008B38E5">
        <w:trPr>
          <w:trHeight w:val="20"/>
        </w:trPr>
        <w:tc>
          <w:tcPr>
            <w:tcW w:w="709" w:type="dxa"/>
          </w:tcPr>
          <w:p w:rsidR="008B38E5" w:rsidRPr="008B38E5" w:rsidRDefault="008B38E5" w:rsidP="008B38E5">
            <w:pPr>
              <w:pStyle w:val="BodyText"/>
              <w:rPr>
                <w:sz w:val="24"/>
                <w:lang w:val="en-GB"/>
              </w:rPr>
            </w:pPr>
            <w:r w:rsidRPr="008B38E5">
              <w:rPr>
                <w:sz w:val="24"/>
                <w:lang w:val="en-GB"/>
              </w:rPr>
              <w:t>3</w:t>
            </w:r>
          </w:p>
        </w:tc>
        <w:tc>
          <w:tcPr>
            <w:tcW w:w="4395" w:type="dxa"/>
          </w:tcPr>
          <w:p w:rsidR="008B38E5" w:rsidRPr="008B38E5" w:rsidRDefault="008B38E5" w:rsidP="008B38E5">
            <w:pPr>
              <w:pStyle w:val="BodyText"/>
              <w:rPr>
                <w:sz w:val="24"/>
                <w:lang w:val="en-GB"/>
              </w:rPr>
            </w:pPr>
            <w:r w:rsidRPr="008B38E5">
              <w:rPr>
                <w:sz w:val="24"/>
                <w:lang w:val="en-GB"/>
              </w:rPr>
              <w:t>Skilpadshek</w:t>
            </w:r>
          </w:p>
        </w:tc>
        <w:tc>
          <w:tcPr>
            <w:tcW w:w="5094" w:type="dxa"/>
          </w:tcPr>
          <w:p w:rsidR="008B38E5" w:rsidRPr="008B38E5" w:rsidRDefault="008B38E5" w:rsidP="008B38E5">
            <w:pPr>
              <w:pStyle w:val="BodyText"/>
              <w:rPr>
                <w:sz w:val="24"/>
                <w:lang w:val="en-GB"/>
              </w:rPr>
            </w:pPr>
            <w:r w:rsidRPr="008B38E5">
              <w:rPr>
                <w:sz w:val="24"/>
                <w:lang w:val="en-GB"/>
              </w:rPr>
              <w:t>Yes</w:t>
            </w:r>
          </w:p>
        </w:tc>
      </w:tr>
      <w:tr w:rsidR="008B38E5" w:rsidRPr="008B38E5" w:rsidTr="008B38E5">
        <w:trPr>
          <w:trHeight w:val="20"/>
        </w:trPr>
        <w:tc>
          <w:tcPr>
            <w:tcW w:w="709" w:type="dxa"/>
          </w:tcPr>
          <w:p w:rsidR="008B38E5" w:rsidRPr="008B38E5" w:rsidRDefault="008B38E5" w:rsidP="008B38E5">
            <w:pPr>
              <w:pStyle w:val="BodyText"/>
              <w:rPr>
                <w:sz w:val="24"/>
                <w:lang w:val="en-GB"/>
              </w:rPr>
            </w:pPr>
            <w:r w:rsidRPr="008B38E5">
              <w:rPr>
                <w:sz w:val="24"/>
                <w:lang w:val="en-GB"/>
              </w:rPr>
              <w:t>4</w:t>
            </w:r>
          </w:p>
        </w:tc>
        <w:tc>
          <w:tcPr>
            <w:tcW w:w="4395" w:type="dxa"/>
          </w:tcPr>
          <w:p w:rsidR="008B38E5" w:rsidRPr="008B38E5" w:rsidRDefault="008B38E5" w:rsidP="008B38E5">
            <w:pPr>
              <w:pStyle w:val="BodyText"/>
              <w:rPr>
                <w:sz w:val="24"/>
                <w:lang w:val="en-GB"/>
              </w:rPr>
            </w:pPr>
            <w:r w:rsidRPr="008B38E5">
              <w:rPr>
                <w:sz w:val="24"/>
                <w:lang w:val="en-GB"/>
              </w:rPr>
              <w:t>Groblersbrug</w:t>
            </w:r>
          </w:p>
        </w:tc>
        <w:tc>
          <w:tcPr>
            <w:tcW w:w="5094" w:type="dxa"/>
          </w:tcPr>
          <w:p w:rsidR="008B38E5" w:rsidRPr="008B38E5" w:rsidRDefault="008B38E5" w:rsidP="008B38E5">
            <w:pPr>
              <w:pStyle w:val="BodyText"/>
              <w:rPr>
                <w:sz w:val="24"/>
                <w:lang w:val="en-GB"/>
              </w:rPr>
            </w:pPr>
            <w:r w:rsidRPr="008B38E5">
              <w:rPr>
                <w:sz w:val="24"/>
                <w:lang w:val="en-GB"/>
              </w:rPr>
              <w:t>Yes</w:t>
            </w:r>
          </w:p>
        </w:tc>
      </w:tr>
      <w:tr w:rsidR="008B38E5" w:rsidRPr="008B38E5" w:rsidTr="008B38E5">
        <w:trPr>
          <w:trHeight w:val="20"/>
        </w:trPr>
        <w:tc>
          <w:tcPr>
            <w:tcW w:w="709" w:type="dxa"/>
          </w:tcPr>
          <w:p w:rsidR="008B38E5" w:rsidRPr="008B38E5" w:rsidRDefault="008B38E5" w:rsidP="008B38E5">
            <w:pPr>
              <w:pStyle w:val="BodyText"/>
              <w:rPr>
                <w:sz w:val="24"/>
                <w:lang w:val="en-GB"/>
              </w:rPr>
            </w:pPr>
            <w:r w:rsidRPr="008B38E5">
              <w:rPr>
                <w:sz w:val="24"/>
                <w:lang w:val="en-GB"/>
              </w:rPr>
              <w:t>5</w:t>
            </w:r>
          </w:p>
        </w:tc>
        <w:tc>
          <w:tcPr>
            <w:tcW w:w="4395" w:type="dxa"/>
          </w:tcPr>
          <w:p w:rsidR="008B38E5" w:rsidRPr="008B38E5" w:rsidRDefault="008B38E5" w:rsidP="008B38E5">
            <w:pPr>
              <w:pStyle w:val="BodyText"/>
              <w:rPr>
                <w:sz w:val="24"/>
                <w:lang w:val="en-GB"/>
              </w:rPr>
            </w:pPr>
            <w:r w:rsidRPr="008B38E5">
              <w:rPr>
                <w:sz w:val="24"/>
                <w:lang w:val="en-GB"/>
              </w:rPr>
              <w:t>Nakop</w:t>
            </w:r>
          </w:p>
        </w:tc>
        <w:tc>
          <w:tcPr>
            <w:tcW w:w="5094" w:type="dxa"/>
          </w:tcPr>
          <w:p w:rsidR="008B38E5" w:rsidRPr="008B38E5" w:rsidRDefault="008B38E5" w:rsidP="008B38E5">
            <w:pPr>
              <w:pStyle w:val="BodyText"/>
              <w:rPr>
                <w:sz w:val="24"/>
                <w:lang w:val="en-GB"/>
              </w:rPr>
            </w:pPr>
            <w:r w:rsidRPr="008B38E5">
              <w:rPr>
                <w:sz w:val="24"/>
                <w:lang w:val="en-GB"/>
              </w:rPr>
              <w:t>Yes</w:t>
            </w:r>
          </w:p>
        </w:tc>
      </w:tr>
      <w:tr w:rsidR="008B38E5" w:rsidRPr="008B38E5" w:rsidTr="008B38E5">
        <w:trPr>
          <w:trHeight w:val="20"/>
        </w:trPr>
        <w:tc>
          <w:tcPr>
            <w:tcW w:w="709" w:type="dxa"/>
          </w:tcPr>
          <w:p w:rsidR="008B38E5" w:rsidRPr="008B38E5" w:rsidRDefault="008B38E5" w:rsidP="008B38E5">
            <w:pPr>
              <w:pStyle w:val="BodyText"/>
              <w:rPr>
                <w:sz w:val="24"/>
                <w:lang w:val="en-GB"/>
              </w:rPr>
            </w:pPr>
            <w:r w:rsidRPr="008B38E5">
              <w:rPr>
                <w:sz w:val="24"/>
                <w:lang w:val="en-GB"/>
              </w:rPr>
              <w:t>6</w:t>
            </w:r>
          </w:p>
        </w:tc>
        <w:tc>
          <w:tcPr>
            <w:tcW w:w="4395" w:type="dxa"/>
          </w:tcPr>
          <w:p w:rsidR="008B38E5" w:rsidRPr="008B38E5" w:rsidRDefault="008B38E5" w:rsidP="008B38E5">
            <w:pPr>
              <w:pStyle w:val="BodyText"/>
              <w:rPr>
                <w:sz w:val="24"/>
                <w:lang w:val="en-GB"/>
              </w:rPr>
            </w:pPr>
            <w:r w:rsidRPr="008B38E5">
              <w:rPr>
                <w:sz w:val="24"/>
                <w:lang w:val="en-GB"/>
              </w:rPr>
              <w:t>Vioolsdrift</w:t>
            </w:r>
          </w:p>
        </w:tc>
        <w:tc>
          <w:tcPr>
            <w:tcW w:w="5094" w:type="dxa"/>
          </w:tcPr>
          <w:p w:rsidR="008B38E5" w:rsidRPr="008B38E5" w:rsidRDefault="008B38E5" w:rsidP="008B38E5">
            <w:pPr>
              <w:pStyle w:val="BodyText"/>
              <w:rPr>
                <w:sz w:val="24"/>
                <w:lang w:val="en-GB"/>
              </w:rPr>
            </w:pPr>
            <w:r w:rsidRPr="008B38E5">
              <w:rPr>
                <w:sz w:val="24"/>
                <w:lang w:val="en-GB"/>
              </w:rPr>
              <w:t>Yes</w:t>
            </w:r>
          </w:p>
        </w:tc>
      </w:tr>
      <w:tr w:rsidR="008B38E5" w:rsidRPr="008B38E5" w:rsidTr="008B38E5">
        <w:trPr>
          <w:trHeight w:val="20"/>
        </w:trPr>
        <w:tc>
          <w:tcPr>
            <w:tcW w:w="709" w:type="dxa"/>
          </w:tcPr>
          <w:p w:rsidR="008B38E5" w:rsidRPr="008B38E5" w:rsidRDefault="008B38E5" w:rsidP="008B38E5">
            <w:pPr>
              <w:pStyle w:val="BodyText"/>
              <w:rPr>
                <w:sz w:val="24"/>
                <w:lang w:val="en-GB"/>
              </w:rPr>
            </w:pPr>
            <w:r w:rsidRPr="008B38E5">
              <w:rPr>
                <w:sz w:val="24"/>
                <w:lang w:val="en-GB"/>
              </w:rPr>
              <w:t>7</w:t>
            </w:r>
          </w:p>
        </w:tc>
        <w:tc>
          <w:tcPr>
            <w:tcW w:w="4395" w:type="dxa"/>
          </w:tcPr>
          <w:p w:rsidR="008B38E5" w:rsidRPr="008B38E5" w:rsidRDefault="008B38E5" w:rsidP="008B38E5">
            <w:pPr>
              <w:pStyle w:val="BodyText"/>
              <w:rPr>
                <w:sz w:val="24"/>
                <w:lang w:val="en-GB"/>
              </w:rPr>
            </w:pPr>
            <w:r w:rsidRPr="008B38E5">
              <w:rPr>
                <w:sz w:val="24"/>
                <w:lang w:val="en-GB"/>
              </w:rPr>
              <w:t>Beitbridge</w:t>
            </w:r>
          </w:p>
        </w:tc>
        <w:tc>
          <w:tcPr>
            <w:tcW w:w="5094" w:type="dxa"/>
          </w:tcPr>
          <w:p w:rsidR="008B38E5" w:rsidRPr="008B38E5" w:rsidRDefault="008B38E5" w:rsidP="008B38E5">
            <w:pPr>
              <w:pStyle w:val="BodyText"/>
              <w:rPr>
                <w:sz w:val="24"/>
                <w:lang w:val="en-GB"/>
              </w:rPr>
            </w:pPr>
            <w:r w:rsidRPr="008B38E5">
              <w:rPr>
                <w:sz w:val="24"/>
                <w:lang w:val="en-GB"/>
              </w:rPr>
              <w:t>Yes</w:t>
            </w:r>
          </w:p>
        </w:tc>
      </w:tr>
      <w:tr w:rsidR="008B38E5" w:rsidRPr="008B38E5" w:rsidTr="008B38E5">
        <w:trPr>
          <w:trHeight w:val="20"/>
        </w:trPr>
        <w:tc>
          <w:tcPr>
            <w:tcW w:w="709" w:type="dxa"/>
          </w:tcPr>
          <w:p w:rsidR="008B38E5" w:rsidRPr="008B38E5" w:rsidRDefault="008B38E5" w:rsidP="008B38E5">
            <w:pPr>
              <w:pStyle w:val="BodyText"/>
              <w:rPr>
                <w:sz w:val="24"/>
                <w:lang w:val="en-GB"/>
              </w:rPr>
            </w:pPr>
            <w:r w:rsidRPr="008B38E5">
              <w:rPr>
                <w:sz w:val="24"/>
                <w:lang w:val="en-GB"/>
              </w:rPr>
              <w:t>8</w:t>
            </w:r>
          </w:p>
        </w:tc>
        <w:tc>
          <w:tcPr>
            <w:tcW w:w="4395" w:type="dxa"/>
          </w:tcPr>
          <w:p w:rsidR="008B38E5" w:rsidRPr="008B38E5" w:rsidRDefault="008B38E5" w:rsidP="008B38E5">
            <w:pPr>
              <w:pStyle w:val="BodyText"/>
              <w:rPr>
                <w:sz w:val="24"/>
                <w:lang w:val="en-GB"/>
              </w:rPr>
            </w:pPr>
            <w:r w:rsidRPr="008B38E5">
              <w:rPr>
                <w:sz w:val="24"/>
                <w:lang w:val="en-GB"/>
              </w:rPr>
              <w:t>Ficksburg</w:t>
            </w:r>
          </w:p>
        </w:tc>
        <w:tc>
          <w:tcPr>
            <w:tcW w:w="5094" w:type="dxa"/>
          </w:tcPr>
          <w:p w:rsidR="008B38E5" w:rsidRPr="008B38E5" w:rsidRDefault="008B38E5" w:rsidP="008B38E5">
            <w:pPr>
              <w:pStyle w:val="BodyText"/>
              <w:rPr>
                <w:sz w:val="24"/>
                <w:lang w:val="en-GB"/>
              </w:rPr>
            </w:pPr>
            <w:r w:rsidRPr="008B38E5">
              <w:rPr>
                <w:sz w:val="24"/>
                <w:lang w:val="en-GB"/>
              </w:rPr>
              <w:t>Yes</w:t>
            </w:r>
          </w:p>
        </w:tc>
      </w:tr>
      <w:tr w:rsidR="008B38E5" w:rsidRPr="008B38E5" w:rsidTr="008B38E5">
        <w:trPr>
          <w:trHeight w:val="20"/>
        </w:trPr>
        <w:tc>
          <w:tcPr>
            <w:tcW w:w="709" w:type="dxa"/>
          </w:tcPr>
          <w:p w:rsidR="008B38E5" w:rsidRPr="008B38E5" w:rsidRDefault="008B38E5" w:rsidP="008B38E5">
            <w:pPr>
              <w:pStyle w:val="BodyText"/>
              <w:rPr>
                <w:sz w:val="24"/>
                <w:lang w:val="en-GB"/>
              </w:rPr>
            </w:pPr>
            <w:r w:rsidRPr="008B38E5">
              <w:rPr>
                <w:sz w:val="24"/>
                <w:lang w:val="en-GB"/>
              </w:rPr>
              <w:t>9</w:t>
            </w:r>
          </w:p>
        </w:tc>
        <w:tc>
          <w:tcPr>
            <w:tcW w:w="4395" w:type="dxa"/>
          </w:tcPr>
          <w:p w:rsidR="008B38E5" w:rsidRPr="008B38E5" w:rsidRDefault="008B38E5" w:rsidP="008B38E5">
            <w:pPr>
              <w:pStyle w:val="BodyText"/>
              <w:rPr>
                <w:sz w:val="24"/>
                <w:lang w:val="en-GB"/>
              </w:rPr>
            </w:pPr>
            <w:r w:rsidRPr="008B38E5">
              <w:rPr>
                <w:sz w:val="24"/>
                <w:lang w:val="en-GB"/>
              </w:rPr>
              <w:t>Maseru</w:t>
            </w:r>
          </w:p>
        </w:tc>
        <w:tc>
          <w:tcPr>
            <w:tcW w:w="5094" w:type="dxa"/>
          </w:tcPr>
          <w:p w:rsidR="008B38E5" w:rsidRPr="008B38E5" w:rsidRDefault="008B38E5" w:rsidP="008B38E5">
            <w:pPr>
              <w:pStyle w:val="BodyText"/>
              <w:rPr>
                <w:sz w:val="24"/>
                <w:lang w:val="en-GB"/>
              </w:rPr>
            </w:pPr>
            <w:r w:rsidRPr="008B38E5">
              <w:rPr>
                <w:sz w:val="24"/>
                <w:lang w:val="en-GB"/>
              </w:rPr>
              <w:t>Yes</w:t>
            </w:r>
          </w:p>
        </w:tc>
      </w:tr>
      <w:tr w:rsidR="008B38E5" w:rsidRPr="008B38E5" w:rsidTr="008B38E5">
        <w:trPr>
          <w:trHeight w:val="20"/>
        </w:trPr>
        <w:tc>
          <w:tcPr>
            <w:tcW w:w="709" w:type="dxa"/>
          </w:tcPr>
          <w:p w:rsidR="008B38E5" w:rsidRPr="008B38E5" w:rsidRDefault="008B38E5" w:rsidP="008B38E5">
            <w:pPr>
              <w:pStyle w:val="BodyText"/>
              <w:rPr>
                <w:sz w:val="24"/>
                <w:lang w:val="en-GB"/>
              </w:rPr>
            </w:pPr>
            <w:r w:rsidRPr="008B38E5">
              <w:rPr>
                <w:sz w:val="24"/>
                <w:lang w:val="en-GB"/>
              </w:rPr>
              <w:t>10</w:t>
            </w:r>
          </w:p>
        </w:tc>
        <w:tc>
          <w:tcPr>
            <w:tcW w:w="4395" w:type="dxa"/>
          </w:tcPr>
          <w:p w:rsidR="008B38E5" w:rsidRPr="008B38E5" w:rsidRDefault="008B38E5" w:rsidP="008B38E5">
            <w:pPr>
              <w:pStyle w:val="BodyText"/>
              <w:rPr>
                <w:sz w:val="24"/>
                <w:lang w:val="en-GB"/>
              </w:rPr>
            </w:pPr>
            <w:r w:rsidRPr="008B38E5">
              <w:rPr>
                <w:sz w:val="24"/>
                <w:lang w:val="en-GB"/>
              </w:rPr>
              <w:t>Caledonspoort</w:t>
            </w:r>
          </w:p>
        </w:tc>
        <w:tc>
          <w:tcPr>
            <w:tcW w:w="5094" w:type="dxa"/>
          </w:tcPr>
          <w:p w:rsidR="008B38E5" w:rsidRPr="008B38E5" w:rsidRDefault="008B38E5" w:rsidP="008B38E5">
            <w:pPr>
              <w:pStyle w:val="BodyText"/>
              <w:rPr>
                <w:sz w:val="24"/>
                <w:lang w:val="en-GB"/>
              </w:rPr>
            </w:pPr>
            <w:r w:rsidRPr="008B38E5">
              <w:rPr>
                <w:sz w:val="24"/>
                <w:lang w:val="en-GB"/>
              </w:rPr>
              <w:t>Yes</w:t>
            </w:r>
          </w:p>
        </w:tc>
      </w:tr>
      <w:tr w:rsidR="008B38E5" w:rsidRPr="008B38E5" w:rsidTr="008B38E5">
        <w:trPr>
          <w:trHeight w:val="20"/>
        </w:trPr>
        <w:tc>
          <w:tcPr>
            <w:tcW w:w="709" w:type="dxa"/>
          </w:tcPr>
          <w:p w:rsidR="008B38E5" w:rsidRPr="008B38E5" w:rsidRDefault="008B38E5" w:rsidP="008B38E5">
            <w:pPr>
              <w:pStyle w:val="BodyText"/>
              <w:rPr>
                <w:sz w:val="24"/>
                <w:lang w:val="en-GB"/>
              </w:rPr>
            </w:pPr>
            <w:r w:rsidRPr="008B38E5">
              <w:rPr>
                <w:sz w:val="24"/>
                <w:lang w:val="en-GB"/>
              </w:rPr>
              <w:t>11</w:t>
            </w:r>
          </w:p>
        </w:tc>
        <w:tc>
          <w:tcPr>
            <w:tcW w:w="4395" w:type="dxa"/>
          </w:tcPr>
          <w:p w:rsidR="008B38E5" w:rsidRPr="008B38E5" w:rsidRDefault="008B38E5" w:rsidP="008B38E5">
            <w:pPr>
              <w:pStyle w:val="BodyText"/>
              <w:rPr>
                <w:sz w:val="24"/>
                <w:lang w:val="en-GB"/>
              </w:rPr>
            </w:pPr>
            <w:r w:rsidRPr="008B38E5">
              <w:rPr>
                <w:sz w:val="24"/>
                <w:lang w:val="en-GB"/>
              </w:rPr>
              <w:t>Van Rooyensgate</w:t>
            </w:r>
          </w:p>
        </w:tc>
        <w:tc>
          <w:tcPr>
            <w:tcW w:w="5094" w:type="dxa"/>
          </w:tcPr>
          <w:p w:rsidR="008B38E5" w:rsidRPr="008B38E5" w:rsidRDefault="008B38E5" w:rsidP="008B38E5">
            <w:pPr>
              <w:pStyle w:val="BodyText"/>
              <w:rPr>
                <w:sz w:val="24"/>
                <w:lang w:val="en-GB"/>
              </w:rPr>
            </w:pPr>
            <w:r w:rsidRPr="008B38E5">
              <w:rPr>
                <w:sz w:val="24"/>
                <w:lang w:val="en-GB"/>
              </w:rPr>
              <w:t>Yes</w:t>
            </w:r>
          </w:p>
        </w:tc>
      </w:tr>
      <w:tr w:rsidR="008B38E5" w:rsidRPr="008B38E5" w:rsidTr="008B38E5">
        <w:trPr>
          <w:trHeight w:val="20"/>
        </w:trPr>
        <w:tc>
          <w:tcPr>
            <w:tcW w:w="709" w:type="dxa"/>
          </w:tcPr>
          <w:p w:rsidR="008B38E5" w:rsidRPr="008B38E5" w:rsidRDefault="008B38E5" w:rsidP="008B38E5">
            <w:pPr>
              <w:pStyle w:val="BodyText"/>
              <w:rPr>
                <w:sz w:val="24"/>
                <w:lang w:val="en-GB"/>
              </w:rPr>
            </w:pPr>
            <w:r w:rsidRPr="008B38E5">
              <w:rPr>
                <w:sz w:val="24"/>
                <w:lang w:val="en-GB"/>
              </w:rPr>
              <w:t>12</w:t>
            </w:r>
          </w:p>
        </w:tc>
        <w:tc>
          <w:tcPr>
            <w:tcW w:w="4395" w:type="dxa"/>
          </w:tcPr>
          <w:p w:rsidR="008B38E5" w:rsidRPr="008B38E5" w:rsidRDefault="008B38E5" w:rsidP="008B38E5">
            <w:pPr>
              <w:pStyle w:val="BodyText"/>
              <w:rPr>
                <w:sz w:val="24"/>
                <w:lang w:val="en-GB"/>
              </w:rPr>
            </w:pPr>
            <w:r w:rsidRPr="008B38E5">
              <w:rPr>
                <w:sz w:val="24"/>
                <w:lang w:val="en-GB"/>
              </w:rPr>
              <w:t>Qasha’s Nek</w:t>
            </w:r>
          </w:p>
          <w:p w:rsidR="008B38E5" w:rsidRPr="008B38E5" w:rsidRDefault="008B38E5" w:rsidP="008B38E5">
            <w:pPr>
              <w:pStyle w:val="BodyText"/>
              <w:rPr>
                <w:sz w:val="24"/>
                <w:lang w:val="en-GB"/>
              </w:rPr>
            </w:pPr>
          </w:p>
        </w:tc>
        <w:tc>
          <w:tcPr>
            <w:tcW w:w="5094" w:type="dxa"/>
          </w:tcPr>
          <w:p w:rsidR="008B38E5" w:rsidRPr="008B38E5" w:rsidRDefault="008B38E5" w:rsidP="008B38E5">
            <w:pPr>
              <w:pStyle w:val="BodyText"/>
              <w:rPr>
                <w:sz w:val="24"/>
                <w:lang w:val="en-GB"/>
              </w:rPr>
            </w:pPr>
            <w:r w:rsidRPr="008B38E5">
              <w:rPr>
                <w:sz w:val="24"/>
                <w:lang w:val="en-GB"/>
              </w:rPr>
              <w:t>Yes</w:t>
            </w:r>
          </w:p>
        </w:tc>
      </w:tr>
      <w:tr w:rsidR="008B38E5" w:rsidRPr="008B38E5" w:rsidTr="008B38E5">
        <w:trPr>
          <w:trHeight w:val="20"/>
        </w:trPr>
        <w:tc>
          <w:tcPr>
            <w:tcW w:w="709" w:type="dxa"/>
          </w:tcPr>
          <w:p w:rsidR="008B38E5" w:rsidRPr="008B38E5" w:rsidRDefault="008B38E5" w:rsidP="008B38E5">
            <w:pPr>
              <w:pStyle w:val="BodyText"/>
              <w:rPr>
                <w:sz w:val="24"/>
                <w:lang w:val="en-GB"/>
              </w:rPr>
            </w:pPr>
            <w:r w:rsidRPr="008B38E5">
              <w:rPr>
                <w:sz w:val="24"/>
                <w:lang w:val="en-GB"/>
              </w:rPr>
              <w:t>13</w:t>
            </w:r>
          </w:p>
        </w:tc>
        <w:tc>
          <w:tcPr>
            <w:tcW w:w="4395" w:type="dxa"/>
          </w:tcPr>
          <w:p w:rsidR="008B38E5" w:rsidRPr="008B38E5" w:rsidRDefault="008B38E5" w:rsidP="008B38E5">
            <w:pPr>
              <w:pStyle w:val="BodyText"/>
              <w:rPr>
                <w:sz w:val="24"/>
                <w:lang w:val="en-GB"/>
              </w:rPr>
            </w:pPr>
            <w:r w:rsidRPr="008B38E5">
              <w:rPr>
                <w:sz w:val="24"/>
                <w:lang w:val="en-GB"/>
              </w:rPr>
              <w:t>Lebombo</w:t>
            </w:r>
          </w:p>
        </w:tc>
        <w:tc>
          <w:tcPr>
            <w:tcW w:w="5094" w:type="dxa"/>
          </w:tcPr>
          <w:p w:rsidR="008B38E5" w:rsidRPr="008B38E5" w:rsidRDefault="008B38E5" w:rsidP="008B38E5">
            <w:pPr>
              <w:pStyle w:val="BodyText"/>
              <w:rPr>
                <w:sz w:val="24"/>
                <w:lang w:val="en-GB"/>
              </w:rPr>
            </w:pPr>
            <w:r w:rsidRPr="008B38E5">
              <w:rPr>
                <w:sz w:val="24"/>
                <w:lang w:val="en-GB"/>
              </w:rPr>
              <w:t>Yes</w:t>
            </w:r>
          </w:p>
        </w:tc>
      </w:tr>
      <w:tr w:rsidR="008B38E5" w:rsidRPr="008B38E5" w:rsidTr="008B38E5">
        <w:trPr>
          <w:trHeight w:val="20"/>
        </w:trPr>
        <w:tc>
          <w:tcPr>
            <w:tcW w:w="709" w:type="dxa"/>
          </w:tcPr>
          <w:p w:rsidR="008B38E5" w:rsidRPr="008B38E5" w:rsidRDefault="008B38E5" w:rsidP="008B38E5">
            <w:pPr>
              <w:pStyle w:val="BodyText"/>
              <w:rPr>
                <w:sz w:val="24"/>
                <w:lang w:val="en-GB"/>
              </w:rPr>
            </w:pPr>
            <w:r w:rsidRPr="008B38E5">
              <w:rPr>
                <w:sz w:val="24"/>
                <w:lang w:val="en-GB"/>
              </w:rPr>
              <w:t>14</w:t>
            </w:r>
          </w:p>
        </w:tc>
        <w:tc>
          <w:tcPr>
            <w:tcW w:w="4395" w:type="dxa"/>
          </w:tcPr>
          <w:p w:rsidR="008B38E5" w:rsidRPr="008B38E5" w:rsidRDefault="008B38E5" w:rsidP="008B38E5">
            <w:pPr>
              <w:pStyle w:val="BodyText"/>
              <w:rPr>
                <w:sz w:val="24"/>
                <w:lang w:val="en-GB"/>
              </w:rPr>
            </w:pPr>
            <w:r w:rsidRPr="008B38E5">
              <w:rPr>
                <w:sz w:val="24"/>
                <w:lang w:val="en-GB"/>
              </w:rPr>
              <w:t>Kosi Bay</w:t>
            </w:r>
          </w:p>
        </w:tc>
        <w:tc>
          <w:tcPr>
            <w:tcW w:w="5094" w:type="dxa"/>
          </w:tcPr>
          <w:p w:rsidR="008B38E5" w:rsidRPr="008B38E5" w:rsidRDefault="008B38E5" w:rsidP="008B38E5">
            <w:pPr>
              <w:pStyle w:val="BodyText"/>
              <w:rPr>
                <w:sz w:val="24"/>
                <w:lang w:val="en-GB"/>
              </w:rPr>
            </w:pPr>
            <w:r w:rsidRPr="008B38E5">
              <w:rPr>
                <w:sz w:val="24"/>
                <w:lang w:val="en-GB"/>
              </w:rPr>
              <w:t>Yes</w:t>
            </w:r>
          </w:p>
        </w:tc>
      </w:tr>
      <w:tr w:rsidR="008B38E5" w:rsidRPr="008B38E5" w:rsidTr="008B38E5">
        <w:trPr>
          <w:trHeight w:val="20"/>
        </w:trPr>
        <w:tc>
          <w:tcPr>
            <w:tcW w:w="709" w:type="dxa"/>
          </w:tcPr>
          <w:p w:rsidR="008B38E5" w:rsidRPr="008B38E5" w:rsidRDefault="008B38E5" w:rsidP="008B38E5">
            <w:pPr>
              <w:pStyle w:val="BodyText"/>
              <w:rPr>
                <w:sz w:val="24"/>
                <w:lang w:val="en-GB"/>
              </w:rPr>
            </w:pPr>
            <w:r w:rsidRPr="008B38E5">
              <w:rPr>
                <w:sz w:val="24"/>
                <w:lang w:val="en-GB"/>
              </w:rPr>
              <w:t>15</w:t>
            </w:r>
          </w:p>
        </w:tc>
        <w:tc>
          <w:tcPr>
            <w:tcW w:w="4395" w:type="dxa"/>
          </w:tcPr>
          <w:p w:rsidR="008B38E5" w:rsidRPr="008B38E5" w:rsidRDefault="008B38E5" w:rsidP="008B38E5">
            <w:pPr>
              <w:pStyle w:val="BodyText"/>
              <w:rPr>
                <w:sz w:val="24"/>
                <w:lang w:val="en-GB"/>
              </w:rPr>
            </w:pPr>
            <w:r w:rsidRPr="008B38E5">
              <w:rPr>
                <w:sz w:val="24"/>
                <w:lang w:val="en-GB"/>
              </w:rPr>
              <w:t>Oshoek</w:t>
            </w:r>
          </w:p>
        </w:tc>
        <w:tc>
          <w:tcPr>
            <w:tcW w:w="5094" w:type="dxa"/>
          </w:tcPr>
          <w:p w:rsidR="008B38E5" w:rsidRPr="008B38E5" w:rsidRDefault="008B38E5" w:rsidP="008B38E5">
            <w:pPr>
              <w:pStyle w:val="BodyText"/>
              <w:rPr>
                <w:sz w:val="24"/>
                <w:lang w:val="en-GB"/>
              </w:rPr>
            </w:pPr>
            <w:r w:rsidRPr="008B38E5">
              <w:rPr>
                <w:sz w:val="24"/>
                <w:lang w:val="en-GB"/>
              </w:rPr>
              <w:t>Yes</w:t>
            </w:r>
          </w:p>
        </w:tc>
      </w:tr>
      <w:tr w:rsidR="008B38E5" w:rsidRPr="008B38E5" w:rsidTr="008B38E5">
        <w:trPr>
          <w:trHeight w:val="20"/>
        </w:trPr>
        <w:tc>
          <w:tcPr>
            <w:tcW w:w="709" w:type="dxa"/>
          </w:tcPr>
          <w:p w:rsidR="008B38E5" w:rsidRPr="008B38E5" w:rsidRDefault="008B38E5" w:rsidP="008B38E5">
            <w:pPr>
              <w:pStyle w:val="BodyText"/>
              <w:rPr>
                <w:sz w:val="24"/>
                <w:lang w:val="en-GB"/>
              </w:rPr>
            </w:pPr>
            <w:r w:rsidRPr="008B38E5">
              <w:rPr>
                <w:sz w:val="24"/>
                <w:lang w:val="en-GB"/>
              </w:rPr>
              <w:t>16</w:t>
            </w:r>
          </w:p>
        </w:tc>
        <w:tc>
          <w:tcPr>
            <w:tcW w:w="4395" w:type="dxa"/>
          </w:tcPr>
          <w:p w:rsidR="008B38E5" w:rsidRPr="008B38E5" w:rsidRDefault="008B38E5" w:rsidP="008B38E5">
            <w:pPr>
              <w:pStyle w:val="BodyText"/>
              <w:rPr>
                <w:sz w:val="24"/>
                <w:lang w:val="en-GB"/>
              </w:rPr>
            </w:pPr>
            <w:r w:rsidRPr="008B38E5">
              <w:rPr>
                <w:sz w:val="24"/>
                <w:lang w:val="en-GB"/>
              </w:rPr>
              <w:t>Mahamba</w:t>
            </w:r>
          </w:p>
        </w:tc>
        <w:tc>
          <w:tcPr>
            <w:tcW w:w="5094" w:type="dxa"/>
          </w:tcPr>
          <w:p w:rsidR="008B38E5" w:rsidRPr="008B38E5" w:rsidRDefault="008B38E5" w:rsidP="008B38E5">
            <w:pPr>
              <w:pStyle w:val="BodyText"/>
              <w:rPr>
                <w:sz w:val="24"/>
                <w:lang w:val="en-GB"/>
              </w:rPr>
            </w:pPr>
            <w:r w:rsidRPr="008B38E5">
              <w:rPr>
                <w:sz w:val="24"/>
                <w:lang w:val="en-GB"/>
              </w:rPr>
              <w:t>Yes</w:t>
            </w:r>
          </w:p>
        </w:tc>
      </w:tr>
      <w:tr w:rsidR="008B38E5" w:rsidRPr="008B38E5" w:rsidTr="008B38E5">
        <w:trPr>
          <w:trHeight w:val="20"/>
        </w:trPr>
        <w:tc>
          <w:tcPr>
            <w:tcW w:w="709" w:type="dxa"/>
          </w:tcPr>
          <w:p w:rsidR="008B38E5" w:rsidRPr="008B38E5" w:rsidRDefault="008B38E5" w:rsidP="008B38E5">
            <w:pPr>
              <w:pStyle w:val="BodyText"/>
              <w:rPr>
                <w:sz w:val="24"/>
                <w:lang w:val="en-GB"/>
              </w:rPr>
            </w:pPr>
            <w:r w:rsidRPr="008B38E5">
              <w:rPr>
                <w:sz w:val="24"/>
                <w:lang w:val="en-GB"/>
              </w:rPr>
              <w:t>17</w:t>
            </w:r>
          </w:p>
        </w:tc>
        <w:tc>
          <w:tcPr>
            <w:tcW w:w="4395" w:type="dxa"/>
          </w:tcPr>
          <w:p w:rsidR="008B38E5" w:rsidRPr="008B38E5" w:rsidRDefault="008B38E5" w:rsidP="008B38E5">
            <w:pPr>
              <w:pStyle w:val="BodyText"/>
              <w:rPr>
                <w:sz w:val="24"/>
                <w:lang w:val="en-GB"/>
              </w:rPr>
            </w:pPr>
            <w:r w:rsidRPr="008B38E5">
              <w:rPr>
                <w:sz w:val="24"/>
                <w:lang w:val="en-GB"/>
              </w:rPr>
              <w:t>Mananga</w:t>
            </w:r>
          </w:p>
        </w:tc>
        <w:tc>
          <w:tcPr>
            <w:tcW w:w="5094" w:type="dxa"/>
          </w:tcPr>
          <w:p w:rsidR="008B38E5" w:rsidRPr="008B38E5" w:rsidRDefault="008B38E5" w:rsidP="008B38E5">
            <w:pPr>
              <w:pStyle w:val="BodyText"/>
              <w:rPr>
                <w:sz w:val="24"/>
                <w:lang w:val="en-GB"/>
              </w:rPr>
            </w:pPr>
            <w:r w:rsidRPr="008B38E5">
              <w:rPr>
                <w:sz w:val="24"/>
                <w:lang w:val="en-GB"/>
              </w:rPr>
              <w:t>Yes</w:t>
            </w:r>
          </w:p>
        </w:tc>
      </w:tr>
      <w:tr w:rsidR="008B38E5" w:rsidRPr="008B38E5" w:rsidTr="008B38E5">
        <w:trPr>
          <w:trHeight w:val="20"/>
        </w:trPr>
        <w:tc>
          <w:tcPr>
            <w:tcW w:w="709" w:type="dxa"/>
          </w:tcPr>
          <w:p w:rsidR="008B38E5" w:rsidRPr="008B38E5" w:rsidRDefault="008B38E5" w:rsidP="008B38E5">
            <w:pPr>
              <w:pStyle w:val="BodyText"/>
              <w:rPr>
                <w:sz w:val="24"/>
                <w:lang w:val="en-GB"/>
              </w:rPr>
            </w:pPr>
            <w:r w:rsidRPr="008B38E5">
              <w:rPr>
                <w:sz w:val="24"/>
                <w:lang w:val="en-GB"/>
              </w:rPr>
              <w:t>18</w:t>
            </w:r>
          </w:p>
        </w:tc>
        <w:tc>
          <w:tcPr>
            <w:tcW w:w="4395" w:type="dxa"/>
          </w:tcPr>
          <w:p w:rsidR="008B38E5" w:rsidRPr="008B38E5" w:rsidRDefault="008B38E5" w:rsidP="008B38E5">
            <w:pPr>
              <w:pStyle w:val="BodyText"/>
              <w:rPr>
                <w:sz w:val="24"/>
                <w:lang w:val="en-GB"/>
              </w:rPr>
            </w:pPr>
            <w:r w:rsidRPr="008B38E5">
              <w:rPr>
                <w:sz w:val="24"/>
                <w:lang w:val="en-GB"/>
              </w:rPr>
              <w:t>Jeppes Reef</w:t>
            </w:r>
          </w:p>
        </w:tc>
        <w:tc>
          <w:tcPr>
            <w:tcW w:w="5094" w:type="dxa"/>
          </w:tcPr>
          <w:p w:rsidR="008B38E5" w:rsidRPr="008B38E5" w:rsidRDefault="008B38E5" w:rsidP="008B38E5">
            <w:pPr>
              <w:pStyle w:val="BodyText"/>
              <w:rPr>
                <w:sz w:val="24"/>
                <w:lang w:val="en-GB"/>
              </w:rPr>
            </w:pPr>
            <w:r w:rsidRPr="008B38E5">
              <w:rPr>
                <w:sz w:val="24"/>
                <w:lang w:val="en-GB"/>
              </w:rPr>
              <w:t>Yes</w:t>
            </w:r>
          </w:p>
        </w:tc>
      </w:tr>
      <w:tr w:rsidR="008B38E5" w:rsidRPr="008B38E5" w:rsidTr="008B38E5">
        <w:trPr>
          <w:trHeight w:val="20"/>
        </w:trPr>
        <w:tc>
          <w:tcPr>
            <w:tcW w:w="709" w:type="dxa"/>
          </w:tcPr>
          <w:p w:rsidR="008B38E5" w:rsidRPr="008B38E5" w:rsidRDefault="008B38E5" w:rsidP="008B38E5">
            <w:pPr>
              <w:pStyle w:val="BodyText"/>
              <w:rPr>
                <w:sz w:val="24"/>
                <w:lang w:val="en-GB"/>
              </w:rPr>
            </w:pPr>
            <w:r w:rsidRPr="008B38E5">
              <w:rPr>
                <w:sz w:val="24"/>
                <w:lang w:val="en-GB"/>
              </w:rPr>
              <w:t>19</w:t>
            </w:r>
          </w:p>
        </w:tc>
        <w:tc>
          <w:tcPr>
            <w:tcW w:w="4395" w:type="dxa"/>
          </w:tcPr>
          <w:p w:rsidR="008B38E5" w:rsidRPr="008B38E5" w:rsidRDefault="008B38E5" w:rsidP="008B38E5">
            <w:pPr>
              <w:pStyle w:val="BodyText"/>
              <w:rPr>
                <w:sz w:val="24"/>
                <w:lang w:val="en-GB"/>
              </w:rPr>
            </w:pPr>
            <w:r w:rsidRPr="008B38E5">
              <w:rPr>
                <w:sz w:val="24"/>
                <w:lang w:val="en-GB"/>
              </w:rPr>
              <w:t>Golela</w:t>
            </w:r>
          </w:p>
        </w:tc>
        <w:tc>
          <w:tcPr>
            <w:tcW w:w="5094" w:type="dxa"/>
          </w:tcPr>
          <w:p w:rsidR="008B38E5" w:rsidRPr="008B38E5" w:rsidRDefault="008B38E5" w:rsidP="008B38E5">
            <w:pPr>
              <w:pStyle w:val="BodyText"/>
              <w:rPr>
                <w:sz w:val="24"/>
                <w:lang w:val="en-GB"/>
              </w:rPr>
            </w:pPr>
            <w:r w:rsidRPr="008B38E5">
              <w:rPr>
                <w:sz w:val="24"/>
                <w:lang w:val="en-GB"/>
              </w:rPr>
              <w:t>Yes</w:t>
            </w:r>
          </w:p>
        </w:tc>
      </w:tr>
      <w:tr w:rsidR="008B38E5" w:rsidRPr="008B38E5" w:rsidTr="008B38E5">
        <w:trPr>
          <w:trHeight w:val="20"/>
        </w:trPr>
        <w:tc>
          <w:tcPr>
            <w:tcW w:w="10198" w:type="dxa"/>
            <w:gridSpan w:val="3"/>
          </w:tcPr>
          <w:p w:rsidR="008B38E5" w:rsidRPr="008B38E5" w:rsidRDefault="008B38E5" w:rsidP="008B38E5">
            <w:pPr>
              <w:pStyle w:val="BodyText"/>
              <w:rPr>
                <w:b/>
                <w:sz w:val="24"/>
                <w:lang w:val="en-GB"/>
              </w:rPr>
            </w:pPr>
          </w:p>
          <w:p w:rsidR="008B38E5" w:rsidRPr="008B38E5" w:rsidRDefault="008B38E5" w:rsidP="008B38E5">
            <w:pPr>
              <w:pStyle w:val="BodyText"/>
              <w:rPr>
                <w:b/>
                <w:sz w:val="24"/>
                <w:lang w:val="en-GB"/>
              </w:rPr>
            </w:pPr>
            <w:r w:rsidRPr="008B38E5">
              <w:rPr>
                <w:b/>
                <w:sz w:val="24"/>
                <w:lang w:val="en-GB"/>
              </w:rPr>
              <w:t xml:space="preserve">b(i) Airports </w:t>
            </w:r>
          </w:p>
          <w:p w:rsidR="008B38E5" w:rsidRPr="008B38E5" w:rsidRDefault="008B38E5" w:rsidP="008B38E5">
            <w:pPr>
              <w:pStyle w:val="BodyText"/>
              <w:rPr>
                <w:b/>
                <w:sz w:val="24"/>
                <w:lang w:val="en-GB"/>
              </w:rPr>
            </w:pPr>
          </w:p>
        </w:tc>
      </w:tr>
      <w:tr w:rsidR="008B38E5" w:rsidRPr="008B38E5" w:rsidTr="008B38E5">
        <w:trPr>
          <w:trHeight w:val="20"/>
        </w:trPr>
        <w:tc>
          <w:tcPr>
            <w:tcW w:w="709" w:type="dxa"/>
          </w:tcPr>
          <w:p w:rsidR="008B38E5" w:rsidRPr="008B38E5" w:rsidRDefault="008B38E5" w:rsidP="008B38E5">
            <w:pPr>
              <w:pStyle w:val="BodyText"/>
              <w:rPr>
                <w:sz w:val="24"/>
                <w:lang w:val="en-GB"/>
              </w:rPr>
            </w:pPr>
            <w:r w:rsidRPr="008B38E5">
              <w:rPr>
                <w:sz w:val="24"/>
                <w:lang w:val="en-GB"/>
              </w:rPr>
              <w:t>20</w:t>
            </w:r>
          </w:p>
        </w:tc>
        <w:tc>
          <w:tcPr>
            <w:tcW w:w="4395" w:type="dxa"/>
          </w:tcPr>
          <w:p w:rsidR="008B38E5" w:rsidRPr="008B38E5" w:rsidRDefault="008B38E5" w:rsidP="008B38E5">
            <w:pPr>
              <w:pStyle w:val="BodyText"/>
              <w:rPr>
                <w:sz w:val="24"/>
                <w:lang w:val="en-GB"/>
              </w:rPr>
            </w:pPr>
            <w:r w:rsidRPr="008B38E5">
              <w:rPr>
                <w:sz w:val="24"/>
                <w:lang w:val="en-GB"/>
              </w:rPr>
              <w:t>OR Tambo International Airport</w:t>
            </w:r>
          </w:p>
        </w:tc>
        <w:tc>
          <w:tcPr>
            <w:tcW w:w="5094" w:type="dxa"/>
          </w:tcPr>
          <w:p w:rsidR="008B38E5" w:rsidRPr="008B38E5" w:rsidRDefault="008B38E5" w:rsidP="008B38E5">
            <w:pPr>
              <w:pStyle w:val="BodyText"/>
              <w:rPr>
                <w:sz w:val="24"/>
                <w:lang w:val="en-GB"/>
              </w:rPr>
            </w:pPr>
            <w:r w:rsidRPr="008B38E5">
              <w:rPr>
                <w:sz w:val="24"/>
                <w:lang w:val="en-GB"/>
              </w:rPr>
              <w:t>Yes</w:t>
            </w:r>
          </w:p>
        </w:tc>
      </w:tr>
      <w:tr w:rsidR="008B38E5" w:rsidRPr="008B38E5" w:rsidTr="008B38E5">
        <w:trPr>
          <w:trHeight w:val="20"/>
        </w:trPr>
        <w:tc>
          <w:tcPr>
            <w:tcW w:w="709" w:type="dxa"/>
          </w:tcPr>
          <w:p w:rsidR="008B38E5" w:rsidRPr="008B38E5" w:rsidRDefault="008B38E5" w:rsidP="008B38E5">
            <w:pPr>
              <w:pStyle w:val="BodyText"/>
              <w:rPr>
                <w:sz w:val="24"/>
                <w:lang w:val="en-GB"/>
              </w:rPr>
            </w:pPr>
            <w:r w:rsidRPr="008B38E5">
              <w:rPr>
                <w:sz w:val="24"/>
                <w:lang w:val="en-GB"/>
              </w:rPr>
              <w:t>21</w:t>
            </w:r>
          </w:p>
        </w:tc>
        <w:tc>
          <w:tcPr>
            <w:tcW w:w="4395" w:type="dxa"/>
            <w:hideMark/>
          </w:tcPr>
          <w:p w:rsidR="008B38E5" w:rsidRPr="008B38E5" w:rsidRDefault="008B38E5" w:rsidP="008B38E5">
            <w:pPr>
              <w:pStyle w:val="BodyText"/>
              <w:rPr>
                <w:sz w:val="24"/>
                <w:lang w:val="en-GB"/>
              </w:rPr>
            </w:pPr>
            <w:r w:rsidRPr="008B38E5">
              <w:rPr>
                <w:sz w:val="24"/>
                <w:lang w:val="en-GB"/>
              </w:rPr>
              <w:t>Cape Town International Airport</w:t>
            </w:r>
          </w:p>
        </w:tc>
        <w:tc>
          <w:tcPr>
            <w:tcW w:w="5094" w:type="dxa"/>
          </w:tcPr>
          <w:p w:rsidR="008B38E5" w:rsidRPr="008B38E5" w:rsidRDefault="008B38E5" w:rsidP="008B38E5">
            <w:pPr>
              <w:pStyle w:val="BodyText"/>
              <w:rPr>
                <w:sz w:val="24"/>
                <w:lang w:val="en-GB"/>
              </w:rPr>
            </w:pPr>
            <w:r w:rsidRPr="008B38E5">
              <w:rPr>
                <w:sz w:val="24"/>
                <w:lang w:val="en-GB"/>
              </w:rPr>
              <w:t>Yes</w:t>
            </w:r>
          </w:p>
        </w:tc>
      </w:tr>
      <w:tr w:rsidR="008B38E5" w:rsidRPr="008B38E5" w:rsidTr="008B38E5">
        <w:trPr>
          <w:trHeight w:val="20"/>
        </w:trPr>
        <w:tc>
          <w:tcPr>
            <w:tcW w:w="709" w:type="dxa"/>
          </w:tcPr>
          <w:p w:rsidR="008B38E5" w:rsidRPr="008B38E5" w:rsidRDefault="008B38E5" w:rsidP="008B38E5">
            <w:pPr>
              <w:pStyle w:val="BodyText"/>
              <w:rPr>
                <w:sz w:val="24"/>
                <w:lang w:val="en-GB"/>
              </w:rPr>
            </w:pPr>
            <w:r w:rsidRPr="008B38E5">
              <w:rPr>
                <w:sz w:val="24"/>
                <w:lang w:val="en-GB"/>
              </w:rPr>
              <w:t>22</w:t>
            </w:r>
          </w:p>
        </w:tc>
        <w:tc>
          <w:tcPr>
            <w:tcW w:w="4395" w:type="dxa"/>
            <w:hideMark/>
          </w:tcPr>
          <w:p w:rsidR="008B38E5" w:rsidRPr="008B38E5" w:rsidRDefault="008B38E5" w:rsidP="008B38E5">
            <w:pPr>
              <w:pStyle w:val="BodyText"/>
              <w:rPr>
                <w:sz w:val="24"/>
                <w:lang w:val="en-GB"/>
              </w:rPr>
            </w:pPr>
            <w:r w:rsidRPr="008B38E5">
              <w:rPr>
                <w:sz w:val="24"/>
                <w:lang w:val="en-GB"/>
              </w:rPr>
              <w:t>King Shaka International Airport</w:t>
            </w:r>
          </w:p>
        </w:tc>
        <w:tc>
          <w:tcPr>
            <w:tcW w:w="5094" w:type="dxa"/>
          </w:tcPr>
          <w:p w:rsidR="008B38E5" w:rsidRPr="008B38E5" w:rsidRDefault="008B38E5" w:rsidP="008B38E5">
            <w:pPr>
              <w:pStyle w:val="BodyText"/>
              <w:rPr>
                <w:sz w:val="24"/>
                <w:lang w:val="en-GB"/>
              </w:rPr>
            </w:pPr>
            <w:r w:rsidRPr="008B38E5">
              <w:rPr>
                <w:sz w:val="24"/>
                <w:lang w:val="en-GB"/>
              </w:rPr>
              <w:t>Yes</w:t>
            </w:r>
          </w:p>
        </w:tc>
      </w:tr>
      <w:tr w:rsidR="008B38E5" w:rsidRPr="008B38E5" w:rsidTr="008B38E5">
        <w:trPr>
          <w:trHeight w:val="20"/>
        </w:trPr>
        <w:tc>
          <w:tcPr>
            <w:tcW w:w="709" w:type="dxa"/>
          </w:tcPr>
          <w:p w:rsidR="008B38E5" w:rsidRPr="008B38E5" w:rsidRDefault="008B38E5" w:rsidP="008B38E5">
            <w:pPr>
              <w:pStyle w:val="BodyText"/>
              <w:rPr>
                <w:sz w:val="24"/>
                <w:lang w:val="en-GB"/>
              </w:rPr>
            </w:pPr>
            <w:r w:rsidRPr="008B38E5">
              <w:rPr>
                <w:sz w:val="24"/>
                <w:lang w:val="en-GB"/>
              </w:rPr>
              <w:t>23</w:t>
            </w:r>
          </w:p>
        </w:tc>
        <w:tc>
          <w:tcPr>
            <w:tcW w:w="4395" w:type="dxa"/>
            <w:hideMark/>
          </w:tcPr>
          <w:p w:rsidR="008B38E5" w:rsidRPr="008B38E5" w:rsidRDefault="008B38E5" w:rsidP="008B38E5">
            <w:pPr>
              <w:pStyle w:val="BodyText"/>
              <w:rPr>
                <w:sz w:val="24"/>
                <w:lang w:val="en-GB"/>
              </w:rPr>
            </w:pPr>
            <w:r w:rsidRPr="008B38E5">
              <w:rPr>
                <w:sz w:val="24"/>
                <w:lang w:val="en-GB"/>
              </w:rPr>
              <w:t>Lanseria International Airport</w:t>
            </w:r>
          </w:p>
        </w:tc>
        <w:tc>
          <w:tcPr>
            <w:tcW w:w="5094" w:type="dxa"/>
          </w:tcPr>
          <w:p w:rsidR="008B38E5" w:rsidRPr="008B38E5" w:rsidRDefault="008B38E5" w:rsidP="008B38E5">
            <w:pPr>
              <w:pStyle w:val="BodyText"/>
              <w:rPr>
                <w:sz w:val="24"/>
                <w:lang w:val="en-GB"/>
              </w:rPr>
            </w:pPr>
            <w:r w:rsidRPr="008B38E5">
              <w:rPr>
                <w:sz w:val="24"/>
                <w:lang w:val="en-GB"/>
              </w:rPr>
              <w:t>Yes</w:t>
            </w:r>
          </w:p>
        </w:tc>
      </w:tr>
      <w:tr w:rsidR="008B38E5" w:rsidRPr="008B38E5" w:rsidTr="008B38E5">
        <w:trPr>
          <w:trHeight w:val="20"/>
        </w:trPr>
        <w:tc>
          <w:tcPr>
            <w:tcW w:w="709" w:type="dxa"/>
          </w:tcPr>
          <w:p w:rsidR="008B38E5" w:rsidRPr="008B38E5" w:rsidRDefault="008B38E5" w:rsidP="008B38E5">
            <w:pPr>
              <w:pStyle w:val="BodyText"/>
              <w:rPr>
                <w:sz w:val="24"/>
                <w:lang w:val="en-GB"/>
              </w:rPr>
            </w:pPr>
            <w:r w:rsidRPr="008B38E5">
              <w:rPr>
                <w:sz w:val="24"/>
                <w:lang w:val="en-GB"/>
              </w:rPr>
              <w:t>24</w:t>
            </w:r>
          </w:p>
        </w:tc>
        <w:tc>
          <w:tcPr>
            <w:tcW w:w="4395" w:type="dxa"/>
            <w:hideMark/>
          </w:tcPr>
          <w:p w:rsidR="008B38E5" w:rsidRPr="008B38E5" w:rsidRDefault="008B38E5" w:rsidP="008B38E5">
            <w:pPr>
              <w:pStyle w:val="BodyText"/>
              <w:rPr>
                <w:sz w:val="24"/>
                <w:lang w:val="en-GB"/>
              </w:rPr>
            </w:pPr>
            <w:r w:rsidRPr="008B38E5">
              <w:rPr>
                <w:sz w:val="24"/>
                <w:lang w:val="en-GB"/>
              </w:rPr>
              <w:t>Port Elizabeth International Airport</w:t>
            </w:r>
          </w:p>
        </w:tc>
        <w:tc>
          <w:tcPr>
            <w:tcW w:w="5094" w:type="dxa"/>
          </w:tcPr>
          <w:p w:rsidR="008B38E5" w:rsidRPr="008B38E5" w:rsidRDefault="008B38E5" w:rsidP="008B38E5">
            <w:pPr>
              <w:pStyle w:val="BodyText"/>
              <w:rPr>
                <w:sz w:val="24"/>
                <w:lang w:val="en-GB"/>
              </w:rPr>
            </w:pPr>
            <w:r w:rsidRPr="008B38E5">
              <w:rPr>
                <w:sz w:val="24"/>
                <w:lang w:val="en-GB"/>
              </w:rPr>
              <w:t>Yes</w:t>
            </w:r>
          </w:p>
        </w:tc>
      </w:tr>
      <w:tr w:rsidR="008B38E5" w:rsidRPr="008B38E5" w:rsidTr="008B38E5">
        <w:trPr>
          <w:trHeight w:val="20"/>
        </w:trPr>
        <w:tc>
          <w:tcPr>
            <w:tcW w:w="709" w:type="dxa"/>
          </w:tcPr>
          <w:p w:rsidR="008B38E5" w:rsidRPr="008B38E5" w:rsidRDefault="008B38E5" w:rsidP="008B38E5">
            <w:pPr>
              <w:pStyle w:val="BodyText"/>
              <w:rPr>
                <w:sz w:val="24"/>
                <w:lang w:val="en-GB"/>
              </w:rPr>
            </w:pPr>
            <w:r w:rsidRPr="008B38E5">
              <w:rPr>
                <w:sz w:val="24"/>
                <w:lang w:val="en-GB"/>
              </w:rPr>
              <w:lastRenderedPageBreak/>
              <w:t>25</w:t>
            </w:r>
          </w:p>
        </w:tc>
        <w:tc>
          <w:tcPr>
            <w:tcW w:w="4395" w:type="dxa"/>
            <w:hideMark/>
          </w:tcPr>
          <w:p w:rsidR="008B38E5" w:rsidRPr="008B38E5" w:rsidRDefault="008B38E5" w:rsidP="008B38E5">
            <w:pPr>
              <w:pStyle w:val="BodyText"/>
              <w:rPr>
                <w:sz w:val="24"/>
                <w:lang w:val="en-GB"/>
              </w:rPr>
            </w:pPr>
            <w:r w:rsidRPr="008B38E5">
              <w:rPr>
                <w:sz w:val="24"/>
                <w:lang w:val="en-GB"/>
              </w:rPr>
              <w:t>Waterkloof Airforce Base</w:t>
            </w:r>
          </w:p>
        </w:tc>
        <w:tc>
          <w:tcPr>
            <w:tcW w:w="5094" w:type="dxa"/>
          </w:tcPr>
          <w:p w:rsidR="008B38E5" w:rsidRPr="008B38E5" w:rsidRDefault="008B38E5" w:rsidP="008B38E5">
            <w:pPr>
              <w:pStyle w:val="BodyText"/>
              <w:rPr>
                <w:sz w:val="24"/>
                <w:lang w:val="en-GB"/>
              </w:rPr>
            </w:pPr>
            <w:r w:rsidRPr="008B38E5">
              <w:rPr>
                <w:sz w:val="24"/>
                <w:lang w:val="en-GB"/>
              </w:rPr>
              <w:t>Yes</w:t>
            </w:r>
          </w:p>
        </w:tc>
      </w:tr>
      <w:tr w:rsidR="008B38E5" w:rsidRPr="008B38E5" w:rsidTr="008B38E5">
        <w:trPr>
          <w:trHeight w:val="20"/>
        </w:trPr>
        <w:tc>
          <w:tcPr>
            <w:tcW w:w="709" w:type="dxa"/>
          </w:tcPr>
          <w:p w:rsidR="008B38E5" w:rsidRPr="008B38E5" w:rsidRDefault="008B38E5" w:rsidP="008B38E5">
            <w:pPr>
              <w:pStyle w:val="BodyText"/>
              <w:rPr>
                <w:sz w:val="24"/>
                <w:lang w:val="en-GB"/>
              </w:rPr>
            </w:pPr>
            <w:r w:rsidRPr="008B38E5">
              <w:rPr>
                <w:sz w:val="24"/>
                <w:lang w:val="en-GB"/>
              </w:rPr>
              <w:t>26</w:t>
            </w:r>
          </w:p>
        </w:tc>
        <w:tc>
          <w:tcPr>
            <w:tcW w:w="4395" w:type="dxa"/>
            <w:hideMark/>
          </w:tcPr>
          <w:p w:rsidR="008B38E5" w:rsidRPr="008B38E5" w:rsidRDefault="008B38E5" w:rsidP="008B38E5">
            <w:pPr>
              <w:pStyle w:val="BodyText"/>
              <w:rPr>
                <w:sz w:val="24"/>
                <w:lang w:val="en-GB"/>
              </w:rPr>
            </w:pPr>
            <w:r w:rsidRPr="008B38E5">
              <w:rPr>
                <w:sz w:val="24"/>
                <w:lang w:val="en-GB"/>
              </w:rPr>
              <w:t>Gateway International Airport</w:t>
            </w:r>
          </w:p>
        </w:tc>
        <w:tc>
          <w:tcPr>
            <w:tcW w:w="5094" w:type="dxa"/>
          </w:tcPr>
          <w:p w:rsidR="008B38E5" w:rsidRPr="008B38E5" w:rsidRDefault="008B38E5" w:rsidP="008B38E5">
            <w:pPr>
              <w:pStyle w:val="BodyText"/>
              <w:rPr>
                <w:sz w:val="24"/>
                <w:lang w:val="en-GB"/>
              </w:rPr>
            </w:pPr>
            <w:r w:rsidRPr="008B38E5">
              <w:rPr>
                <w:sz w:val="24"/>
                <w:lang w:val="en-GB"/>
              </w:rPr>
              <w:t>Yes</w:t>
            </w:r>
          </w:p>
        </w:tc>
      </w:tr>
      <w:tr w:rsidR="008B38E5" w:rsidRPr="008B38E5" w:rsidTr="008B38E5">
        <w:trPr>
          <w:trHeight w:val="20"/>
        </w:trPr>
        <w:tc>
          <w:tcPr>
            <w:tcW w:w="709" w:type="dxa"/>
          </w:tcPr>
          <w:p w:rsidR="008B38E5" w:rsidRPr="008B38E5" w:rsidRDefault="008B38E5" w:rsidP="008B38E5">
            <w:pPr>
              <w:pStyle w:val="BodyText"/>
              <w:rPr>
                <w:sz w:val="24"/>
                <w:lang w:val="en-GB"/>
              </w:rPr>
            </w:pPr>
            <w:r w:rsidRPr="008B38E5">
              <w:rPr>
                <w:sz w:val="24"/>
                <w:lang w:val="en-GB"/>
              </w:rPr>
              <w:t>27</w:t>
            </w:r>
          </w:p>
        </w:tc>
        <w:tc>
          <w:tcPr>
            <w:tcW w:w="4395" w:type="dxa"/>
            <w:hideMark/>
          </w:tcPr>
          <w:p w:rsidR="008B38E5" w:rsidRPr="008B38E5" w:rsidRDefault="008B38E5" w:rsidP="008B38E5">
            <w:pPr>
              <w:pStyle w:val="BodyText"/>
              <w:rPr>
                <w:sz w:val="24"/>
                <w:lang w:val="en-GB"/>
              </w:rPr>
            </w:pPr>
            <w:r w:rsidRPr="008B38E5">
              <w:rPr>
                <w:sz w:val="24"/>
                <w:lang w:val="en-GB"/>
              </w:rPr>
              <w:t>Pilansberg International Airport</w:t>
            </w:r>
          </w:p>
        </w:tc>
        <w:tc>
          <w:tcPr>
            <w:tcW w:w="5094" w:type="dxa"/>
          </w:tcPr>
          <w:p w:rsidR="008B38E5" w:rsidRPr="008B38E5" w:rsidRDefault="008B38E5" w:rsidP="008B38E5">
            <w:pPr>
              <w:pStyle w:val="BodyText"/>
              <w:rPr>
                <w:sz w:val="24"/>
                <w:lang w:val="en-GB"/>
              </w:rPr>
            </w:pPr>
            <w:r w:rsidRPr="008B38E5">
              <w:rPr>
                <w:sz w:val="24"/>
                <w:lang w:val="en-GB"/>
              </w:rPr>
              <w:t>Yes</w:t>
            </w:r>
          </w:p>
        </w:tc>
      </w:tr>
      <w:tr w:rsidR="008B38E5" w:rsidRPr="008B38E5" w:rsidTr="008B38E5">
        <w:trPr>
          <w:trHeight w:val="20"/>
        </w:trPr>
        <w:tc>
          <w:tcPr>
            <w:tcW w:w="709" w:type="dxa"/>
          </w:tcPr>
          <w:p w:rsidR="008B38E5" w:rsidRPr="008B38E5" w:rsidRDefault="008B38E5" w:rsidP="008B38E5">
            <w:pPr>
              <w:pStyle w:val="BodyText"/>
              <w:rPr>
                <w:sz w:val="24"/>
                <w:lang w:val="en-GB"/>
              </w:rPr>
            </w:pPr>
            <w:r w:rsidRPr="008B38E5">
              <w:rPr>
                <w:sz w:val="24"/>
                <w:lang w:val="en-GB"/>
              </w:rPr>
              <w:t>28</w:t>
            </w:r>
          </w:p>
        </w:tc>
        <w:tc>
          <w:tcPr>
            <w:tcW w:w="4395" w:type="dxa"/>
            <w:hideMark/>
          </w:tcPr>
          <w:p w:rsidR="008B38E5" w:rsidRPr="008B38E5" w:rsidRDefault="008B38E5" w:rsidP="008B38E5">
            <w:pPr>
              <w:pStyle w:val="BodyText"/>
              <w:rPr>
                <w:sz w:val="24"/>
                <w:lang w:val="en-GB"/>
              </w:rPr>
            </w:pPr>
            <w:r w:rsidRPr="008B38E5">
              <w:rPr>
                <w:sz w:val="24"/>
                <w:lang w:val="en-GB"/>
              </w:rPr>
              <w:t>Bram Fischer International Airport</w:t>
            </w:r>
          </w:p>
        </w:tc>
        <w:tc>
          <w:tcPr>
            <w:tcW w:w="5094" w:type="dxa"/>
          </w:tcPr>
          <w:p w:rsidR="008B38E5" w:rsidRPr="008B38E5" w:rsidRDefault="008B38E5" w:rsidP="008B38E5">
            <w:pPr>
              <w:pStyle w:val="BodyText"/>
              <w:rPr>
                <w:sz w:val="24"/>
                <w:lang w:val="en-GB"/>
              </w:rPr>
            </w:pPr>
            <w:r w:rsidRPr="008B38E5">
              <w:rPr>
                <w:sz w:val="24"/>
                <w:lang w:val="en-GB"/>
              </w:rPr>
              <w:t>Yes</w:t>
            </w:r>
          </w:p>
        </w:tc>
      </w:tr>
      <w:tr w:rsidR="008B38E5" w:rsidRPr="008B38E5" w:rsidTr="008B38E5">
        <w:trPr>
          <w:trHeight w:val="20"/>
        </w:trPr>
        <w:tc>
          <w:tcPr>
            <w:tcW w:w="709" w:type="dxa"/>
          </w:tcPr>
          <w:p w:rsidR="008B38E5" w:rsidRPr="008B38E5" w:rsidRDefault="008B38E5" w:rsidP="008B38E5">
            <w:pPr>
              <w:pStyle w:val="BodyText"/>
              <w:rPr>
                <w:sz w:val="24"/>
                <w:lang w:val="en-GB"/>
              </w:rPr>
            </w:pPr>
            <w:r w:rsidRPr="008B38E5">
              <w:rPr>
                <w:sz w:val="24"/>
                <w:lang w:val="en-GB"/>
              </w:rPr>
              <w:t>29</w:t>
            </w:r>
          </w:p>
        </w:tc>
        <w:tc>
          <w:tcPr>
            <w:tcW w:w="4395" w:type="dxa"/>
            <w:hideMark/>
          </w:tcPr>
          <w:p w:rsidR="008B38E5" w:rsidRPr="008B38E5" w:rsidRDefault="008B38E5" w:rsidP="008B38E5">
            <w:pPr>
              <w:pStyle w:val="BodyText"/>
              <w:rPr>
                <w:sz w:val="24"/>
                <w:lang w:val="en-GB"/>
              </w:rPr>
            </w:pPr>
            <w:r w:rsidRPr="008B38E5">
              <w:rPr>
                <w:sz w:val="24"/>
                <w:lang w:val="en-GB"/>
              </w:rPr>
              <w:t>Kruger Mpumalanga International Airport</w:t>
            </w:r>
          </w:p>
        </w:tc>
        <w:tc>
          <w:tcPr>
            <w:tcW w:w="5094" w:type="dxa"/>
          </w:tcPr>
          <w:p w:rsidR="008B38E5" w:rsidRPr="008B38E5" w:rsidRDefault="008B38E5" w:rsidP="008B38E5">
            <w:pPr>
              <w:pStyle w:val="BodyText"/>
              <w:rPr>
                <w:sz w:val="24"/>
                <w:lang w:val="en-GB"/>
              </w:rPr>
            </w:pPr>
            <w:r w:rsidRPr="008B38E5">
              <w:rPr>
                <w:sz w:val="24"/>
                <w:lang w:val="en-GB"/>
              </w:rPr>
              <w:t>Yes</w:t>
            </w:r>
          </w:p>
        </w:tc>
      </w:tr>
      <w:tr w:rsidR="008B38E5" w:rsidRPr="008B38E5" w:rsidTr="008B38E5">
        <w:trPr>
          <w:trHeight w:val="20"/>
        </w:trPr>
        <w:tc>
          <w:tcPr>
            <w:tcW w:w="709" w:type="dxa"/>
          </w:tcPr>
          <w:p w:rsidR="008B38E5" w:rsidRPr="008B38E5" w:rsidRDefault="008B38E5" w:rsidP="008B38E5">
            <w:pPr>
              <w:pStyle w:val="BodyText"/>
              <w:rPr>
                <w:sz w:val="24"/>
                <w:lang w:val="en-GB"/>
              </w:rPr>
            </w:pPr>
            <w:r w:rsidRPr="008B38E5">
              <w:rPr>
                <w:sz w:val="24"/>
                <w:lang w:val="en-GB"/>
              </w:rPr>
              <w:t>30</w:t>
            </w:r>
          </w:p>
        </w:tc>
        <w:tc>
          <w:tcPr>
            <w:tcW w:w="4395" w:type="dxa"/>
            <w:hideMark/>
          </w:tcPr>
          <w:p w:rsidR="008B38E5" w:rsidRPr="008B38E5" w:rsidRDefault="008B38E5" w:rsidP="008B38E5">
            <w:pPr>
              <w:pStyle w:val="BodyText"/>
              <w:rPr>
                <w:sz w:val="24"/>
                <w:lang w:val="en-GB"/>
              </w:rPr>
            </w:pPr>
            <w:r w:rsidRPr="008B38E5">
              <w:rPr>
                <w:sz w:val="24"/>
                <w:lang w:val="en-GB"/>
              </w:rPr>
              <w:t>Upington  International Airport</w:t>
            </w:r>
          </w:p>
        </w:tc>
        <w:tc>
          <w:tcPr>
            <w:tcW w:w="5094" w:type="dxa"/>
          </w:tcPr>
          <w:p w:rsidR="008B38E5" w:rsidRPr="008B38E5" w:rsidRDefault="008B38E5" w:rsidP="008B38E5">
            <w:pPr>
              <w:pStyle w:val="BodyText"/>
              <w:rPr>
                <w:sz w:val="24"/>
                <w:lang w:val="en-GB"/>
              </w:rPr>
            </w:pPr>
            <w:r w:rsidRPr="008B38E5">
              <w:rPr>
                <w:sz w:val="24"/>
                <w:lang w:val="en-GB"/>
              </w:rPr>
              <w:t>Yes</w:t>
            </w:r>
          </w:p>
        </w:tc>
      </w:tr>
      <w:tr w:rsidR="008B38E5" w:rsidRPr="008B38E5" w:rsidTr="008B38E5">
        <w:trPr>
          <w:trHeight w:val="20"/>
        </w:trPr>
        <w:tc>
          <w:tcPr>
            <w:tcW w:w="10198" w:type="dxa"/>
            <w:gridSpan w:val="3"/>
          </w:tcPr>
          <w:p w:rsidR="008B38E5" w:rsidRPr="008B38E5" w:rsidRDefault="008B38E5" w:rsidP="008B38E5">
            <w:pPr>
              <w:pStyle w:val="BodyText"/>
              <w:rPr>
                <w:b/>
                <w:sz w:val="24"/>
                <w:lang w:val="en-GB"/>
              </w:rPr>
            </w:pPr>
            <w:r w:rsidRPr="008B38E5">
              <w:rPr>
                <w:b/>
                <w:sz w:val="24"/>
                <w:lang w:val="en-GB"/>
              </w:rPr>
              <w:t>b(ii) Seaports</w:t>
            </w:r>
          </w:p>
        </w:tc>
      </w:tr>
      <w:tr w:rsidR="008B38E5" w:rsidRPr="008B38E5" w:rsidTr="008B38E5">
        <w:trPr>
          <w:trHeight w:val="20"/>
        </w:trPr>
        <w:tc>
          <w:tcPr>
            <w:tcW w:w="709" w:type="dxa"/>
          </w:tcPr>
          <w:p w:rsidR="008B38E5" w:rsidRPr="008B38E5" w:rsidRDefault="008B38E5" w:rsidP="008B38E5">
            <w:pPr>
              <w:pStyle w:val="BodyText"/>
              <w:rPr>
                <w:sz w:val="24"/>
                <w:lang w:val="en-GB"/>
              </w:rPr>
            </w:pPr>
            <w:r w:rsidRPr="008B38E5">
              <w:rPr>
                <w:sz w:val="24"/>
                <w:lang w:val="en-GB"/>
              </w:rPr>
              <w:t>31</w:t>
            </w:r>
          </w:p>
        </w:tc>
        <w:tc>
          <w:tcPr>
            <w:tcW w:w="4395" w:type="dxa"/>
            <w:hideMark/>
          </w:tcPr>
          <w:p w:rsidR="008B38E5" w:rsidRPr="008B38E5" w:rsidRDefault="008B38E5" w:rsidP="008B38E5">
            <w:pPr>
              <w:pStyle w:val="BodyText"/>
              <w:rPr>
                <w:sz w:val="24"/>
                <w:lang w:val="en-GB"/>
              </w:rPr>
            </w:pPr>
            <w:r w:rsidRPr="008B38E5">
              <w:rPr>
                <w:sz w:val="24"/>
                <w:lang w:val="en-GB"/>
              </w:rPr>
              <w:t>Durban Harbour</w:t>
            </w:r>
          </w:p>
        </w:tc>
        <w:tc>
          <w:tcPr>
            <w:tcW w:w="5094" w:type="dxa"/>
          </w:tcPr>
          <w:p w:rsidR="008B38E5" w:rsidRPr="008B38E5" w:rsidRDefault="008B38E5" w:rsidP="008B38E5">
            <w:pPr>
              <w:pStyle w:val="BodyText"/>
              <w:rPr>
                <w:sz w:val="24"/>
                <w:lang w:val="en-GB"/>
              </w:rPr>
            </w:pPr>
            <w:r w:rsidRPr="008B38E5">
              <w:rPr>
                <w:sz w:val="24"/>
                <w:lang w:val="en-GB"/>
              </w:rPr>
              <w:t>Yes</w:t>
            </w:r>
          </w:p>
        </w:tc>
      </w:tr>
      <w:tr w:rsidR="008B38E5" w:rsidRPr="008B38E5" w:rsidTr="008B38E5">
        <w:trPr>
          <w:trHeight w:val="20"/>
        </w:trPr>
        <w:tc>
          <w:tcPr>
            <w:tcW w:w="709" w:type="dxa"/>
          </w:tcPr>
          <w:p w:rsidR="008B38E5" w:rsidRPr="008B38E5" w:rsidRDefault="008B38E5" w:rsidP="008B38E5">
            <w:pPr>
              <w:pStyle w:val="BodyText"/>
              <w:rPr>
                <w:sz w:val="24"/>
                <w:lang w:val="en-GB"/>
              </w:rPr>
            </w:pPr>
            <w:r w:rsidRPr="008B38E5">
              <w:rPr>
                <w:sz w:val="24"/>
                <w:lang w:val="en-GB"/>
              </w:rPr>
              <w:t>32</w:t>
            </w:r>
          </w:p>
        </w:tc>
        <w:tc>
          <w:tcPr>
            <w:tcW w:w="4395" w:type="dxa"/>
          </w:tcPr>
          <w:p w:rsidR="008B38E5" w:rsidRPr="008B38E5" w:rsidRDefault="008B38E5" w:rsidP="008B38E5">
            <w:pPr>
              <w:pStyle w:val="BodyText"/>
              <w:rPr>
                <w:sz w:val="24"/>
                <w:lang w:val="en-GB"/>
              </w:rPr>
            </w:pPr>
            <w:r w:rsidRPr="008B38E5">
              <w:rPr>
                <w:sz w:val="24"/>
                <w:lang w:val="en-GB"/>
              </w:rPr>
              <w:t>Richardsbay Harbour</w:t>
            </w:r>
          </w:p>
        </w:tc>
        <w:tc>
          <w:tcPr>
            <w:tcW w:w="5094" w:type="dxa"/>
          </w:tcPr>
          <w:p w:rsidR="008B38E5" w:rsidRPr="008B38E5" w:rsidRDefault="008B38E5" w:rsidP="008B38E5">
            <w:pPr>
              <w:pStyle w:val="BodyText"/>
              <w:rPr>
                <w:sz w:val="24"/>
                <w:lang w:val="en-GB"/>
              </w:rPr>
            </w:pPr>
            <w:r w:rsidRPr="008B38E5">
              <w:rPr>
                <w:sz w:val="24"/>
                <w:lang w:val="en-GB"/>
              </w:rPr>
              <w:t>Yes</w:t>
            </w:r>
          </w:p>
        </w:tc>
      </w:tr>
      <w:tr w:rsidR="008B38E5" w:rsidRPr="008B38E5" w:rsidTr="008B38E5">
        <w:trPr>
          <w:trHeight w:val="20"/>
        </w:trPr>
        <w:tc>
          <w:tcPr>
            <w:tcW w:w="709" w:type="dxa"/>
          </w:tcPr>
          <w:p w:rsidR="008B38E5" w:rsidRPr="008B38E5" w:rsidRDefault="008B38E5" w:rsidP="008B38E5">
            <w:pPr>
              <w:pStyle w:val="BodyText"/>
              <w:rPr>
                <w:sz w:val="24"/>
                <w:lang w:val="en-GB"/>
              </w:rPr>
            </w:pPr>
            <w:r w:rsidRPr="008B38E5">
              <w:rPr>
                <w:sz w:val="24"/>
                <w:lang w:val="en-GB"/>
              </w:rPr>
              <w:t>33</w:t>
            </w:r>
          </w:p>
        </w:tc>
        <w:tc>
          <w:tcPr>
            <w:tcW w:w="4395" w:type="dxa"/>
            <w:hideMark/>
          </w:tcPr>
          <w:p w:rsidR="008B38E5" w:rsidRPr="008B38E5" w:rsidRDefault="008B38E5" w:rsidP="008B38E5">
            <w:pPr>
              <w:pStyle w:val="BodyText"/>
              <w:rPr>
                <w:sz w:val="24"/>
                <w:lang w:val="en-GB"/>
              </w:rPr>
            </w:pPr>
            <w:r w:rsidRPr="008B38E5">
              <w:rPr>
                <w:sz w:val="24"/>
                <w:lang w:val="en-GB"/>
              </w:rPr>
              <w:t>Cape Town Harbour</w:t>
            </w:r>
          </w:p>
        </w:tc>
        <w:tc>
          <w:tcPr>
            <w:tcW w:w="5094" w:type="dxa"/>
          </w:tcPr>
          <w:p w:rsidR="008B38E5" w:rsidRPr="008B38E5" w:rsidRDefault="008B38E5" w:rsidP="008B38E5">
            <w:pPr>
              <w:pStyle w:val="BodyText"/>
              <w:rPr>
                <w:sz w:val="24"/>
                <w:lang w:val="en-GB"/>
              </w:rPr>
            </w:pPr>
            <w:r w:rsidRPr="008B38E5">
              <w:rPr>
                <w:sz w:val="24"/>
                <w:lang w:val="en-GB"/>
              </w:rPr>
              <w:t>Yes</w:t>
            </w:r>
          </w:p>
        </w:tc>
      </w:tr>
      <w:tr w:rsidR="008B38E5" w:rsidRPr="008B38E5" w:rsidTr="008B38E5">
        <w:trPr>
          <w:trHeight w:val="20"/>
        </w:trPr>
        <w:tc>
          <w:tcPr>
            <w:tcW w:w="709" w:type="dxa"/>
          </w:tcPr>
          <w:p w:rsidR="008B38E5" w:rsidRPr="008B38E5" w:rsidRDefault="008B38E5" w:rsidP="008B38E5">
            <w:pPr>
              <w:pStyle w:val="BodyText"/>
              <w:rPr>
                <w:sz w:val="24"/>
                <w:lang w:val="en-GB"/>
              </w:rPr>
            </w:pPr>
            <w:r w:rsidRPr="008B38E5">
              <w:rPr>
                <w:sz w:val="24"/>
                <w:lang w:val="en-GB"/>
              </w:rPr>
              <w:t>34</w:t>
            </w:r>
          </w:p>
        </w:tc>
        <w:tc>
          <w:tcPr>
            <w:tcW w:w="4395" w:type="dxa"/>
            <w:hideMark/>
          </w:tcPr>
          <w:p w:rsidR="008B38E5" w:rsidRPr="008B38E5" w:rsidRDefault="008B38E5" w:rsidP="008B38E5">
            <w:pPr>
              <w:pStyle w:val="BodyText"/>
              <w:rPr>
                <w:sz w:val="24"/>
                <w:lang w:val="en-GB"/>
              </w:rPr>
            </w:pPr>
            <w:r w:rsidRPr="008B38E5">
              <w:rPr>
                <w:sz w:val="24"/>
                <w:lang w:val="en-GB"/>
              </w:rPr>
              <w:t>Port Elizabeth Harbour</w:t>
            </w:r>
          </w:p>
        </w:tc>
        <w:tc>
          <w:tcPr>
            <w:tcW w:w="5094" w:type="dxa"/>
          </w:tcPr>
          <w:p w:rsidR="008B38E5" w:rsidRPr="008B38E5" w:rsidRDefault="008B38E5" w:rsidP="008B38E5">
            <w:pPr>
              <w:pStyle w:val="BodyText"/>
              <w:rPr>
                <w:sz w:val="24"/>
                <w:lang w:val="en-GB"/>
              </w:rPr>
            </w:pPr>
            <w:r w:rsidRPr="008B38E5">
              <w:rPr>
                <w:sz w:val="24"/>
                <w:lang w:val="en-GB"/>
              </w:rPr>
              <w:t>Yes</w:t>
            </w:r>
          </w:p>
        </w:tc>
      </w:tr>
      <w:tr w:rsidR="008B38E5" w:rsidRPr="008B38E5" w:rsidTr="008B38E5">
        <w:trPr>
          <w:trHeight w:val="20"/>
        </w:trPr>
        <w:tc>
          <w:tcPr>
            <w:tcW w:w="709" w:type="dxa"/>
          </w:tcPr>
          <w:p w:rsidR="008B38E5" w:rsidRPr="008B38E5" w:rsidRDefault="008B38E5" w:rsidP="008B38E5">
            <w:pPr>
              <w:pStyle w:val="BodyText"/>
              <w:rPr>
                <w:sz w:val="24"/>
                <w:lang w:val="en-GB"/>
              </w:rPr>
            </w:pPr>
            <w:r w:rsidRPr="008B38E5">
              <w:rPr>
                <w:sz w:val="24"/>
                <w:lang w:val="en-GB"/>
              </w:rPr>
              <w:t>35</w:t>
            </w:r>
          </w:p>
        </w:tc>
        <w:tc>
          <w:tcPr>
            <w:tcW w:w="4395" w:type="dxa"/>
            <w:hideMark/>
          </w:tcPr>
          <w:p w:rsidR="008B38E5" w:rsidRPr="008B38E5" w:rsidRDefault="00293A62" w:rsidP="008B38E5">
            <w:pPr>
              <w:pStyle w:val="BodyText"/>
              <w:rPr>
                <w:sz w:val="24"/>
                <w:lang w:val="en-GB"/>
              </w:rPr>
            </w:pPr>
            <w:r>
              <w:rPr>
                <w:sz w:val="24"/>
                <w:lang w:val="en-GB"/>
              </w:rPr>
              <w:t>Port of Nqcur</w:t>
            </w:r>
            <w:r w:rsidR="008B38E5" w:rsidRPr="008B38E5">
              <w:rPr>
                <w:sz w:val="24"/>
                <w:lang w:val="en-GB"/>
              </w:rPr>
              <w:t>a</w:t>
            </w:r>
          </w:p>
        </w:tc>
        <w:tc>
          <w:tcPr>
            <w:tcW w:w="5094" w:type="dxa"/>
          </w:tcPr>
          <w:p w:rsidR="008B38E5" w:rsidRPr="008B38E5" w:rsidRDefault="008B38E5" w:rsidP="008B38E5">
            <w:pPr>
              <w:pStyle w:val="BodyText"/>
              <w:rPr>
                <w:sz w:val="24"/>
                <w:lang w:val="en-GB"/>
              </w:rPr>
            </w:pPr>
            <w:r w:rsidRPr="008B38E5">
              <w:rPr>
                <w:sz w:val="24"/>
                <w:lang w:val="en-GB"/>
              </w:rPr>
              <w:t>Yes</w:t>
            </w:r>
          </w:p>
        </w:tc>
      </w:tr>
      <w:tr w:rsidR="008B38E5" w:rsidRPr="008B38E5" w:rsidTr="008B38E5">
        <w:trPr>
          <w:trHeight w:val="20"/>
        </w:trPr>
        <w:tc>
          <w:tcPr>
            <w:tcW w:w="709" w:type="dxa"/>
          </w:tcPr>
          <w:p w:rsidR="008B38E5" w:rsidRPr="008B38E5" w:rsidRDefault="008B38E5" w:rsidP="008B38E5">
            <w:pPr>
              <w:pStyle w:val="BodyText"/>
              <w:rPr>
                <w:sz w:val="24"/>
                <w:lang w:val="en-GB"/>
              </w:rPr>
            </w:pPr>
            <w:r w:rsidRPr="008B38E5">
              <w:rPr>
                <w:sz w:val="24"/>
                <w:lang w:val="en-GB"/>
              </w:rPr>
              <w:t>36</w:t>
            </w:r>
          </w:p>
        </w:tc>
        <w:tc>
          <w:tcPr>
            <w:tcW w:w="4395" w:type="dxa"/>
            <w:hideMark/>
          </w:tcPr>
          <w:p w:rsidR="008B38E5" w:rsidRPr="008B38E5" w:rsidRDefault="008B38E5" w:rsidP="008B38E5">
            <w:pPr>
              <w:pStyle w:val="BodyText"/>
              <w:rPr>
                <w:sz w:val="24"/>
                <w:lang w:val="en-GB"/>
              </w:rPr>
            </w:pPr>
            <w:r w:rsidRPr="008B38E5">
              <w:rPr>
                <w:sz w:val="24"/>
                <w:lang w:val="en-GB"/>
              </w:rPr>
              <w:t>East London Harbour</w:t>
            </w:r>
          </w:p>
        </w:tc>
        <w:tc>
          <w:tcPr>
            <w:tcW w:w="5094" w:type="dxa"/>
          </w:tcPr>
          <w:p w:rsidR="008B38E5" w:rsidRPr="008B38E5" w:rsidRDefault="008B38E5" w:rsidP="008B38E5">
            <w:pPr>
              <w:pStyle w:val="BodyText"/>
              <w:rPr>
                <w:sz w:val="24"/>
                <w:lang w:val="en-GB"/>
              </w:rPr>
            </w:pPr>
            <w:r w:rsidRPr="008B38E5">
              <w:rPr>
                <w:sz w:val="24"/>
                <w:lang w:val="en-GB"/>
              </w:rPr>
              <w:t>Yes</w:t>
            </w:r>
          </w:p>
        </w:tc>
      </w:tr>
    </w:tbl>
    <w:p w:rsidR="008B38E5" w:rsidRPr="008B38E5" w:rsidRDefault="008B38E5" w:rsidP="008B38E5">
      <w:pPr>
        <w:pStyle w:val="BodyText"/>
        <w:rPr>
          <w:sz w:val="24"/>
          <w:lang w:val="af-ZA"/>
        </w:rPr>
      </w:pPr>
    </w:p>
    <w:p w:rsidR="008B38E5" w:rsidRPr="008B38E5" w:rsidRDefault="008B38E5" w:rsidP="008B38E5">
      <w:pPr>
        <w:pStyle w:val="BodyText"/>
        <w:rPr>
          <w:sz w:val="24"/>
          <w:lang w:val="af-ZA"/>
        </w:rPr>
      </w:pPr>
    </w:p>
    <w:p w:rsidR="008B38E5" w:rsidRPr="008B38E5" w:rsidRDefault="008B38E5" w:rsidP="008B38E5">
      <w:pPr>
        <w:pStyle w:val="BodyText"/>
        <w:rPr>
          <w:sz w:val="24"/>
          <w:lang w:val="af-ZA"/>
        </w:rPr>
      </w:pPr>
      <w:r w:rsidRPr="008B38E5">
        <w:rPr>
          <w:sz w:val="24"/>
          <w:lang w:val="en-GB"/>
        </w:rPr>
        <w:t>END.</w:t>
      </w:r>
    </w:p>
    <w:p w:rsidR="008B38E5" w:rsidRPr="008B38E5" w:rsidRDefault="008B38E5" w:rsidP="008B38E5">
      <w:pPr>
        <w:pStyle w:val="BodyText"/>
        <w:rPr>
          <w:b/>
          <w:sz w:val="24"/>
          <w:lang w:val="af-ZA"/>
        </w:rPr>
      </w:pPr>
    </w:p>
    <w:p w:rsidR="008B38E5" w:rsidRPr="008B38E5" w:rsidRDefault="008B38E5" w:rsidP="008B38E5">
      <w:pPr>
        <w:pStyle w:val="BodyText"/>
        <w:rPr>
          <w:b/>
          <w:sz w:val="24"/>
          <w:lang w:val="af-ZA"/>
        </w:rPr>
      </w:pPr>
    </w:p>
    <w:p w:rsidR="008B38E5" w:rsidRPr="008B38E5" w:rsidRDefault="008B38E5" w:rsidP="008B38E5">
      <w:pPr>
        <w:pStyle w:val="BodyText"/>
        <w:rPr>
          <w:b/>
          <w:sz w:val="24"/>
          <w:lang w:val="af-ZA"/>
        </w:rPr>
      </w:pPr>
    </w:p>
    <w:p w:rsidR="008B38E5" w:rsidRPr="008B38E5" w:rsidRDefault="008B38E5" w:rsidP="008B38E5">
      <w:pPr>
        <w:pStyle w:val="BodyText"/>
        <w:rPr>
          <w:b/>
          <w:sz w:val="24"/>
          <w:lang w:val="af-ZA"/>
        </w:rPr>
      </w:pPr>
    </w:p>
    <w:p w:rsidR="008B38E5" w:rsidRPr="008B38E5" w:rsidRDefault="008B38E5" w:rsidP="008B38E5">
      <w:pPr>
        <w:pStyle w:val="BodyText"/>
        <w:rPr>
          <w:b/>
          <w:sz w:val="24"/>
          <w:lang w:val="af-ZA"/>
        </w:rPr>
      </w:pPr>
    </w:p>
    <w:p w:rsidR="008B38E5" w:rsidRPr="008B38E5" w:rsidRDefault="008B38E5" w:rsidP="008B38E5">
      <w:pPr>
        <w:pStyle w:val="BodyText"/>
        <w:rPr>
          <w:b/>
          <w:sz w:val="24"/>
          <w:lang w:val="af-ZA"/>
        </w:rPr>
      </w:pPr>
    </w:p>
    <w:p w:rsidR="008B38E5" w:rsidRPr="008B38E5" w:rsidRDefault="008B38E5" w:rsidP="008B38E5">
      <w:pPr>
        <w:pStyle w:val="BodyText"/>
        <w:rPr>
          <w:b/>
          <w:sz w:val="24"/>
          <w:lang w:val="af-ZA"/>
        </w:rPr>
      </w:pPr>
    </w:p>
    <w:p w:rsidR="008B38E5" w:rsidRPr="008B38E5" w:rsidRDefault="008B38E5" w:rsidP="008B38E5">
      <w:pPr>
        <w:pStyle w:val="BodyText"/>
        <w:rPr>
          <w:b/>
          <w:sz w:val="24"/>
          <w:lang w:val="af-ZA"/>
        </w:rPr>
      </w:pPr>
    </w:p>
    <w:p w:rsidR="008B38E5" w:rsidRPr="008B38E5" w:rsidRDefault="008B38E5" w:rsidP="008B38E5">
      <w:pPr>
        <w:pStyle w:val="BodyText"/>
        <w:rPr>
          <w:b/>
          <w:sz w:val="24"/>
          <w:lang w:val="af-ZA"/>
        </w:rPr>
      </w:pPr>
    </w:p>
    <w:p w:rsidR="008B38E5" w:rsidRPr="008B38E5" w:rsidRDefault="008B38E5" w:rsidP="008B38E5">
      <w:pPr>
        <w:pStyle w:val="BodyText"/>
        <w:rPr>
          <w:b/>
          <w:sz w:val="24"/>
          <w:lang w:val="af-ZA"/>
        </w:rPr>
      </w:pPr>
    </w:p>
    <w:p w:rsidR="008B38E5" w:rsidRDefault="008B38E5">
      <w:pPr>
        <w:rPr>
          <w:b/>
          <w:sz w:val="24"/>
          <w:lang w:val="af-ZA"/>
        </w:rPr>
      </w:pPr>
      <w:r>
        <w:rPr>
          <w:b/>
          <w:sz w:val="24"/>
          <w:lang w:val="af-ZA"/>
        </w:rPr>
        <w:br w:type="page"/>
      </w:r>
    </w:p>
    <w:p w:rsidR="008B38E5" w:rsidRPr="008B38E5" w:rsidRDefault="008B38E5" w:rsidP="008B38E5">
      <w:pPr>
        <w:pStyle w:val="BodyText"/>
        <w:rPr>
          <w:b/>
          <w:sz w:val="24"/>
          <w:lang w:val="af-ZA"/>
        </w:rPr>
      </w:pPr>
      <w:r w:rsidRPr="008B38E5">
        <w:rPr>
          <w:b/>
          <w:sz w:val="24"/>
          <w:lang w:val="af-ZA"/>
        </w:rPr>
        <w:lastRenderedPageBreak/>
        <w:t>ADDITIONAL INFORMATION  FOR MINISTER</w:t>
      </w:r>
    </w:p>
    <w:p w:rsidR="008B38E5" w:rsidRPr="008B38E5" w:rsidRDefault="008B38E5" w:rsidP="008B38E5">
      <w:pPr>
        <w:pStyle w:val="BodyText"/>
        <w:rPr>
          <w:sz w:val="24"/>
          <w:lang w:val="af-ZA"/>
        </w:rPr>
      </w:pPr>
    </w:p>
    <w:p w:rsidR="008B38E5" w:rsidRPr="008B38E5" w:rsidRDefault="008B38E5" w:rsidP="008B38E5">
      <w:pPr>
        <w:pStyle w:val="BodyText"/>
        <w:rPr>
          <w:sz w:val="24"/>
          <w:lang w:val="af-ZA"/>
        </w:rPr>
      </w:pPr>
      <w:r w:rsidRPr="008B38E5">
        <w:rPr>
          <w:sz w:val="24"/>
          <w:lang w:val="af-ZA"/>
        </w:rPr>
        <w:t>Measures are in place to screen and respond to persons suspected of Corona Virus (COVID-19) from entering the Republic at border posts, this includes air, sea and land ports of entry.</w:t>
      </w:r>
    </w:p>
    <w:p w:rsidR="008B38E5" w:rsidRPr="008B38E5" w:rsidRDefault="008B38E5" w:rsidP="008B38E5">
      <w:pPr>
        <w:pStyle w:val="BodyText"/>
        <w:rPr>
          <w:sz w:val="24"/>
          <w:lang w:val="af-ZA"/>
        </w:rPr>
      </w:pPr>
    </w:p>
    <w:p w:rsidR="008B38E5" w:rsidRPr="008B38E5" w:rsidRDefault="008B38E5" w:rsidP="008B38E5">
      <w:pPr>
        <w:pStyle w:val="BodyText"/>
        <w:rPr>
          <w:sz w:val="24"/>
          <w:lang w:val="af-ZA"/>
        </w:rPr>
      </w:pPr>
      <w:r w:rsidRPr="008B38E5">
        <w:rPr>
          <w:sz w:val="24"/>
          <w:lang w:val="af-ZA"/>
        </w:rPr>
        <w:t>The department has employed officials as Port Health Officials (PHOs) deployed at ports of entry to early detect a traveller who may be infected with COVID-19. The measures implemented to ensure early detection are as follows:</w:t>
      </w:r>
    </w:p>
    <w:p w:rsidR="008B38E5" w:rsidRPr="008B38E5" w:rsidRDefault="008B38E5" w:rsidP="008B38E5">
      <w:pPr>
        <w:pStyle w:val="BodyText"/>
        <w:rPr>
          <w:sz w:val="24"/>
          <w:lang w:val="af-ZA"/>
        </w:rPr>
      </w:pPr>
    </w:p>
    <w:p w:rsidR="008B38E5" w:rsidRPr="008B38E5" w:rsidRDefault="008B38E5" w:rsidP="008B38E5">
      <w:pPr>
        <w:pStyle w:val="BodyText"/>
        <w:numPr>
          <w:ilvl w:val="0"/>
          <w:numId w:val="6"/>
        </w:numPr>
        <w:ind w:left="426" w:hanging="426"/>
        <w:rPr>
          <w:sz w:val="24"/>
          <w:lang w:val="af-ZA"/>
        </w:rPr>
      </w:pPr>
      <w:r w:rsidRPr="008B38E5">
        <w:rPr>
          <w:b/>
          <w:sz w:val="24"/>
          <w:lang w:val="af-ZA"/>
        </w:rPr>
        <w:t>Land Borders</w:t>
      </w:r>
    </w:p>
    <w:p w:rsidR="008B38E5" w:rsidRPr="008B38E5" w:rsidRDefault="008B38E5" w:rsidP="008B38E5">
      <w:pPr>
        <w:pStyle w:val="BodyText"/>
        <w:ind w:left="426"/>
        <w:rPr>
          <w:sz w:val="24"/>
          <w:lang w:val="af-ZA"/>
        </w:rPr>
      </w:pPr>
      <w:r w:rsidRPr="008B38E5">
        <w:rPr>
          <w:sz w:val="24"/>
          <w:lang w:val="af-ZA"/>
        </w:rPr>
        <w:t>Health officials conduct  an interview with operator to determine if a sick passenger is onboard. If sick passenger/s is onboard/identified, health officials conducts interview with sick passenger . If found that passenger/s displayed symptoms consistent with COVID-19 and consistent with the case definition, passenger/s are kept in isolation and transported to a designated health facility by ambulance.</w:t>
      </w:r>
    </w:p>
    <w:p w:rsidR="008B38E5" w:rsidRPr="008B38E5" w:rsidRDefault="008B38E5" w:rsidP="008B38E5">
      <w:pPr>
        <w:pStyle w:val="BodyText"/>
        <w:ind w:left="426" w:hanging="426"/>
        <w:rPr>
          <w:b/>
          <w:sz w:val="24"/>
          <w:lang w:val="af-ZA"/>
        </w:rPr>
      </w:pPr>
    </w:p>
    <w:p w:rsidR="008B38E5" w:rsidRPr="008B38E5" w:rsidRDefault="008B38E5" w:rsidP="008B38E5">
      <w:pPr>
        <w:pStyle w:val="BodyText"/>
        <w:numPr>
          <w:ilvl w:val="0"/>
          <w:numId w:val="6"/>
        </w:numPr>
        <w:ind w:left="426" w:hanging="426"/>
        <w:rPr>
          <w:b/>
          <w:sz w:val="24"/>
          <w:lang w:val="af-ZA"/>
        </w:rPr>
      </w:pPr>
      <w:r w:rsidRPr="008B38E5">
        <w:rPr>
          <w:b/>
          <w:sz w:val="24"/>
          <w:lang w:val="af-ZA"/>
        </w:rPr>
        <w:t>Airports</w:t>
      </w:r>
    </w:p>
    <w:p w:rsidR="008B38E5" w:rsidRPr="008B38E5" w:rsidRDefault="008B38E5" w:rsidP="008B38E5">
      <w:pPr>
        <w:pStyle w:val="BodyText"/>
        <w:ind w:firstLine="426"/>
        <w:rPr>
          <w:sz w:val="24"/>
          <w:lang w:val="af-ZA"/>
        </w:rPr>
      </w:pPr>
      <w:r w:rsidRPr="008B38E5">
        <w:rPr>
          <w:sz w:val="24"/>
          <w:lang w:val="af-ZA"/>
        </w:rPr>
        <w:t>Screening measures for airports are three, done in a three-phased approach :</w:t>
      </w:r>
    </w:p>
    <w:p w:rsidR="008B38E5" w:rsidRPr="008B38E5" w:rsidRDefault="008B38E5" w:rsidP="008B38E5">
      <w:pPr>
        <w:pStyle w:val="BodyText"/>
        <w:rPr>
          <w:b/>
          <w:sz w:val="24"/>
          <w:lang w:val="af-ZA"/>
        </w:rPr>
      </w:pPr>
    </w:p>
    <w:p w:rsidR="008B38E5" w:rsidRPr="008B38E5" w:rsidRDefault="008B38E5" w:rsidP="008B38E5">
      <w:pPr>
        <w:pStyle w:val="BodyText"/>
        <w:numPr>
          <w:ilvl w:val="0"/>
          <w:numId w:val="4"/>
        </w:numPr>
        <w:spacing w:after="240"/>
        <w:ind w:left="851" w:hanging="426"/>
        <w:rPr>
          <w:sz w:val="24"/>
          <w:lang w:val="af-ZA"/>
        </w:rPr>
      </w:pPr>
      <w:r w:rsidRPr="008B38E5">
        <w:rPr>
          <w:sz w:val="24"/>
          <w:lang w:val="af-ZA"/>
        </w:rPr>
        <w:t>The recieval and analyses of documentation signed by the conveyance</w:t>
      </w:r>
    </w:p>
    <w:p w:rsidR="008B38E5" w:rsidRPr="008B38E5" w:rsidRDefault="008B38E5" w:rsidP="008B38E5">
      <w:pPr>
        <w:pStyle w:val="BodyText"/>
        <w:spacing w:after="240"/>
        <w:ind w:left="851"/>
        <w:rPr>
          <w:sz w:val="24"/>
          <w:lang w:val="af-ZA"/>
        </w:rPr>
      </w:pPr>
      <w:r w:rsidRPr="008B38E5">
        <w:rPr>
          <w:sz w:val="24"/>
          <w:lang w:val="af-ZA"/>
        </w:rPr>
        <w:t xml:space="preserve">operator, declaring if any sick passenger/s are onboard the aircraft, which is in line with requirements of the International Health Regulations (2005). </w:t>
      </w:r>
    </w:p>
    <w:p w:rsidR="008B38E5" w:rsidRPr="008B38E5" w:rsidRDefault="008B38E5" w:rsidP="008B38E5">
      <w:pPr>
        <w:pStyle w:val="BodyText"/>
        <w:numPr>
          <w:ilvl w:val="0"/>
          <w:numId w:val="4"/>
        </w:numPr>
        <w:spacing w:after="240"/>
        <w:ind w:left="851" w:hanging="426"/>
        <w:rPr>
          <w:sz w:val="24"/>
          <w:lang w:val="af-ZA"/>
        </w:rPr>
      </w:pPr>
      <w:r w:rsidRPr="008B38E5">
        <w:rPr>
          <w:sz w:val="24"/>
          <w:lang w:val="af-ZA"/>
        </w:rPr>
        <w:t>The interview of crew members before disembarkation to confirm whether</w:t>
      </w:r>
    </w:p>
    <w:p w:rsidR="008B38E5" w:rsidRPr="008B38E5" w:rsidRDefault="008B38E5" w:rsidP="008B38E5">
      <w:pPr>
        <w:pStyle w:val="BodyText"/>
        <w:spacing w:after="240"/>
        <w:ind w:left="851"/>
        <w:rPr>
          <w:sz w:val="24"/>
          <w:lang w:val="af-ZA"/>
        </w:rPr>
      </w:pPr>
      <w:r w:rsidRPr="008B38E5">
        <w:rPr>
          <w:sz w:val="24"/>
          <w:lang w:val="af-ZA"/>
        </w:rPr>
        <w:t xml:space="preserve">any sick passengers are onboard. </w:t>
      </w:r>
    </w:p>
    <w:p w:rsidR="008B38E5" w:rsidRPr="008B38E5" w:rsidRDefault="008B38E5" w:rsidP="008B38E5">
      <w:pPr>
        <w:pStyle w:val="BodyText"/>
        <w:numPr>
          <w:ilvl w:val="0"/>
          <w:numId w:val="4"/>
        </w:numPr>
        <w:spacing w:after="240"/>
        <w:ind w:left="851" w:hanging="426"/>
        <w:rPr>
          <w:sz w:val="24"/>
          <w:lang w:val="af-ZA"/>
        </w:rPr>
      </w:pPr>
      <w:r w:rsidRPr="008B38E5">
        <w:rPr>
          <w:sz w:val="24"/>
          <w:lang w:val="af-ZA"/>
        </w:rPr>
        <w:t>In line with WHO and International Civil Aviation Authority (IATA), pilots</w:t>
      </w:r>
    </w:p>
    <w:p w:rsidR="008B38E5" w:rsidRPr="008B38E5" w:rsidRDefault="008B38E5" w:rsidP="008B38E5">
      <w:pPr>
        <w:pStyle w:val="BodyText"/>
        <w:ind w:left="851"/>
        <w:rPr>
          <w:sz w:val="24"/>
          <w:lang w:val="af-ZA"/>
        </w:rPr>
      </w:pPr>
      <w:r w:rsidRPr="008B38E5">
        <w:rPr>
          <w:sz w:val="24"/>
          <w:lang w:val="af-ZA"/>
        </w:rPr>
        <w:t>must inform the port of entry of arrival beforehand of any sick passenger</w:t>
      </w:r>
      <w:r>
        <w:rPr>
          <w:sz w:val="24"/>
          <w:lang w:val="af-ZA"/>
        </w:rPr>
        <w:t xml:space="preserve"> </w:t>
      </w:r>
      <w:r w:rsidRPr="008B38E5">
        <w:rPr>
          <w:sz w:val="24"/>
          <w:lang w:val="af-ZA"/>
        </w:rPr>
        <w:t>onboard.</w:t>
      </w:r>
    </w:p>
    <w:p w:rsidR="008B38E5" w:rsidRPr="008B38E5" w:rsidRDefault="008B38E5" w:rsidP="008B38E5">
      <w:pPr>
        <w:pStyle w:val="BodyText"/>
        <w:rPr>
          <w:sz w:val="24"/>
          <w:lang w:val="af-ZA"/>
        </w:rPr>
      </w:pPr>
    </w:p>
    <w:p w:rsidR="008B38E5" w:rsidRPr="008B38E5" w:rsidRDefault="008B38E5" w:rsidP="008B38E5">
      <w:pPr>
        <w:pStyle w:val="BodyText"/>
        <w:ind w:left="425"/>
        <w:rPr>
          <w:sz w:val="24"/>
          <w:lang w:val="af-ZA"/>
        </w:rPr>
      </w:pPr>
      <w:r w:rsidRPr="008B38E5">
        <w:rPr>
          <w:sz w:val="24"/>
          <w:lang w:val="af-ZA"/>
        </w:rPr>
        <w:t>If any sick passenger/s are onboard an aircraft, PHO’s will be notified and screening of travellers conducted before disembarkation. Screening includes conducting interviews and medical assessment of sick traveller/s and identifying contacts. The sick passenger/s is/are then transported to a designated health facility by ambulance if found to be displaying symptoms of COVID-19.</w:t>
      </w:r>
    </w:p>
    <w:p w:rsidR="008B38E5" w:rsidRPr="008B38E5" w:rsidRDefault="008B38E5" w:rsidP="008B38E5">
      <w:pPr>
        <w:pStyle w:val="BodyText"/>
        <w:rPr>
          <w:sz w:val="24"/>
          <w:lang w:val="af-ZA"/>
        </w:rPr>
      </w:pPr>
    </w:p>
    <w:p w:rsidR="008B38E5" w:rsidRPr="008B38E5" w:rsidRDefault="008B38E5" w:rsidP="008B38E5">
      <w:pPr>
        <w:pStyle w:val="BodyText"/>
        <w:numPr>
          <w:ilvl w:val="0"/>
          <w:numId w:val="6"/>
        </w:numPr>
        <w:ind w:left="426" w:hanging="426"/>
        <w:rPr>
          <w:b/>
          <w:sz w:val="24"/>
          <w:lang w:val="af-ZA"/>
        </w:rPr>
      </w:pPr>
      <w:r w:rsidRPr="008B38E5">
        <w:rPr>
          <w:b/>
          <w:sz w:val="24"/>
          <w:lang w:val="af-ZA"/>
        </w:rPr>
        <w:t xml:space="preserve">Sea Ports </w:t>
      </w:r>
    </w:p>
    <w:p w:rsidR="008B38E5" w:rsidRPr="008B38E5" w:rsidRDefault="008B38E5" w:rsidP="008B38E5">
      <w:pPr>
        <w:pStyle w:val="BodyText"/>
        <w:ind w:left="426"/>
        <w:rPr>
          <w:b/>
          <w:sz w:val="24"/>
          <w:lang w:val="af-ZA"/>
        </w:rPr>
      </w:pPr>
      <w:r w:rsidRPr="008B38E5">
        <w:rPr>
          <w:sz w:val="24"/>
          <w:lang w:val="af-ZA"/>
        </w:rPr>
        <w:t xml:space="preserve">Ship operators apply for pratique(permission granted to a ship to enter a port after declaring a clean bill of health of all on board) to port health before docking on the Republic’s shore. If the Captain indicates there is a sick passenger onboard, Port Health notifies Emergency Medical Services and the designated health facility. On arrival prior to disembarkation, health officials conduct interviews and medical assessment of sick traveller/s and contacts identified. The sick passenger is then transported to a designated health facility by ambulance if found to be displaying symptoms of COVID-19. </w:t>
      </w:r>
    </w:p>
    <w:p w:rsidR="008B38E5" w:rsidRPr="008B38E5" w:rsidRDefault="008B38E5" w:rsidP="008B38E5">
      <w:pPr>
        <w:pStyle w:val="BodyText"/>
        <w:rPr>
          <w:sz w:val="24"/>
          <w:lang w:val="af-ZA"/>
        </w:rPr>
      </w:pPr>
    </w:p>
    <w:p w:rsidR="008B38E5" w:rsidRPr="008B38E5" w:rsidRDefault="008B38E5" w:rsidP="008B38E5">
      <w:pPr>
        <w:pStyle w:val="BodyText"/>
        <w:ind w:left="426"/>
        <w:rPr>
          <w:sz w:val="24"/>
          <w:lang w:val="af-ZA"/>
        </w:rPr>
      </w:pPr>
      <w:r w:rsidRPr="008B38E5">
        <w:rPr>
          <w:sz w:val="24"/>
          <w:lang w:val="af-ZA"/>
        </w:rPr>
        <w:t>Though the Health measures have been increased to deal with the current Public Health Emergency of International Concern it is important to note that Port Health Services are rendered on an ongoing basis even outside of Public Health Emergency of International Concern, what has been provided for is an increase of existing measures through addition of resources and modification in operational screening activities.</w:t>
      </w:r>
    </w:p>
    <w:p w:rsidR="00623C03" w:rsidRDefault="00623C03" w:rsidP="002F43C3">
      <w:pPr>
        <w:pStyle w:val="BodyText"/>
        <w:rPr>
          <w:sz w:val="24"/>
          <w:lang w:val="en-GB"/>
        </w:rPr>
      </w:pPr>
    </w:p>
    <w:p w:rsidR="00E238C2" w:rsidRPr="00BB0548" w:rsidRDefault="00E238C2" w:rsidP="002F43C3">
      <w:pPr>
        <w:pStyle w:val="BodyText"/>
        <w:rPr>
          <w:bCs/>
          <w:sz w:val="24"/>
          <w:lang w:val="en-GB"/>
        </w:rPr>
      </w:pPr>
      <w:r w:rsidRPr="00BB0548">
        <w:rPr>
          <w:sz w:val="24"/>
          <w:lang w:val="en-GB"/>
        </w:rPr>
        <w:t>END.</w:t>
      </w:r>
    </w:p>
    <w:sectPr w:rsidR="00E238C2" w:rsidRPr="00BB0548"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C59" w:rsidRDefault="00A04C59">
      <w:r>
        <w:separator/>
      </w:r>
    </w:p>
  </w:endnote>
  <w:endnote w:type="continuationSeparator" w:id="0">
    <w:p w:rsidR="00A04C59" w:rsidRDefault="00A04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622A16">
      <w:rPr>
        <w:rStyle w:val="PageNumber"/>
        <w:noProof/>
        <w:lang w:val="en-US"/>
      </w:rPr>
      <w:t>3</w:t>
    </w:r>
    <w:r>
      <w:rPr>
        <w:rStyle w:val="PageNumber"/>
        <w:lang w:val="en-US"/>
      </w:rPr>
      <w:fldChar w:fldCharType="end"/>
    </w:r>
  </w:p>
  <w:p w:rsidR="00B37F60" w:rsidRDefault="00B37F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C59" w:rsidRDefault="00A04C59">
      <w:r>
        <w:separator/>
      </w:r>
    </w:p>
  </w:footnote>
  <w:footnote w:type="continuationSeparator" w:id="0">
    <w:p w:rsidR="00A04C59" w:rsidRDefault="00A04C5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4296"/>
    <w:multiLevelType w:val="hybridMultilevel"/>
    <w:tmpl w:val="4D88B246"/>
    <w:lvl w:ilvl="0" w:tplc="CE38E9C8">
      <w:start w:val="1"/>
      <w:numFmt w:val="decimal"/>
      <w:lvlText w:val="%1."/>
      <w:lvlJc w:val="left"/>
      <w:pPr>
        <w:ind w:left="785" w:hanging="360"/>
      </w:pPr>
      <w:rPr>
        <w:rFonts w:hint="default"/>
        <w:b/>
      </w:rPr>
    </w:lvl>
    <w:lvl w:ilvl="1" w:tplc="1C090019">
      <w:start w:val="1"/>
      <w:numFmt w:val="lowerLetter"/>
      <w:lvlText w:val="%2."/>
      <w:lvlJc w:val="left"/>
      <w:pPr>
        <w:ind w:left="1505" w:hanging="360"/>
      </w:pPr>
    </w:lvl>
    <w:lvl w:ilvl="2" w:tplc="1C09001B" w:tentative="1">
      <w:start w:val="1"/>
      <w:numFmt w:val="lowerRoman"/>
      <w:lvlText w:val="%3."/>
      <w:lvlJc w:val="right"/>
      <w:pPr>
        <w:ind w:left="2225" w:hanging="180"/>
      </w:pPr>
    </w:lvl>
    <w:lvl w:ilvl="3" w:tplc="1C09000F" w:tentative="1">
      <w:start w:val="1"/>
      <w:numFmt w:val="decimal"/>
      <w:lvlText w:val="%4."/>
      <w:lvlJc w:val="left"/>
      <w:pPr>
        <w:ind w:left="2945" w:hanging="360"/>
      </w:pPr>
    </w:lvl>
    <w:lvl w:ilvl="4" w:tplc="1C090019" w:tentative="1">
      <w:start w:val="1"/>
      <w:numFmt w:val="lowerLetter"/>
      <w:lvlText w:val="%5."/>
      <w:lvlJc w:val="left"/>
      <w:pPr>
        <w:ind w:left="3665" w:hanging="360"/>
      </w:pPr>
    </w:lvl>
    <w:lvl w:ilvl="5" w:tplc="1C09001B" w:tentative="1">
      <w:start w:val="1"/>
      <w:numFmt w:val="lowerRoman"/>
      <w:lvlText w:val="%6."/>
      <w:lvlJc w:val="right"/>
      <w:pPr>
        <w:ind w:left="4385" w:hanging="180"/>
      </w:pPr>
    </w:lvl>
    <w:lvl w:ilvl="6" w:tplc="1C09000F" w:tentative="1">
      <w:start w:val="1"/>
      <w:numFmt w:val="decimal"/>
      <w:lvlText w:val="%7."/>
      <w:lvlJc w:val="left"/>
      <w:pPr>
        <w:ind w:left="5105" w:hanging="360"/>
      </w:pPr>
    </w:lvl>
    <w:lvl w:ilvl="7" w:tplc="1C090019" w:tentative="1">
      <w:start w:val="1"/>
      <w:numFmt w:val="lowerLetter"/>
      <w:lvlText w:val="%8."/>
      <w:lvlJc w:val="left"/>
      <w:pPr>
        <w:ind w:left="5825" w:hanging="360"/>
      </w:pPr>
    </w:lvl>
    <w:lvl w:ilvl="8" w:tplc="1C09001B" w:tentative="1">
      <w:start w:val="1"/>
      <w:numFmt w:val="lowerRoman"/>
      <w:lvlText w:val="%9."/>
      <w:lvlJc w:val="right"/>
      <w:pPr>
        <w:ind w:left="6545" w:hanging="180"/>
      </w:pPr>
    </w:lvl>
  </w:abstractNum>
  <w:abstractNum w:abstractNumId="1" w15:restartNumberingAfterBreak="0">
    <w:nsid w:val="143D1541"/>
    <w:multiLevelType w:val="hybridMultilevel"/>
    <w:tmpl w:val="D8302CC2"/>
    <w:lvl w:ilvl="0" w:tplc="6EF2D9F2">
      <w:start w:val="2"/>
      <w:numFmt w:val="lowerLetter"/>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2" w15:restartNumberingAfterBreak="0">
    <w:nsid w:val="18E95DCB"/>
    <w:multiLevelType w:val="hybridMultilevel"/>
    <w:tmpl w:val="DB3655F4"/>
    <w:lvl w:ilvl="0" w:tplc="B1C0A08E">
      <w:start w:val="302"/>
      <w:numFmt w:val="bullet"/>
      <w:lvlText w:val="-"/>
      <w:lvlJc w:val="left"/>
      <w:pPr>
        <w:ind w:left="6480" w:hanging="360"/>
      </w:pPr>
      <w:rPr>
        <w:rFonts w:ascii="Times New Roman" w:eastAsiaTheme="minorHAnsi" w:hAnsi="Times New Roman" w:cs="Times New Roman" w:hint="default"/>
      </w:rPr>
    </w:lvl>
    <w:lvl w:ilvl="1" w:tplc="1C090003">
      <w:start w:val="1"/>
      <w:numFmt w:val="bullet"/>
      <w:lvlText w:val="o"/>
      <w:lvlJc w:val="left"/>
      <w:pPr>
        <w:ind w:left="7200" w:hanging="360"/>
      </w:pPr>
      <w:rPr>
        <w:rFonts w:ascii="Courier New" w:hAnsi="Courier New" w:cs="Courier New" w:hint="default"/>
      </w:rPr>
    </w:lvl>
    <w:lvl w:ilvl="2" w:tplc="1C090005" w:tentative="1">
      <w:start w:val="1"/>
      <w:numFmt w:val="bullet"/>
      <w:lvlText w:val=""/>
      <w:lvlJc w:val="left"/>
      <w:pPr>
        <w:ind w:left="7920" w:hanging="360"/>
      </w:pPr>
      <w:rPr>
        <w:rFonts w:ascii="Wingdings" w:hAnsi="Wingdings" w:hint="default"/>
      </w:rPr>
    </w:lvl>
    <w:lvl w:ilvl="3" w:tplc="1C090001" w:tentative="1">
      <w:start w:val="1"/>
      <w:numFmt w:val="bullet"/>
      <w:lvlText w:val=""/>
      <w:lvlJc w:val="left"/>
      <w:pPr>
        <w:ind w:left="8640" w:hanging="360"/>
      </w:pPr>
      <w:rPr>
        <w:rFonts w:ascii="Symbol" w:hAnsi="Symbol" w:hint="default"/>
      </w:rPr>
    </w:lvl>
    <w:lvl w:ilvl="4" w:tplc="1C090003" w:tentative="1">
      <w:start w:val="1"/>
      <w:numFmt w:val="bullet"/>
      <w:lvlText w:val="o"/>
      <w:lvlJc w:val="left"/>
      <w:pPr>
        <w:ind w:left="9360" w:hanging="360"/>
      </w:pPr>
      <w:rPr>
        <w:rFonts w:ascii="Courier New" w:hAnsi="Courier New" w:cs="Courier New" w:hint="default"/>
      </w:rPr>
    </w:lvl>
    <w:lvl w:ilvl="5" w:tplc="1C090005" w:tentative="1">
      <w:start w:val="1"/>
      <w:numFmt w:val="bullet"/>
      <w:lvlText w:val=""/>
      <w:lvlJc w:val="left"/>
      <w:pPr>
        <w:ind w:left="10080" w:hanging="360"/>
      </w:pPr>
      <w:rPr>
        <w:rFonts w:ascii="Wingdings" w:hAnsi="Wingdings" w:hint="default"/>
      </w:rPr>
    </w:lvl>
    <w:lvl w:ilvl="6" w:tplc="1C090001" w:tentative="1">
      <w:start w:val="1"/>
      <w:numFmt w:val="bullet"/>
      <w:lvlText w:val=""/>
      <w:lvlJc w:val="left"/>
      <w:pPr>
        <w:ind w:left="10800" w:hanging="360"/>
      </w:pPr>
      <w:rPr>
        <w:rFonts w:ascii="Symbol" w:hAnsi="Symbol" w:hint="default"/>
      </w:rPr>
    </w:lvl>
    <w:lvl w:ilvl="7" w:tplc="1C090003" w:tentative="1">
      <w:start w:val="1"/>
      <w:numFmt w:val="bullet"/>
      <w:lvlText w:val="o"/>
      <w:lvlJc w:val="left"/>
      <w:pPr>
        <w:ind w:left="11520" w:hanging="360"/>
      </w:pPr>
      <w:rPr>
        <w:rFonts w:ascii="Courier New" w:hAnsi="Courier New" w:cs="Courier New" w:hint="default"/>
      </w:rPr>
    </w:lvl>
    <w:lvl w:ilvl="8" w:tplc="1C090005" w:tentative="1">
      <w:start w:val="1"/>
      <w:numFmt w:val="bullet"/>
      <w:lvlText w:val=""/>
      <w:lvlJc w:val="left"/>
      <w:pPr>
        <w:ind w:left="12240" w:hanging="360"/>
      </w:pPr>
      <w:rPr>
        <w:rFonts w:ascii="Wingdings" w:hAnsi="Wingdings" w:hint="default"/>
      </w:rPr>
    </w:lvl>
  </w:abstractNum>
  <w:abstractNum w:abstractNumId="3" w15:restartNumberingAfterBreak="0">
    <w:nsid w:val="470B3514"/>
    <w:multiLevelType w:val="hybridMultilevel"/>
    <w:tmpl w:val="3B9AEAF4"/>
    <w:lvl w:ilvl="0" w:tplc="29E6D740">
      <w:start w:val="1"/>
      <w:numFmt w:val="lowerLetter"/>
      <w:lvlText w:val="(%1)"/>
      <w:lvlJc w:val="left"/>
      <w:pPr>
        <w:ind w:left="724" w:hanging="720"/>
      </w:pPr>
      <w:rPr>
        <w:rFonts w:ascii="Arial" w:eastAsia="Times New Roman" w:hAnsi="Arial" w:cs="Arial"/>
        <w:b w:val="0"/>
      </w:rPr>
    </w:lvl>
    <w:lvl w:ilvl="1" w:tplc="1C090019" w:tentative="1">
      <w:start w:val="1"/>
      <w:numFmt w:val="lowerLetter"/>
      <w:lvlText w:val="%2."/>
      <w:lvlJc w:val="left"/>
      <w:pPr>
        <w:ind w:left="1084" w:hanging="360"/>
      </w:pPr>
    </w:lvl>
    <w:lvl w:ilvl="2" w:tplc="1C09001B" w:tentative="1">
      <w:start w:val="1"/>
      <w:numFmt w:val="lowerRoman"/>
      <w:lvlText w:val="%3."/>
      <w:lvlJc w:val="right"/>
      <w:pPr>
        <w:ind w:left="1804" w:hanging="180"/>
      </w:pPr>
    </w:lvl>
    <w:lvl w:ilvl="3" w:tplc="1C09000F" w:tentative="1">
      <w:start w:val="1"/>
      <w:numFmt w:val="decimal"/>
      <w:lvlText w:val="%4."/>
      <w:lvlJc w:val="left"/>
      <w:pPr>
        <w:ind w:left="2524" w:hanging="360"/>
      </w:pPr>
    </w:lvl>
    <w:lvl w:ilvl="4" w:tplc="1C090019" w:tentative="1">
      <w:start w:val="1"/>
      <w:numFmt w:val="lowerLetter"/>
      <w:lvlText w:val="%5."/>
      <w:lvlJc w:val="left"/>
      <w:pPr>
        <w:ind w:left="3244" w:hanging="360"/>
      </w:pPr>
    </w:lvl>
    <w:lvl w:ilvl="5" w:tplc="1C09001B" w:tentative="1">
      <w:start w:val="1"/>
      <w:numFmt w:val="lowerRoman"/>
      <w:lvlText w:val="%6."/>
      <w:lvlJc w:val="right"/>
      <w:pPr>
        <w:ind w:left="3964" w:hanging="180"/>
      </w:pPr>
    </w:lvl>
    <w:lvl w:ilvl="6" w:tplc="1C09000F" w:tentative="1">
      <w:start w:val="1"/>
      <w:numFmt w:val="decimal"/>
      <w:lvlText w:val="%7."/>
      <w:lvlJc w:val="left"/>
      <w:pPr>
        <w:ind w:left="4684" w:hanging="360"/>
      </w:pPr>
    </w:lvl>
    <w:lvl w:ilvl="7" w:tplc="1C090019" w:tentative="1">
      <w:start w:val="1"/>
      <w:numFmt w:val="lowerLetter"/>
      <w:lvlText w:val="%8."/>
      <w:lvlJc w:val="left"/>
      <w:pPr>
        <w:ind w:left="5404" w:hanging="360"/>
      </w:pPr>
    </w:lvl>
    <w:lvl w:ilvl="8" w:tplc="1C09001B" w:tentative="1">
      <w:start w:val="1"/>
      <w:numFmt w:val="lowerRoman"/>
      <w:lvlText w:val="%9."/>
      <w:lvlJc w:val="right"/>
      <w:pPr>
        <w:ind w:left="6124" w:hanging="180"/>
      </w:pPr>
    </w:lvl>
  </w:abstractNum>
  <w:abstractNum w:abstractNumId="4" w15:restartNumberingAfterBreak="0">
    <w:nsid w:val="6EE16AAD"/>
    <w:multiLevelType w:val="hybridMultilevel"/>
    <w:tmpl w:val="A92C6DFE"/>
    <w:lvl w:ilvl="0" w:tplc="AEF8DD98">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7BE60974"/>
    <w:multiLevelType w:val="hybridMultilevel"/>
    <w:tmpl w:val="791EE860"/>
    <w:lvl w:ilvl="0" w:tplc="1B7E2CA8">
      <w:start w:val="1"/>
      <w:numFmt w:val="lowerLetter"/>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5"/>
  </w:num>
  <w:num w:numId="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7447"/>
    <w:rsid w:val="00012AE9"/>
    <w:rsid w:val="000153FE"/>
    <w:rsid w:val="00023BF4"/>
    <w:rsid w:val="00025DC9"/>
    <w:rsid w:val="0004183B"/>
    <w:rsid w:val="00056AD2"/>
    <w:rsid w:val="0005758A"/>
    <w:rsid w:val="00067DAB"/>
    <w:rsid w:val="00072404"/>
    <w:rsid w:val="0007341B"/>
    <w:rsid w:val="000764E7"/>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F059B"/>
    <w:rsid w:val="000F2F2D"/>
    <w:rsid w:val="000F3BF5"/>
    <w:rsid w:val="000F452A"/>
    <w:rsid w:val="000F50B5"/>
    <w:rsid w:val="00103056"/>
    <w:rsid w:val="00103544"/>
    <w:rsid w:val="00107743"/>
    <w:rsid w:val="001102B2"/>
    <w:rsid w:val="0011153B"/>
    <w:rsid w:val="001126D2"/>
    <w:rsid w:val="00125A56"/>
    <w:rsid w:val="001338AB"/>
    <w:rsid w:val="00134634"/>
    <w:rsid w:val="00136BF0"/>
    <w:rsid w:val="00145C76"/>
    <w:rsid w:val="00150F90"/>
    <w:rsid w:val="00157836"/>
    <w:rsid w:val="00160BDE"/>
    <w:rsid w:val="00162641"/>
    <w:rsid w:val="00163A17"/>
    <w:rsid w:val="001646AE"/>
    <w:rsid w:val="001651E2"/>
    <w:rsid w:val="0016798A"/>
    <w:rsid w:val="00186E43"/>
    <w:rsid w:val="001934EC"/>
    <w:rsid w:val="001976A7"/>
    <w:rsid w:val="00197813"/>
    <w:rsid w:val="001A5759"/>
    <w:rsid w:val="001A5BBB"/>
    <w:rsid w:val="001B62F5"/>
    <w:rsid w:val="001B67CA"/>
    <w:rsid w:val="001B7AA5"/>
    <w:rsid w:val="001C0252"/>
    <w:rsid w:val="001C2FB1"/>
    <w:rsid w:val="001C433A"/>
    <w:rsid w:val="001C4B60"/>
    <w:rsid w:val="001C6528"/>
    <w:rsid w:val="001C70A3"/>
    <w:rsid w:val="001D2E01"/>
    <w:rsid w:val="001D714B"/>
    <w:rsid w:val="001E53FE"/>
    <w:rsid w:val="001E5E5C"/>
    <w:rsid w:val="001E6713"/>
    <w:rsid w:val="001E7247"/>
    <w:rsid w:val="00202CF5"/>
    <w:rsid w:val="00207DDB"/>
    <w:rsid w:val="0021799A"/>
    <w:rsid w:val="002242A9"/>
    <w:rsid w:val="00233C3B"/>
    <w:rsid w:val="0024216E"/>
    <w:rsid w:val="002519F4"/>
    <w:rsid w:val="0026455A"/>
    <w:rsid w:val="0026455E"/>
    <w:rsid w:val="00267FDF"/>
    <w:rsid w:val="00271665"/>
    <w:rsid w:val="00275BCC"/>
    <w:rsid w:val="00280B70"/>
    <w:rsid w:val="002832F3"/>
    <w:rsid w:val="00293A62"/>
    <w:rsid w:val="00294557"/>
    <w:rsid w:val="002A0E7D"/>
    <w:rsid w:val="002A5288"/>
    <w:rsid w:val="002B20CB"/>
    <w:rsid w:val="002B32D0"/>
    <w:rsid w:val="002B366B"/>
    <w:rsid w:val="002C7F1D"/>
    <w:rsid w:val="002E3FA9"/>
    <w:rsid w:val="002E5A4E"/>
    <w:rsid w:val="002F43C3"/>
    <w:rsid w:val="002F747D"/>
    <w:rsid w:val="00300051"/>
    <w:rsid w:val="0030381C"/>
    <w:rsid w:val="00311920"/>
    <w:rsid w:val="003157A0"/>
    <w:rsid w:val="0031728A"/>
    <w:rsid w:val="0031798D"/>
    <w:rsid w:val="003261BA"/>
    <w:rsid w:val="00330A1B"/>
    <w:rsid w:val="0034705D"/>
    <w:rsid w:val="003548B4"/>
    <w:rsid w:val="00355BB7"/>
    <w:rsid w:val="00357A10"/>
    <w:rsid w:val="00360D5F"/>
    <w:rsid w:val="00366B08"/>
    <w:rsid w:val="00366E06"/>
    <w:rsid w:val="0036751E"/>
    <w:rsid w:val="00371538"/>
    <w:rsid w:val="003715DB"/>
    <w:rsid w:val="00375719"/>
    <w:rsid w:val="00382D92"/>
    <w:rsid w:val="0039184B"/>
    <w:rsid w:val="003A1B0E"/>
    <w:rsid w:val="003A5D7D"/>
    <w:rsid w:val="003B0C88"/>
    <w:rsid w:val="003C29E4"/>
    <w:rsid w:val="003C3FF7"/>
    <w:rsid w:val="003C68AC"/>
    <w:rsid w:val="003D5634"/>
    <w:rsid w:val="003D6B80"/>
    <w:rsid w:val="003E0AC8"/>
    <w:rsid w:val="003E5508"/>
    <w:rsid w:val="003F3650"/>
    <w:rsid w:val="003F3EB8"/>
    <w:rsid w:val="003F693D"/>
    <w:rsid w:val="003F6F06"/>
    <w:rsid w:val="0040781B"/>
    <w:rsid w:val="00413E11"/>
    <w:rsid w:val="004149EE"/>
    <w:rsid w:val="00417B3E"/>
    <w:rsid w:val="00430D20"/>
    <w:rsid w:val="00431756"/>
    <w:rsid w:val="00432928"/>
    <w:rsid w:val="00432AF7"/>
    <w:rsid w:val="0043313B"/>
    <w:rsid w:val="00434530"/>
    <w:rsid w:val="0043501B"/>
    <w:rsid w:val="00435FC4"/>
    <w:rsid w:val="004427F2"/>
    <w:rsid w:val="004456A9"/>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740F"/>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331A"/>
    <w:rsid w:val="00557CEE"/>
    <w:rsid w:val="0056205A"/>
    <w:rsid w:val="00570065"/>
    <w:rsid w:val="00574AA4"/>
    <w:rsid w:val="00576020"/>
    <w:rsid w:val="00586AC5"/>
    <w:rsid w:val="005937C8"/>
    <w:rsid w:val="005A6911"/>
    <w:rsid w:val="005B5840"/>
    <w:rsid w:val="005C171D"/>
    <w:rsid w:val="005C4284"/>
    <w:rsid w:val="005C491B"/>
    <w:rsid w:val="005D0D19"/>
    <w:rsid w:val="005D55C6"/>
    <w:rsid w:val="005D7A2A"/>
    <w:rsid w:val="005E1FBC"/>
    <w:rsid w:val="005E5D63"/>
    <w:rsid w:val="005E7BF6"/>
    <w:rsid w:val="00602574"/>
    <w:rsid w:val="00610BC7"/>
    <w:rsid w:val="00616273"/>
    <w:rsid w:val="006175C7"/>
    <w:rsid w:val="00622A16"/>
    <w:rsid w:val="00623C03"/>
    <w:rsid w:val="00623C5C"/>
    <w:rsid w:val="00623E12"/>
    <w:rsid w:val="00635745"/>
    <w:rsid w:val="00635890"/>
    <w:rsid w:val="00637291"/>
    <w:rsid w:val="0063794C"/>
    <w:rsid w:val="00646F50"/>
    <w:rsid w:val="006664AE"/>
    <w:rsid w:val="006779D4"/>
    <w:rsid w:val="00683343"/>
    <w:rsid w:val="006930ED"/>
    <w:rsid w:val="006A34EA"/>
    <w:rsid w:val="006B1A27"/>
    <w:rsid w:val="006B5E48"/>
    <w:rsid w:val="006B750D"/>
    <w:rsid w:val="006C3B39"/>
    <w:rsid w:val="006C4A26"/>
    <w:rsid w:val="006C67FA"/>
    <w:rsid w:val="006D0721"/>
    <w:rsid w:val="006D617D"/>
    <w:rsid w:val="006E2082"/>
    <w:rsid w:val="006E6C41"/>
    <w:rsid w:val="006E77B3"/>
    <w:rsid w:val="006E7C45"/>
    <w:rsid w:val="006F1231"/>
    <w:rsid w:val="006F221E"/>
    <w:rsid w:val="006F4912"/>
    <w:rsid w:val="006F501B"/>
    <w:rsid w:val="006F5716"/>
    <w:rsid w:val="006F728A"/>
    <w:rsid w:val="006F7E16"/>
    <w:rsid w:val="00713A4E"/>
    <w:rsid w:val="0071681E"/>
    <w:rsid w:val="00721839"/>
    <w:rsid w:val="00724719"/>
    <w:rsid w:val="007260C3"/>
    <w:rsid w:val="007277C0"/>
    <w:rsid w:val="0073094D"/>
    <w:rsid w:val="00735915"/>
    <w:rsid w:val="00740BE5"/>
    <w:rsid w:val="007603B2"/>
    <w:rsid w:val="00762416"/>
    <w:rsid w:val="00766F57"/>
    <w:rsid w:val="0077035F"/>
    <w:rsid w:val="00770C17"/>
    <w:rsid w:val="00771EB2"/>
    <w:rsid w:val="00773A22"/>
    <w:rsid w:val="00786C98"/>
    <w:rsid w:val="007A0D02"/>
    <w:rsid w:val="007A3E1B"/>
    <w:rsid w:val="007A4252"/>
    <w:rsid w:val="007A6FF8"/>
    <w:rsid w:val="007B39FB"/>
    <w:rsid w:val="007C1F51"/>
    <w:rsid w:val="007C6AD2"/>
    <w:rsid w:val="007D69C3"/>
    <w:rsid w:val="007E6493"/>
    <w:rsid w:val="007E6896"/>
    <w:rsid w:val="007F19E9"/>
    <w:rsid w:val="007F547F"/>
    <w:rsid w:val="007F6D34"/>
    <w:rsid w:val="00802311"/>
    <w:rsid w:val="008027EE"/>
    <w:rsid w:val="008067F9"/>
    <w:rsid w:val="0081272C"/>
    <w:rsid w:val="00815128"/>
    <w:rsid w:val="00815BE6"/>
    <w:rsid w:val="00816881"/>
    <w:rsid w:val="00827A03"/>
    <w:rsid w:val="0084076E"/>
    <w:rsid w:val="00846CD4"/>
    <w:rsid w:val="00852234"/>
    <w:rsid w:val="008603CC"/>
    <w:rsid w:val="00860B56"/>
    <w:rsid w:val="0086637B"/>
    <w:rsid w:val="00866D7D"/>
    <w:rsid w:val="008909CC"/>
    <w:rsid w:val="00891B7A"/>
    <w:rsid w:val="00893EA4"/>
    <w:rsid w:val="0089783C"/>
    <w:rsid w:val="008A2BAB"/>
    <w:rsid w:val="008A34C5"/>
    <w:rsid w:val="008A757D"/>
    <w:rsid w:val="008B38E5"/>
    <w:rsid w:val="008B7C94"/>
    <w:rsid w:val="008C0456"/>
    <w:rsid w:val="008C18CB"/>
    <w:rsid w:val="008C3326"/>
    <w:rsid w:val="008C3371"/>
    <w:rsid w:val="008D0716"/>
    <w:rsid w:val="008D2430"/>
    <w:rsid w:val="008D437A"/>
    <w:rsid w:val="008D464A"/>
    <w:rsid w:val="008D749E"/>
    <w:rsid w:val="008E2CFF"/>
    <w:rsid w:val="008E4746"/>
    <w:rsid w:val="008F05D8"/>
    <w:rsid w:val="008F081F"/>
    <w:rsid w:val="008F1C96"/>
    <w:rsid w:val="0090105B"/>
    <w:rsid w:val="009112C9"/>
    <w:rsid w:val="0091259B"/>
    <w:rsid w:val="00921664"/>
    <w:rsid w:val="00923623"/>
    <w:rsid w:val="0092641E"/>
    <w:rsid w:val="00927732"/>
    <w:rsid w:val="009342E8"/>
    <w:rsid w:val="00934798"/>
    <w:rsid w:val="00940326"/>
    <w:rsid w:val="00947AB8"/>
    <w:rsid w:val="0095131B"/>
    <w:rsid w:val="00952EC0"/>
    <w:rsid w:val="0095543A"/>
    <w:rsid w:val="00956260"/>
    <w:rsid w:val="00960541"/>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4C59"/>
    <w:rsid w:val="00A0613D"/>
    <w:rsid w:val="00A078D4"/>
    <w:rsid w:val="00A11952"/>
    <w:rsid w:val="00A13522"/>
    <w:rsid w:val="00A13AC5"/>
    <w:rsid w:val="00A13D92"/>
    <w:rsid w:val="00A143B4"/>
    <w:rsid w:val="00A17235"/>
    <w:rsid w:val="00A17A8A"/>
    <w:rsid w:val="00A24207"/>
    <w:rsid w:val="00A24CAA"/>
    <w:rsid w:val="00A251E7"/>
    <w:rsid w:val="00A346DA"/>
    <w:rsid w:val="00A4066B"/>
    <w:rsid w:val="00A41FC8"/>
    <w:rsid w:val="00A42F9C"/>
    <w:rsid w:val="00A431D7"/>
    <w:rsid w:val="00A50E3A"/>
    <w:rsid w:val="00A51CEC"/>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8AC"/>
    <w:rsid w:val="00AC6AC3"/>
    <w:rsid w:val="00AD200E"/>
    <w:rsid w:val="00AD5F10"/>
    <w:rsid w:val="00AD6B02"/>
    <w:rsid w:val="00AE3C22"/>
    <w:rsid w:val="00B0762E"/>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84CFA"/>
    <w:rsid w:val="00B85B77"/>
    <w:rsid w:val="00B87D92"/>
    <w:rsid w:val="00B9163D"/>
    <w:rsid w:val="00B961E7"/>
    <w:rsid w:val="00BA29AA"/>
    <w:rsid w:val="00BB0548"/>
    <w:rsid w:val="00BB0549"/>
    <w:rsid w:val="00BB5A2A"/>
    <w:rsid w:val="00BB727B"/>
    <w:rsid w:val="00BC04F9"/>
    <w:rsid w:val="00BC4703"/>
    <w:rsid w:val="00BC6E9C"/>
    <w:rsid w:val="00BC7E1F"/>
    <w:rsid w:val="00BD3990"/>
    <w:rsid w:val="00BD4034"/>
    <w:rsid w:val="00BE5AF9"/>
    <w:rsid w:val="00BF35AB"/>
    <w:rsid w:val="00BF3E76"/>
    <w:rsid w:val="00BF5E3F"/>
    <w:rsid w:val="00BF7ACB"/>
    <w:rsid w:val="00BF7F80"/>
    <w:rsid w:val="00C0227C"/>
    <w:rsid w:val="00C05144"/>
    <w:rsid w:val="00C063AA"/>
    <w:rsid w:val="00C26148"/>
    <w:rsid w:val="00C3756F"/>
    <w:rsid w:val="00C41194"/>
    <w:rsid w:val="00C4585E"/>
    <w:rsid w:val="00C461AD"/>
    <w:rsid w:val="00C47DA6"/>
    <w:rsid w:val="00C50944"/>
    <w:rsid w:val="00C52573"/>
    <w:rsid w:val="00C61949"/>
    <w:rsid w:val="00C640DD"/>
    <w:rsid w:val="00C71939"/>
    <w:rsid w:val="00C723FE"/>
    <w:rsid w:val="00C82762"/>
    <w:rsid w:val="00C9010E"/>
    <w:rsid w:val="00C91D4D"/>
    <w:rsid w:val="00CA0154"/>
    <w:rsid w:val="00CA0E36"/>
    <w:rsid w:val="00CB41D7"/>
    <w:rsid w:val="00CB7B23"/>
    <w:rsid w:val="00CC285B"/>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45BA5"/>
    <w:rsid w:val="00D460B3"/>
    <w:rsid w:val="00D50BCC"/>
    <w:rsid w:val="00D5344B"/>
    <w:rsid w:val="00D5360E"/>
    <w:rsid w:val="00D54A8E"/>
    <w:rsid w:val="00D6575F"/>
    <w:rsid w:val="00D67753"/>
    <w:rsid w:val="00D7008E"/>
    <w:rsid w:val="00D73A46"/>
    <w:rsid w:val="00D75166"/>
    <w:rsid w:val="00D77B35"/>
    <w:rsid w:val="00D81183"/>
    <w:rsid w:val="00D821B8"/>
    <w:rsid w:val="00D84AEC"/>
    <w:rsid w:val="00D9156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6212"/>
    <w:rsid w:val="00E040FD"/>
    <w:rsid w:val="00E066C4"/>
    <w:rsid w:val="00E11BD3"/>
    <w:rsid w:val="00E161FB"/>
    <w:rsid w:val="00E20597"/>
    <w:rsid w:val="00E238C2"/>
    <w:rsid w:val="00E256E5"/>
    <w:rsid w:val="00E371B8"/>
    <w:rsid w:val="00E37A82"/>
    <w:rsid w:val="00E42417"/>
    <w:rsid w:val="00E43571"/>
    <w:rsid w:val="00E61438"/>
    <w:rsid w:val="00E61656"/>
    <w:rsid w:val="00E6419C"/>
    <w:rsid w:val="00E70BD1"/>
    <w:rsid w:val="00E82ED2"/>
    <w:rsid w:val="00E85240"/>
    <w:rsid w:val="00EA464E"/>
    <w:rsid w:val="00EB211A"/>
    <w:rsid w:val="00EB241F"/>
    <w:rsid w:val="00ED527A"/>
    <w:rsid w:val="00ED7F8F"/>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3BC5"/>
    <w:rsid w:val="00F6642C"/>
    <w:rsid w:val="00F67D07"/>
    <w:rsid w:val="00F70EBE"/>
    <w:rsid w:val="00F7399B"/>
    <w:rsid w:val="00F76353"/>
    <w:rsid w:val="00F77118"/>
    <w:rsid w:val="00F84286"/>
    <w:rsid w:val="00F86457"/>
    <w:rsid w:val="00F87777"/>
    <w:rsid w:val="00F90E4A"/>
    <w:rsid w:val="00F9290C"/>
    <w:rsid w:val="00F966C3"/>
    <w:rsid w:val="00FA0CEF"/>
    <w:rsid w:val="00FA20AC"/>
    <w:rsid w:val="00FA71B1"/>
    <w:rsid w:val="00FA7DE3"/>
    <w:rsid w:val="00FB4984"/>
    <w:rsid w:val="00FB5A74"/>
    <w:rsid w:val="00FC68A2"/>
    <w:rsid w:val="00FC6A90"/>
    <w:rsid w:val="00FD42B3"/>
    <w:rsid w:val="00FD6E22"/>
    <w:rsid w:val="00FE00A3"/>
    <w:rsid w:val="00FE233F"/>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B3147C-FD5C-4EF2-AD40-9F2187CA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NoSpacing">
    <w:name w:val="No Spacing"/>
    <w:uiPriority w:val="1"/>
    <w:qFormat/>
    <w:rsid w:val="002F43C3"/>
    <w:rPr>
      <w:rFonts w:ascii="Arial" w:hAnsi="Arial" w:cs="Arial"/>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Nikiwe Ncetezo</cp:lastModifiedBy>
  <cp:revision>2</cp:revision>
  <cp:lastPrinted>2020-03-05T16:58:00Z</cp:lastPrinted>
  <dcterms:created xsi:type="dcterms:W3CDTF">2020-06-04T17:18:00Z</dcterms:created>
  <dcterms:modified xsi:type="dcterms:W3CDTF">2020-06-04T17:18:00Z</dcterms:modified>
</cp:coreProperties>
</file>