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301</w:t>
      </w:r>
      <w:r w:rsidR="007070DA">
        <w:rPr>
          <w:b/>
          <w:bCs/>
          <w:sz w:val="24"/>
          <w:u w:val="single"/>
        </w:rPr>
        <w:t>5</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7070DA" w:rsidRPr="007070DA" w:rsidRDefault="007070DA" w:rsidP="007070DA">
      <w:pPr>
        <w:spacing w:before="100" w:beforeAutospacing="1" w:after="100" w:afterAutospacing="1"/>
        <w:ind w:left="720" w:hanging="720"/>
        <w:jc w:val="both"/>
        <w:outlineLvl w:val="0"/>
        <w:rPr>
          <w:b/>
          <w:sz w:val="24"/>
          <w:u w:val="single"/>
        </w:rPr>
      </w:pPr>
      <w:r w:rsidRPr="007070DA">
        <w:rPr>
          <w:b/>
          <w:sz w:val="24"/>
          <w:u w:val="single"/>
        </w:rPr>
        <w:t>Mrs E R Wilson (DA) to ask the Minister of Health</w:t>
      </w:r>
      <w:r w:rsidR="00CA4857" w:rsidRPr="007070DA">
        <w:rPr>
          <w:b/>
          <w:sz w:val="24"/>
          <w:u w:val="single"/>
        </w:rPr>
        <w:fldChar w:fldCharType="begin"/>
      </w:r>
      <w:r w:rsidRPr="007070DA">
        <w:rPr>
          <w:sz w:val="24"/>
          <w:u w:val="single"/>
        </w:rPr>
        <w:instrText xml:space="preserve"> XE "</w:instrText>
      </w:r>
      <w:r w:rsidRPr="007070DA">
        <w:rPr>
          <w:b/>
          <w:sz w:val="24"/>
          <w:u w:val="single"/>
        </w:rPr>
        <w:instrText>Health</w:instrText>
      </w:r>
      <w:r w:rsidRPr="007070DA">
        <w:rPr>
          <w:sz w:val="24"/>
          <w:u w:val="single"/>
        </w:rPr>
        <w:instrText xml:space="preserve">" </w:instrText>
      </w:r>
      <w:r w:rsidR="00CA4857" w:rsidRPr="007070DA">
        <w:rPr>
          <w:b/>
          <w:sz w:val="24"/>
          <w:u w:val="single"/>
        </w:rPr>
        <w:fldChar w:fldCharType="end"/>
      </w:r>
      <w:r w:rsidRPr="007070DA">
        <w:rPr>
          <w:b/>
          <w:sz w:val="24"/>
          <w:u w:val="single"/>
        </w:rPr>
        <w:t>:</w:t>
      </w:r>
    </w:p>
    <w:p w:rsidR="0056595D" w:rsidRPr="002C2248" w:rsidRDefault="007070DA" w:rsidP="007070DA">
      <w:pPr>
        <w:spacing w:before="100" w:beforeAutospacing="1" w:after="100" w:afterAutospacing="1"/>
        <w:ind w:hanging="11"/>
        <w:jc w:val="both"/>
        <w:outlineLvl w:val="0"/>
        <w:rPr>
          <w:sz w:val="24"/>
        </w:rPr>
      </w:pPr>
      <w:r w:rsidRPr="007070DA">
        <w:rPr>
          <w:sz w:val="24"/>
        </w:rPr>
        <w:t>With reference to a certain person (name furnished) who was appointed by his department, (a) what number of hours did the specified person work in the six months, (b) what was the total amount paid to the person in terms of the contract, (c) what other amounts, over and above the hourly rate, were paid to the person and (d) what legislative processes were followed in terms of the appointment of the specified person?</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5F72B1">
        <w:rPr>
          <w:color w:val="000000"/>
          <w:lang w:val="en-ZA"/>
        </w:rPr>
        <w:t>4</w:t>
      </w:r>
      <w:r w:rsidR="007070DA">
        <w:rPr>
          <w:color w:val="000000"/>
          <w:lang w:val="en-ZA"/>
        </w:rPr>
        <w:t>3</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256FDF" w:rsidRPr="00256FDF" w:rsidRDefault="00256FDF" w:rsidP="00256FDF">
      <w:pPr>
        <w:pStyle w:val="BodyText"/>
        <w:numPr>
          <w:ilvl w:val="0"/>
          <w:numId w:val="4"/>
        </w:numPr>
        <w:spacing w:after="240"/>
        <w:ind w:left="709" w:hanging="709"/>
        <w:rPr>
          <w:bCs/>
          <w:sz w:val="24"/>
          <w:lang w:val="en-ZA"/>
        </w:rPr>
      </w:pPr>
      <w:r w:rsidRPr="00256FDF">
        <w:rPr>
          <w:bCs/>
          <w:sz w:val="24"/>
          <w:lang w:val="en-ZA"/>
        </w:rPr>
        <w:t>946 hours over 6-month period.</w:t>
      </w:r>
    </w:p>
    <w:p w:rsidR="00256FDF" w:rsidRPr="00256FDF" w:rsidRDefault="00256FDF" w:rsidP="00256FDF">
      <w:pPr>
        <w:pStyle w:val="BodyText"/>
        <w:numPr>
          <w:ilvl w:val="0"/>
          <w:numId w:val="4"/>
        </w:numPr>
        <w:spacing w:after="240"/>
        <w:ind w:left="709" w:hanging="709"/>
        <w:rPr>
          <w:bCs/>
          <w:sz w:val="24"/>
          <w:lang w:val="en-ZA"/>
        </w:rPr>
      </w:pPr>
      <w:r w:rsidRPr="00256FDF">
        <w:rPr>
          <w:bCs/>
          <w:sz w:val="24"/>
          <w:lang w:val="en-ZA"/>
        </w:rPr>
        <w:t>R1</w:t>
      </w:r>
      <w:proofErr w:type="gramStart"/>
      <w:r w:rsidRPr="00256FDF">
        <w:rPr>
          <w:bCs/>
          <w:sz w:val="24"/>
          <w:lang w:val="en-ZA"/>
        </w:rPr>
        <w:t>,740,632.26</w:t>
      </w:r>
      <w:proofErr w:type="gramEnd"/>
      <w:r w:rsidRPr="00256FDF">
        <w:rPr>
          <w:bCs/>
          <w:sz w:val="24"/>
          <w:lang w:val="en-ZA"/>
        </w:rPr>
        <w:t xml:space="preserve"> over 6-month period.</w:t>
      </w:r>
    </w:p>
    <w:p w:rsidR="00256FDF" w:rsidRPr="00256FDF" w:rsidRDefault="00256FDF" w:rsidP="00256FDF">
      <w:pPr>
        <w:pStyle w:val="BodyText"/>
        <w:numPr>
          <w:ilvl w:val="0"/>
          <w:numId w:val="4"/>
        </w:numPr>
        <w:spacing w:after="240"/>
        <w:ind w:left="709" w:hanging="709"/>
        <w:rPr>
          <w:bCs/>
          <w:sz w:val="24"/>
          <w:lang w:val="en-ZA"/>
        </w:rPr>
      </w:pPr>
      <w:r w:rsidRPr="00256FDF">
        <w:rPr>
          <w:bCs/>
          <w:sz w:val="24"/>
          <w:lang w:val="en-ZA"/>
        </w:rPr>
        <w:t>R13</w:t>
      </w:r>
      <w:proofErr w:type="gramStart"/>
      <w:r w:rsidRPr="00256FDF">
        <w:rPr>
          <w:bCs/>
          <w:sz w:val="24"/>
          <w:lang w:val="en-ZA"/>
        </w:rPr>
        <w:t>,234.26</w:t>
      </w:r>
      <w:proofErr w:type="gramEnd"/>
      <w:r w:rsidRPr="00256FDF">
        <w:rPr>
          <w:bCs/>
          <w:sz w:val="24"/>
          <w:lang w:val="en-ZA"/>
        </w:rPr>
        <w:t xml:space="preserve"> as reimbursement for use of private vehicle to and from the airport at a rate of R3,61 per km over a 6-month period.</w:t>
      </w:r>
    </w:p>
    <w:p w:rsidR="00256FDF" w:rsidRPr="00256FDF" w:rsidRDefault="00256FDF" w:rsidP="00256FDF">
      <w:pPr>
        <w:pStyle w:val="BodyText"/>
        <w:numPr>
          <w:ilvl w:val="0"/>
          <w:numId w:val="4"/>
        </w:numPr>
        <w:spacing w:after="240"/>
        <w:ind w:left="709" w:hanging="709"/>
        <w:rPr>
          <w:bCs/>
          <w:sz w:val="24"/>
          <w:lang w:val="en-ZA"/>
        </w:rPr>
      </w:pPr>
      <w:r w:rsidRPr="00256FDF">
        <w:rPr>
          <w:bCs/>
          <w:sz w:val="24"/>
          <w:lang w:val="en-ZA"/>
        </w:rPr>
        <w:t>A departmental tender (NDoH20/2019/2020) was awarded to the supplier.</w:t>
      </w: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C0" w:rsidRDefault="000103C0">
      <w:r>
        <w:separator/>
      </w:r>
    </w:p>
  </w:endnote>
  <w:endnote w:type="continuationSeparator" w:id="0">
    <w:p w:rsidR="000103C0" w:rsidRDefault="00010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A485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A485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C0" w:rsidRDefault="000103C0">
      <w:r>
        <w:separator/>
      </w:r>
    </w:p>
  </w:footnote>
  <w:footnote w:type="continuationSeparator" w:id="0">
    <w:p w:rsidR="000103C0" w:rsidRDefault="00010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500564"/>
    <w:multiLevelType w:val="hybridMultilevel"/>
    <w:tmpl w:val="CD6AFCFE"/>
    <w:lvl w:ilvl="0" w:tplc="3AD0BD24">
      <w:start w:val="1"/>
      <w:numFmt w:val="lowerLetter"/>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03C0"/>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136D6"/>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56FDF"/>
    <w:rsid w:val="00266835"/>
    <w:rsid w:val="00267FDF"/>
    <w:rsid w:val="00271665"/>
    <w:rsid w:val="00284C94"/>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0DA"/>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3AC2"/>
    <w:rsid w:val="00C26148"/>
    <w:rsid w:val="00C31CD6"/>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A4857"/>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6598"/>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2021-01-24T16:00:00Z</dcterms:created>
  <dcterms:modified xsi:type="dcterms:W3CDTF">2021-01-24T16:00:00Z</dcterms:modified>
</cp:coreProperties>
</file>