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GoBack"/>
      <w:bookmarkStart w:id="1" w:name="_Hlk34206045"/>
      <w:bookmarkEnd w:id="0"/>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55548705"/>
      <w:r w:rsidRPr="00C60A55">
        <w:rPr>
          <w:rFonts w:ascii="Arial" w:hAnsi="Arial" w:cs="Arial"/>
          <w:b/>
          <w:sz w:val="22"/>
          <w:szCs w:val="22"/>
        </w:rPr>
        <w:t xml:space="preserve">QUESTION NUMBER: </w:t>
      </w:r>
      <w:bookmarkStart w:id="3" w:name="_Hlk34208942"/>
      <w:bookmarkStart w:id="4" w:name="_Hlk49113957"/>
      <w:r w:rsidR="00CA1CE5" w:rsidRPr="00D75DB3">
        <w:rPr>
          <w:rFonts w:ascii="Arial" w:hAnsi="Arial" w:cs="Arial"/>
          <w:b/>
          <w:sz w:val="22"/>
          <w:szCs w:val="22"/>
          <w:lang w:val="en-ZA"/>
        </w:rPr>
        <w:t>3003</w:t>
      </w:r>
      <w:r w:rsidR="0027436F" w:rsidRPr="00D75DB3">
        <w:rPr>
          <w:rFonts w:ascii="Arial" w:hAnsi="Arial" w:cs="Arial"/>
          <w:b/>
          <w:sz w:val="22"/>
          <w:szCs w:val="22"/>
        </w:rPr>
        <w:t xml:space="preserve"> </w:t>
      </w:r>
      <w:r w:rsidRPr="00D75DB3">
        <w:rPr>
          <w:rFonts w:ascii="Arial" w:hAnsi="Arial" w:cs="Arial"/>
          <w:b/>
          <w:sz w:val="22"/>
          <w:szCs w:val="22"/>
        </w:rPr>
        <w:t>[</w:t>
      </w:r>
      <w:r w:rsidR="00D75DB3" w:rsidRPr="00D75DB3">
        <w:rPr>
          <w:rFonts w:ascii="Arial" w:hAnsi="Arial" w:cs="Arial"/>
          <w:b/>
          <w:sz w:val="22"/>
          <w:szCs w:val="22"/>
        </w:rPr>
        <w:t>NW3831E</w:t>
      </w:r>
      <w:r w:rsidRPr="000147EE">
        <w:rPr>
          <w:rFonts w:ascii="Arial" w:hAnsi="Arial" w:cs="Arial"/>
          <w:b/>
          <w:sz w:val="22"/>
          <w:szCs w:val="22"/>
        </w:rPr>
        <w:t>]</w:t>
      </w:r>
      <w:bookmarkEnd w:id="3"/>
    </w:p>
    <w:bookmarkEnd w:id="1"/>
    <w:bookmarkEnd w:id="2"/>
    <w:bookmarkEnd w:id="4"/>
    <w:p w:rsidR="008E3D62" w:rsidRPr="00D75DB3" w:rsidRDefault="008E3D62" w:rsidP="00D75DB3">
      <w:pPr>
        <w:spacing w:line="360" w:lineRule="auto"/>
        <w:jc w:val="both"/>
        <w:rPr>
          <w:rFonts w:ascii="Arial" w:hAnsi="Arial" w:cs="Arial"/>
          <w:b/>
          <w:sz w:val="22"/>
          <w:szCs w:val="22"/>
        </w:rPr>
      </w:pPr>
    </w:p>
    <w:p w:rsidR="00D75DB3" w:rsidRPr="00D75DB3" w:rsidRDefault="00D75DB3" w:rsidP="00D75DB3">
      <w:pPr>
        <w:spacing w:before="100" w:beforeAutospacing="1" w:after="100" w:afterAutospacing="1" w:line="360" w:lineRule="auto"/>
        <w:ind w:left="720" w:hanging="720"/>
        <w:jc w:val="both"/>
        <w:outlineLvl w:val="0"/>
        <w:rPr>
          <w:rFonts w:ascii="Arial" w:hAnsi="Arial" w:cs="Arial"/>
          <w:b/>
          <w:sz w:val="22"/>
          <w:szCs w:val="22"/>
        </w:rPr>
      </w:pPr>
      <w:r w:rsidRPr="00D75DB3">
        <w:rPr>
          <w:rFonts w:ascii="Arial" w:hAnsi="Arial" w:cs="Arial"/>
          <w:b/>
          <w:sz w:val="22"/>
          <w:szCs w:val="22"/>
        </w:rPr>
        <w:t>3003.</w:t>
      </w:r>
      <w:r w:rsidRPr="00D75DB3">
        <w:rPr>
          <w:rFonts w:ascii="Arial" w:hAnsi="Arial" w:cs="Arial"/>
          <w:b/>
          <w:sz w:val="22"/>
          <w:szCs w:val="22"/>
        </w:rPr>
        <w:tab/>
      </w:r>
      <w:proofErr w:type="spellStart"/>
      <w:r w:rsidRPr="00D75DB3">
        <w:rPr>
          <w:rFonts w:ascii="Arial" w:hAnsi="Arial" w:cs="Arial"/>
          <w:b/>
          <w:sz w:val="22"/>
          <w:szCs w:val="22"/>
        </w:rPr>
        <w:t>Mr</w:t>
      </w:r>
      <w:proofErr w:type="spellEnd"/>
      <w:r w:rsidRPr="00D75DB3">
        <w:rPr>
          <w:rFonts w:ascii="Arial" w:hAnsi="Arial" w:cs="Arial"/>
          <w:b/>
          <w:sz w:val="22"/>
          <w:szCs w:val="22"/>
        </w:rPr>
        <w:t xml:space="preserve"> G </w:t>
      </w:r>
      <w:proofErr w:type="spellStart"/>
      <w:r w:rsidRPr="00D75DB3">
        <w:rPr>
          <w:rFonts w:ascii="Arial" w:hAnsi="Arial" w:cs="Arial"/>
          <w:b/>
          <w:sz w:val="22"/>
          <w:szCs w:val="22"/>
        </w:rPr>
        <w:t>G</w:t>
      </w:r>
      <w:proofErr w:type="spellEnd"/>
      <w:r w:rsidRPr="00D75DB3">
        <w:rPr>
          <w:rFonts w:ascii="Arial" w:hAnsi="Arial" w:cs="Arial"/>
          <w:b/>
          <w:sz w:val="22"/>
          <w:szCs w:val="22"/>
        </w:rPr>
        <w:t xml:space="preserve"> Hill-Lewis (DA) to ask the Minister of Finance</w:t>
      </w:r>
      <w:r w:rsidR="00DF4FED" w:rsidRPr="00D75DB3">
        <w:rPr>
          <w:rFonts w:ascii="Arial" w:hAnsi="Arial" w:cs="Arial"/>
          <w:b/>
          <w:sz w:val="22"/>
          <w:szCs w:val="22"/>
        </w:rPr>
        <w:fldChar w:fldCharType="begin"/>
      </w:r>
      <w:r w:rsidRPr="00D75DB3">
        <w:rPr>
          <w:rFonts w:ascii="Arial" w:hAnsi="Arial" w:cs="Arial"/>
          <w:sz w:val="22"/>
          <w:szCs w:val="22"/>
        </w:rPr>
        <w:instrText xml:space="preserve"> XE "</w:instrText>
      </w:r>
      <w:r w:rsidRPr="00D75DB3">
        <w:rPr>
          <w:rFonts w:ascii="Arial" w:hAnsi="Arial" w:cs="Arial"/>
          <w:b/>
          <w:sz w:val="22"/>
          <w:szCs w:val="22"/>
        </w:rPr>
        <w:instrText>Finance</w:instrText>
      </w:r>
      <w:r w:rsidRPr="00D75DB3">
        <w:rPr>
          <w:rFonts w:ascii="Arial" w:hAnsi="Arial" w:cs="Arial"/>
          <w:sz w:val="22"/>
          <w:szCs w:val="22"/>
        </w:rPr>
        <w:instrText xml:space="preserve">" </w:instrText>
      </w:r>
      <w:r w:rsidR="00DF4FED" w:rsidRPr="00D75DB3">
        <w:rPr>
          <w:rFonts w:ascii="Arial" w:hAnsi="Arial" w:cs="Arial"/>
          <w:b/>
          <w:sz w:val="22"/>
          <w:szCs w:val="22"/>
        </w:rPr>
        <w:fldChar w:fldCharType="end"/>
      </w:r>
      <w:r w:rsidRPr="00D75DB3">
        <w:rPr>
          <w:rFonts w:ascii="Arial" w:hAnsi="Arial" w:cs="Arial"/>
          <w:b/>
          <w:sz w:val="22"/>
          <w:szCs w:val="22"/>
        </w:rPr>
        <w:t>:</w:t>
      </w:r>
    </w:p>
    <w:p w:rsidR="00D75DB3" w:rsidRPr="00D75DB3" w:rsidRDefault="00D75DB3" w:rsidP="00D75DB3">
      <w:pPr>
        <w:spacing w:before="100" w:beforeAutospacing="1" w:after="100" w:afterAutospacing="1" w:line="360" w:lineRule="auto"/>
        <w:ind w:left="720" w:hanging="720"/>
        <w:jc w:val="both"/>
        <w:outlineLvl w:val="0"/>
        <w:rPr>
          <w:rFonts w:ascii="Arial" w:hAnsi="Arial" w:cs="Arial"/>
          <w:sz w:val="22"/>
          <w:szCs w:val="22"/>
        </w:rPr>
      </w:pPr>
      <w:r w:rsidRPr="00D75DB3">
        <w:rPr>
          <w:rFonts w:ascii="Arial" w:hAnsi="Arial" w:cs="Arial"/>
          <w:sz w:val="22"/>
          <w:szCs w:val="22"/>
        </w:rPr>
        <w:t>(1)</w:t>
      </w:r>
      <w:r w:rsidRPr="00D75DB3">
        <w:rPr>
          <w:rFonts w:ascii="Arial" w:hAnsi="Arial" w:cs="Arial"/>
          <w:sz w:val="22"/>
          <w:szCs w:val="22"/>
        </w:rPr>
        <w:tab/>
        <w:t xml:space="preserve">With reference to the 2019-20 Annual Report of the </w:t>
      </w:r>
      <w:bookmarkStart w:id="5" w:name="_Hlk58231571"/>
      <w:r w:rsidRPr="00D75DB3">
        <w:rPr>
          <w:rFonts w:ascii="Arial" w:hAnsi="Arial" w:cs="Arial"/>
          <w:sz w:val="22"/>
          <w:szCs w:val="22"/>
        </w:rPr>
        <w:t>Financial and Fiscal Commission</w:t>
      </w:r>
      <w:bookmarkEnd w:id="5"/>
      <w:r w:rsidRPr="00D75DB3">
        <w:rPr>
          <w:rFonts w:ascii="Arial" w:hAnsi="Arial" w:cs="Arial"/>
          <w:sz w:val="22"/>
          <w:szCs w:val="22"/>
        </w:rPr>
        <w:t>, what are the reasons that payments were not made within 30 days or an agreed period after receipt of an invoice, as required by the National Treasury regulation 8.2.3;</w:t>
      </w:r>
    </w:p>
    <w:p w:rsidR="00D75DB3" w:rsidRPr="00D75DB3" w:rsidRDefault="00D75DB3" w:rsidP="00D75DB3">
      <w:pPr>
        <w:spacing w:before="100" w:beforeAutospacing="1" w:after="100" w:afterAutospacing="1" w:line="360" w:lineRule="auto"/>
        <w:ind w:left="720" w:hanging="720"/>
        <w:jc w:val="both"/>
        <w:outlineLvl w:val="0"/>
        <w:rPr>
          <w:rFonts w:ascii="Arial" w:hAnsi="Arial" w:cs="Arial"/>
          <w:sz w:val="22"/>
          <w:szCs w:val="22"/>
        </w:rPr>
      </w:pPr>
      <w:r w:rsidRPr="00D75DB3">
        <w:rPr>
          <w:rFonts w:ascii="Arial" w:hAnsi="Arial" w:cs="Arial"/>
          <w:sz w:val="22"/>
          <w:szCs w:val="22"/>
        </w:rPr>
        <w:t>(2)</w:t>
      </w:r>
      <w:r w:rsidRPr="00D75DB3">
        <w:rPr>
          <w:rFonts w:ascii="Arial" w:hAnsi="Arial" w:cs="Arial"/>
          <w:sz w:val="22"/>
          <w:szCs w:val="22"/>
        </w:rPr>
        <w:tab/>
      </w:r>
      <w:bookmarkStart w:id="6" w:name="_Hlk58323715"/>
      <w:r w:rsidRPr="00D75DB3">
        <w:rPr>
          <w:rFonts w:ascii="Arial" w:hAnsi="Arial" w:cs="Arial"/>
          <w:sz w:val="22"/>
          <w:szCs w:val="22"/>
        </w:rPr>
        <w:t>what are the reasons that effective and appropriate steps were not taken to prevent irregular expenditure amounting to R46 761, as disclosed in note 20 of the financial statements, as required by section 38(1)(c)(ii) of the Public Finance Management Act, Act 1 of 1999 and the National Treasury Regulation 9.1.1?</w:t>
      </w:r>
      <w:r w:rsidRPr="00D75DB3">
        <w:rPr>
          <w:rFonts w:ascii="Arial" w:hAnsi="Arial" w:cs="Arial"/>
          <w:sz w:val="22"/>
          <w:szCs w:val="22"/>
        </w:rPr>
        <w:tab/>
      </w:r>
      <w:r w:rsidRPr="00D75DB3">
        <w:rPr>
          <w:rFonts w:ascii="Arial" w:hAnsi="Arial" w:cs="Arial"/>
          <w:sz w:val="22"/>
          <w:szCs w:val="22"/>
        </w:rPr>
        <w:tab/>
      </w:r>
      <w:r w:rsidRPr="00D75DB3">
        <w:rPr>
          <w:rFonts w:ascii="Arial" w:hAnsi="Arial" w:cs="Arial"/>
          <w:sz w:val="22"/>
          <w:szCs w:val="22"/>
        </w:rPr>
        <w:tab/>
      </w:r>
      <w:bookmarkEnd w:id="6"/>
      <w:r w:rsidRPr="00D75DB3">
        <w:rPr>
          <w:rFonts w:ascii="Arial" w:hAnsi="Arial" w:cs="Arial"/>
          <w:sz w:val="22"/>
          <w:szCs w:val="22"/>
        </w:rPr>
        <w:tab/>
      </w:r>
      <w:r w:rsidRPr="00D75DB3">
        <w:rPr>
          <w:rFonts w:ascii="Arial" w:hAnsi="Arial" w:cs="Arial"/>
          <w:sz w:val="22"/>
          <w:szCs w:val="22"/>
        </w:rPr>
        <w:tab/>
      </w:r>
      <w:r w:rsidRPr="00D75DB3">
        <w:rPr>
          <w:rFonts w:ascii="Arial" w:hAnsi="Arial" w:cs="Arial"/>
          <w:sz w:val="22"/>
          <w:szCs w:val="22"/>
        </w:rPr>
        <w:tab/>
      </w:r>
      <w:r w:rsidRPr="00D75DB3">
        <w:rPr>
          <w:rFonts w:ascii="Arial" w:hAnsi="Arial" w:cs="Arial"/>
          <w:sz w:val="22"/>
          <w:szCs w:val="22"/>
        </w:rPr>
        <w:tab/>
      </w:r>
      <w:r w:rsidRPr="00D75DB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75DB3">
        <w:rPr>
          <w:rFonts w:ascii="Arial" w:hAnsi="Arial" w:cs="Arial"/>
          <w:sz w:val="22"/>
          <w:szCs w:val="22"/>
        </w:rPr>
        <w:tab/>
        <w:t>NW3831E</w:t>
      </w:r>
    </w:p>
    <w:p w:rsidR="008E3D62" w:rsidRPr="00B82666" w:rsidRDefault="008E3D62" w:rsidP="00D75DB3">
      <w:pPr>
        <w:spacing w:before="100" w:beforeAutospacing="1" w:after="100" w:afterAutospacing="1" w:line="360" w:lineRule="auto"/>
        <w:jc w:val="both"/>
        <w:outlineLvl w:val="0"/>
        <w:rPr>
          <w:rFonts w:ascii="Arial" w:hAnsi="Arial" w:cs="Arial"/>
          <w:sz w:val="22"/>
          <w:szCs w:val="22"/>
        </w:rPr>
      </w:pPr>
      <w:r w:rsidRPr="00D75DB3">
        <w:rPr>
          <w:rFonts w:ascii="Arial" w:hAnsi="Arial" w:cs="Arial"/>
          <w:b/>
          <w:sz w:val="22"/>
          <w:szCs w:val="22"/>
        </w:rPr>
        <w:t>REPLY</w:t>
      </w:r>
      <w:r w:rsidRPr="00B82666">
        <w:rPr>
          <w:rFonts w:ascii="Arial" w:hAnsi="Arial" w:cs="Arial"/>
          <w:sz w:val="22"/>
          <w:szCs w:val="22"/>
        </w:rPr>
        <w:t>:</w:t>
      </w:r>
      <w:r w:rsidR="009C3420" w:rsidRPr="00B82666">
        <w:rPr>
          <w:rFonts w:ascii="Arial" w:hAnsi="Arial" w:cs="Arial"/>
          <w:sz w:val="22"/>
          <w:szCs w:val="22"/>
        </w:rPr>
        <w:t xml:space="preserve"> </w:t>
      </w:r>
    </w:p>
    <w:p w:rsidR="00014D7B" w:rsidRPr="00B82666" w:rsidRDefault="00014D7B" w:rsidP="00014D7B">
      <w:pPr>
        <w:pStyle w:val="ListParagraph"/>
        <w:numPr>
          <w:ilvl w:val="0"/>
          <w:numId w:val="14"/>
        </w:numPr>
        <w:spacing w:line="360" w:lineRule="auto"/>
        <w:jc w:val="both"/>
        <w:rPr>
          <w:rFonts w:ascii="Arial" w:hAnsi="Arial" w:cs="Arial"/>
          <w:sz w:val="22"/>
          <w:szCs w:val="22"/>
        </w:rPr>
      </w:pPr>
      <w:r w:rsidRPr="00B82666">
        <w:rPr>
          <w:rFonts w:ascii="Arial" w:hAnsi="Arial" w:cs="Arial"/>
          <w:sz w:val="22"/>
          <w:szCs w:val="22"/>
        </w:rPr>
        <w:t xml:space="preserve">The late payment of invoices during 2019/20 financial year is due to various reasons, which include circumstances where the FFC had to perform reconciliation on disputes raised with the suppliers. </w:t>
      </w:r>
      <w:r w:rsidR="00C411E3" w:rsidRPr="00B82666">
        <w:rPr>
          <w:rFonts w:ascii="Arial" w:hAnsi="Arial" w:cs="Arial"/>
          <w:sz w:val="22"/>
          <w:szCs w:val="22"/>
        </w:rPr>
        <w:t xml:space="preserve">Controls have been strengthened wherein on a weekly basis, as opposed to </w:t>
      </w:r>
      <w:proofErr w:type="gramStart"/>
      <w:r w:rsidR="00C411E3" w:rsidRPr="00B82666">
        <w:rPr>
          <w:rFonts w:ascii="Arial" w:hAnsi="Arial" w:cs="Arial"/>
          <w:sz w:val="22"/>
          <w:szCs w:val="22"/>
        </w:rPr>
        <w:t>monthly,</w:t>
      </w:r>
      <w:proofErr w:type="gramEnd"/>
      <w:r w:rsidR="00C411E3" w:rsidRPr="00B82666">
        <w:rPr>
          <w:rFonts w:ascii="Arial" w:hAnsi="Arial" w:cs="Arial"/>
          <w:sz w:val="22"/>
          <w:szCs w:val="22"/>
        </w:rPr>
        <w:t xml:space="preserve"> the supplier age analysis is generated to enable the weekly payment of suppliers, which allows ample opportunities to resolve issues. </w:t>
      </w:r>
      <w:r w:rsidRPr="00B82666">
        <w:rPr>
          <w:rFonts w:ascii="Arial" w:hAnsi="Arial" w:cs="Arial"/>
          <w:sz w:val="22"/>
          <w:szCs w:val="22"/>
        </w:rPr>
        <w:t xml:space="preserve">Where the internal controls </w:t>
      </w:r>
      <w:r w:rsidR="00353C0B" w:rsidRPr="00B82666">
        <w:rPr>
          <w:rFonts w:ascii="Arial" w:hAnsi="Arial" w:cs="Arial"/>
          <w:sz w:val="22"/>
          <w:szCs w:val="22"/>
        </w:rPr>
        <w:t>a</w:t>
      </w:r>
      <w:r w:rsidRPr="00B82666">
        <w:rPr>
          <w:rFonts w:ascii="Arial" w:hAnsi="Arial" w:cs="Arial"/>
          <w:sz w:val="22"/>
          <w:szCs w:val="22"/>
        </w:rPr>
        <w:t xml:space="preserve">re not adhered to, resulting in late payment and interest charged by </w:t>
      </w:r>
      <w:r w:rsidR="00C411E3" w:rsidRPr="00B82666">
        <w:rPr>
          <w:rFonts w:ascii="Arial" w:hAnsi="Arial" w:cs="Arial"/>
          <w:sz w:val="22"/>
          <w:szCs w:val="22"/>
        </w:rPr>
        <w:t>a</w:t>
      </w:r>
      <w:r w:rsidRPr="00B82666">
        <w:rPr>
          <w:rFonts w:ascii="Arial" w:hAnsi="Arial" w:cs="Arial"/>
          <w:sz w:val="22"/>
          <w:szCs w:val="22"/>
        </w:rPr>
        <w:t xml:space="preserve"> service provider, steps </w:t>
      </w:r>
      <w:r w:rsidR="00353C0B" w:rsidRPr="00B82666">
        <w:rPr>
          <w:rFonts w:ascii="Arial" w:hAnsi="Arial" w:cs="Arial"/>
          <w:sz w:val="22"/>
          <w:szCs w:val="22"/>
        </w:rPr>
        <w:t>have been</w:t>
      </w:r>
      <w:r w:rsidRPr="00B82666">
        <w:rPr>
          <w:rFonts w:ascii="Arial" w:hAnsi="Arial" w:cs="Arial"/>
          <w:sz w:val="22"/>
          <w:szCs w:val="22"/>
        </w:rPr>
        <w:t xml:space="preserve"> taken</w:t>
      </w:r>
      <w:r w:rsidR="00353C0B" w:rsidRPr="00B82666">
        <w:rPr>
          <w:rFonts w:ascii="Arial" w:hAnsi="Arial" w:cs="Arial"/>
          <w:sz w:val="22"/>
          <w:szCs w:val="22"/>
        </w:rPr>
        <w:t xml:space="preserve"> against staff</w:t>
      </w:r>
      <w:r w:rsidRPr="00B82666">
        <w:rPr>
          <w:rFonts w:ascii="Arial" w:hAnsi="Arial" w:cs="Arial"/>
          <w:sz w:val="22"/>
          <w:szCs w:val="22"/>
        </w:rPr>
        <w:t xml:space="preserve"> as part of consequence management</w:t>
      </w:r>
      <w:r w:rsidR="00353C0B" w:rsidRPr="00B82666">
        <w:rPr>
          <w:rFonts w:ascii="Arial" w:hAnsi="Arial" w:cs="Arial"/>
          <w:sz w:val="22"/>
          <w:szCs w:val="22"/>
        </w:rPr>
        <w:t xml:space="preserve"> to achieve compliance and</w:t>
      </w:r>
      <w:r w:rsidRPr="00B82666">
        <w:rPr>
          <w:rFonts w:ascii="Arial" w:hAnsi="Arial" w:cs="Arial"/>
          <w:sz w:val="22"/>
          <w:szCs w:val="22"/>
        </w:rPr>
        <w:t xml:space="preserve"> to manage </w:t>
      </w:r>
      <w:r w:rsidR="00353C0B" w:rsidRPr="00B82666">
        <w:rPr>
          <w:rFonts w:ascii="Arial" w:hAnsi="Arial" w:cs="Arial"/>
          <w:sz w:val="22"/>
          <w:szCs w:val="22"/>
        </w:rPr>
        <w:t>such</w:t>
      </w:r>
      <w:r w:rsidRPr="00B82666">
        <w:rPr>
          <w:rFonts w:ascii="Arial" w:hAnsi="Arial" w:cs="Arial"/>
          <w:sz w:val="22"/>
          <w:szCs w:val="22"/>
        </w:rPr>
        <w:t xml:space="preserve"> performance of staff. </w:t>
      </w:r>
    </w:p>
    <w:p w:rsidR="00014D7B" w:rsidRPr="00B82666" w:rsidRDefault="00014D7B" w:rsidP="00014D7B">
      <w:pPr>
        <w:pStyle w:val="ListParagraph"/>
        <w:spacing w:line="360" w:lineRule="auto"/>
        <w:jc w:val="both"/>
        <w:rPr>
          <w:rFonts w:ascii="Arial" w:hAnsi="Arial" w:cs="Arial"/>
          <w:sz w:val="22"/>
          <w:szCs w:val="22"/>
        </w:rPr>
      </w:pPr>
    </w:p>
    <w:p w:rsidR="00D947CA" w:rsidRPr="00B82666" w:rsidRDefault="00014D7B" w:rsidP="00B82666">
      <w:pPr>
        <w:pStyle w:val="ListParagraph"/>
        <w:numPr>
          <w:ilvl w:val="0"/>
          <w:numId w:val="14"/>
        </w:numPr>
        <w:spacing w:line="360" w:lineRule="auto"/>
        <w:jc w:val="both"/>
        <w:rPr>
          <w:rFonts w:ascii="Arial" w:hAnsi="Arial" w:cs="Arial"/>
          <w:sz w:val="22"/>
          <w:szCs w:val="22"/>
        </w:rPr>
      </w:pPr>
      <w:bookmarkStart w:id="7" w:name="_Hlk58323749"/>
      <w:r w:rsidRPr="00B82666">
        <w:rPr>
          <w:rFonts w:ascii="Arial" w:hAnsi="Arial" w:cs="Arial"/>
          <w:sz w:val="22"/>
          <w:szCs w:val="22"/>
        </w:rPr>
        <w:t xml:space="preserve">The expenditure in question is </w:t>
      </w:r>
      <w:r w:rsidR="00C411E3" w:rsidRPr="00B82666">
        <w:rPr>
          <w:rFonts w:ascii="Arial" w:hAnsi="Arial" w:cs="Arial"/>
          <w:sz w:val="22"/>
          <w:szCs w:val="22"/>
        </w:rPr>
        <w:t>relates</w:t>
      </w:r>
      <w:r w:rsidRPr="00B82666">
        <w:rPr>
          <w:rFonts w:ascii="Arial" w:hAnsi="Arial" w:cs="Arial"/>
          <w:sz w:val="22"/>
          <w:szCs w:val="22"/>
        </w:rPr>
        <w:t xml:space="preserve"> to the remuneration of the FFC Chairperson which dates back to the time of appointment of the late Chairperson</w:t>
      </w:r>
      <w:r w:rsidR="00C411E3" w:rsidRPr="00B82666">
        <w:rPr>
          <w:rFonts w:ascii="Arial" w:hAnsi="Arial" w:cs="Arial"/>
          <w:sz w:val="22"/>
          <w:szCs w:val="22"/>
        </w:rPr>
        <w:t>,</w:t>
      </w:r>
      <w:r w:rsidRPr="00B82666">
        <w:rPr>
          <w:rFonts w:ascii="Arial" w:hAnsi="Arial" w:cs="Arial"/>
          <w:sz w:val="22"/>
          <w:szCs w:val="22"/>
        </w:rPr>
        <w:t xml:space="preserve"> where</w:t>
      </w:r>
      <w:r w:rsidR="00C411E3" w:rsidRPr="00B82666">
        <w:rPr>
          <w:rFonts w:ascii="Arial" w:hAnsi="Arial" w:cs="Arial"/>
          <w:sz w:val="22"/>
          <w:szCs w:val="22"/>
        </w:rPr>
        <w:t>in</w:t>
      </w:r>
      <w:r w:rsidRPr="00B82666">
        <w:rPr>
          <w:rFonts w:ascii="Arial" w:hAnsi="Arial" w:cs="Arial"/>
          <w:sz w:val="22"/>
          <w:szCs w:val="22"/>
        </w:rPr>
        <w:t xml:space="preserve"> there was a difference between th</w:t>
      </w:r>
      <w:r w:rsidR="00C411E3" w:rsidRPr="00B82666">
        <w:rPr>
          <w:rFonts w:ascii="Arial" w:hAnsi="Arial" w:cs="Arial"/>
          <w:sz w:val="22"/>
          <w:szCs w:val="22"/>
        </w:rPr>
        <w:t>e remuneration and the</w:t>
      </w:r>
      <w:r w:rsidRPr="00B82666">
        <w:rPr>
          <w:rFonts w:ascii="Arial" w:hAnsi="Arial" w:cs="Arial"/>
          <w:sz w:val="22"/>
          <w:szCs w:val="22"/>
        </w:rPr>
        <w:t xml:space="preserve"> salary </w:t>
      </w:r>
      <w:r w:rsidR="00C411E3" w:rsidRPr="00B82666">
        <w:rPr>
          <w:rFonts w:ascii="Arial" w:hAnsi="Arial" w:cs="Arial"/>
          <w:sz w:val="22"/>
          <w:szCs w:val="22"/>
        </w:rPr>
        <w:t xml:space="preserve">determination by the </w:t>
      </w:r>
      <w:r w:rsidR="00FB67B9" w:rsidRPr="00B82666">
        <w:rPr>
          <w:rFonts w:ascii="Arial" w:hAnsi="Arial" w:cs="Arial"/>
          <w:sz w:val="22"/>
          <w:szCs w:val="22"/>
        </w:rPr>
        <w:t>I</w:t>
      </w:r>
      <w:r w:rsidR="00C411E3" w:rsidRPr="00B82666">
        <w:rPr>
          <w:rFonts w:ascii="Arial" w:hAnsi="Arial" w:cs="Arial"/>
          <w:sz w:val="22"/>
          <w:szCs w:val="22"/>
        </w:rPr>
        <w:t xml:space="preserve">ndependent </w:t>
      </w:r>
      <w:r w:rsidR="00FB67B9" w:rsidRPr="00B82666">
        <w:rPr>
          <w:rFonts w:ascii="Arial" w:hAnsi="Arial" w:cs="Arial"/>
          <w:sz w:val="22"/>
          <w:szCs w:val="22"/>
        </w:rPr>
        <w:t>C</w:t>
      </w:r>
      <w:r w:rsidR="00C411E3" w:rsidRPr="00B82666">
        <w:rPr>
          <w:rFonts w:ascii="Arial" w:hAnsi="Arial" w:cs="Arial"/>
          <w:sz w:val="22"/>
          <w:szCs w:val="22"/>
        </w:rPr>
        <w:t xml:space="preserve">ommission for </w:t>
      </w:r>
      <w:r w:rsidR="00FB67B9" w:rsidRPr="00B82666">
        <w:rPr>
          <w:rFonts w:ascii="Arial" w:hAnsi="Arial" w:cs="Arial"/>
          <w:sz w:val="22"/>
          <w:szCs w:val="22"/>
        </w:rPr>
        <w:t>R</w:t>
      </w:r>
      <w:r w:rsidR="00C411E3" w:rsidRPr="00B82666">
        <w:rPr>
          <w:rFonts w:ascii="Arial" w:hAnsi="Arial" w:cs="Arial"/>
          <w:sz w:val="22"/>
          <w:szCs w:val="22"/>
        </w:rPr>
        <w:t xml:space="preserve">emuneration of </w:t>
      </w:r>
      <w:r w:rsidR="00FB67B9" w:rsidRPr="00B82666">
        <w:rPr>
          <w:rFonts w:ascii="Arial" w:hAnsi="Arial" w:cs="Arial"/>
          <w:sz w:val="22"/>
          <w:szCs w:val="22"/>
        </w:rPr>
        <w:t>P</w:t>
      </w:r>
      <w:r w:rsidR="00C411E3" w:rsidRPr="00B82666">
        <w:rPr>
          <w:rFonts w:ascii="Arial" w:hAnsi="Arial" w:cs="Arial"/>
          <w:sz w:val="22"/>
          <w:szCs w:val="22"/>
        </w:rPr>
        <w:t xml:space="preserve">ublic </w:t>
      </w:r>
      <w:r w:rsidR="00FB67B9" w:rsidRPr="00B82666">
        <w:rPr>
          <w:rFonts w:ascii="Arial" w:hAnsi="Arial" w:cs="Arial"/>
          <w:sz w:val="22"/>
          <w:szCs w:val="22"/>
        </w:rPr>
        <w:t>O</w:t>
      </w:r>
      <w:r w:rsidR="00C411E3" w:rsidRPr="00B82666">
        <w:rPr>
          <w:rFonts w:ascii="Arial" w:hAnsi="Arial" w:cs="Arial"/>
          <w:sz w:val="22"/>
          <w:szCs w:val="22"/>
        </w:rPr>
        <w:t xml:space="preserve">ffice </w:t>
      </w:r>
      <w:r w:rsidR="00FB67B9" w:rsidRPr="00B82666">
        <w:rPr>
          <w:rFonts w:ascii="Arial" w:hAnsi="Arial" w:cs="Arial"/>
          <w:sz w:val="22"/>
          <w:szCs w:val="22"/>
        </w:rPr>
        <w:t>B</w:t>
      </w:r>
      <w:r w:rsidR="00C411E3" w:rsidRPr="00B82666">
        <w:rPr>
          <w:rFonts w:ascii="Arial" w:hAnsi="Arial" w:cs="Arial"/>
          <w:sz w:val="22"/>
          <w:szCs w:val="22"/>
        </w:rPr>
        <w:t>earers</w:t>
      </w:r>
      <w:r w:rsidR="004A19C9" w:rsidRPr="00B82666">
        <w:rPr>
          <w:rFonts w:ascii="Arial" w:hAnsi="Arial" w:cs="Arial"/>
          <w:sz w:val="22"/>
          <w:szCs w:val="22"/>
        </w:rPr>
        <w:t xml:space="preserve">, as </w:t>
      </w:r>
      <w:proofErr w:type="spellStart"/>
      <w:r w:rsidR="004A19C9" w:rsidRPr="00B82666">
        <w:rPr>
          <w:rFonts w:ascii="Arial" w:hAnsi="Arial" w:cs="Arial"/>
          <w:sz w:val="22"/>
          <w:szCs w:val="22"/>
        </w:rPr>
        <w:t>ascented</w:t>
      </w:r>
      <w:proofErr w:type="spellEnd"/>
      <w:r w:rsidR="004A19C9" w:rsidRPr="00B82666">
        <w:rPr>
          <w:rFonts w:ascii="Arial" w:hAnsi="Arial" w:cs="Arial"/>
          <w:sz w:val="22"/>
          <w:szCs w:val="22"/>
        </w:rPr>
        <w:t xml:space="preserve"> to by the President. In respect of this amount, the</w:t>
      </w:r>
      <w:r w:rsidRPr="00B82666">
        <w:rPr>
          <w:rFonts w:ascii="Arial" w:hAnsi="Arial" w:cs="Arial"/>
          <w:sz w:val="22"/>
          <w:szCs w:val="22"/>
        </w:rPr>
        <w:t xml:space="preserve"> contributing factor is the delay in the proclamation of salaries of office-bearers</w:t>
      </w:r>
      <w:r w:rsidR="004A19C9" w:rsidRPr="00B82666">
        <w:rPr>
          <w:rFonts w:ascii="Arial" w:hAnsi="Arial" w:cs="Arial"/>
          <w:sz w:val="22"/>
          <w:szCs w:val="22"/>
        </w:rPr>
        <w:t xml:space="preserve"> for 2019/20, which potentially might have rendered this amount not to be </w:t>
      </w:r>
      <w:proofErr w:type="spellStart"/>
      <w:r w:rsidR="004A19C9" w:rsidRPr="00B82666">
        <w:rPr>
          <w:rFonts w:ascii="Arial" w:hAnsi="Arial" w:cs="Arial"/>
          <w:sz w:val="22"/>
          <w:szCs w:val="22"/>
        </w:rPr>
        <w:t>unauthorised</w:t>
      </w:r>
      <w:proofErr w:type="spellEnd"/>
      <w:r w:rsidRPr="00B82666">
        <w:rPr>
          <w:rFonts w:ascii="Arial" w:hAnsi="Arial" w:cs="Arial"/>
          <w:sz w:val="22"/>
          <w:szCs w:val="22"/>
        </w:rPr>
        <w:t>.</w:t>
      </w:r>
      <w:r w:rsidR="004A19C9" w:rsidRPr="00B82666">
        <w:rPr>
          <w:rFonts w:ascii="Arial" w:hAnsi="Arial" w:cs="Arial"/>
          <w:sz w:val="22"/>
          <w:szCs w:val="22"/>
        </w:rPr>
        <w:t xml:space="preserve"> </w:t>
      </w:r>
      <w:r w:rsidRPr="00B82666">
        <w:rPr>
          <w:rFonts w:ascii="Arial" w:hAnsi="Arial" w:cs="Arial"/>
          <w:sz w:val="22"/>
          <w:szCs w:val="22"/>
        </w:rPr>
        <w:t xml:space="preserve">In July 2020, the FFC sought </w:t>
      </w:r>
      <w:proofErr w:type="spellStart"/>
      <w:r w:rsidRPr="00B82666">
        <w:rPr>
          <w:rFonts w:ascii="Arial" w:hAnsi="Arial" w:cs="Arial"/>
          <w:sz w:val="22"/>
          <w:szCs w:val="22"/>
        </w:rPr>
        <w:t>condonation</w:t>
      </w:r>
      <w:proofErr w:type="spellEnd"/>
      <w:r w:rsidRPr="00B82666">
        <w:rPr>
          <w:rFonts w:ascii="Arial" w:hAnsi="Arial" w:cs="Arial"/>
          <w:sz w:val="22"/>
          <w:szCs w:val="22"/>
        </w:rPr>
        <w:t xml:space="preserve"> of this expenditure</w:t>
      </w:r>
      <w:r w:rsidR="004A19C9" w:rsidRPr="00B82666">
        <w:rPr>
          <w:rFonts w:ascii="Arial" w:hAnsi="Arial" w:cs="Arial"/>
          <w:sz w:val="22"/>
          <w:szCs w:val="22"/>
        </w:rPr>
        <w:t xml:space="preserve"> </w:t>
      </w:r>
      <w:r w:rsidR="004A19C9" w:rsidRPr="00B82666">
        <w:rPr>
          <w:rFonts w:ascii="Arial" w:hAnsi="Arial" w:cs="Arial"/>
          <w:sz w:val="22"/>
          <w:szCs w:val="22"/>
        </w:rPr>
        <w:lastRenderedPageBreak/>
        <w:t>from National Treasury</w:t>
      </w:r>
      <w:r w:rsidRPr="00B82666">
        <w:rPr>
          <w:rFonts w:ascii="Arial" w:hAnsi="Arial" w:cs="Arial"/>
          <w:sz w:val="22"/>
          <w:szCs w:val="22"/>
        </w:rPr>
        <w:t xml:space="preserve"> and to date </w:t>
      </w:r>
      <w:r w:rsidR="004A19C9" w:rsidRPr="00B82666">
        <w:rPr>
          <w:rFonts w:ascii="Arial" w:hAnsi="Arial" w:cs="Arial"/>
          <w:sz w:val="22"/>
          <w:szCs w:val="22"/>
        </w:rPr>
        <w:t xml:space="preserve">has not </w:t>
      </w:r>
      <w:proofErr w:type="gramStart"/>
      <w:r w:rsidR="004A19C9" w:rsidRPr="00B82666">
        <w:rPr>
          <w:rFonts w:ascii="Arial" w:hAnsi="Arial" w:cs="Arial"/>
          <w:sz w:val="22"/>
          <w:szCs w:val="22"/>
        </w:rPr>
        <w:t>receive</w:t>
      </w:r>
      <w:proofErr w:type="gramEnd"/>
      <w:r w:rsidR="004A19C9" w:rsidRPr="00B82666">
        <w:rPr>
          <w:rFonts w:ascii="Arial" w:hAnsi="Arial" w:cs="Arial"/>
          <w:sz w:val="22"/>
          <w:szCs w:val="22"/>
        </w:rPr>
        <w:t xml:space="preserve"> an</w:t>
      </w:r>
      <w:r w:rsidRPr="00B82666">
        <w:rPr>
          <w:rFonts w:ascii="Arial" w:hAnsi="Arial" w:cs="Arial"/>
          <w:sz w:val="22"/>
          <w:szCs w:val="22"/>
        </w:rPr>
        <w:t xml:space="preserve"> outcome</w:t>
      </w:r>
      <w:r w:rsidR="004A19C9" w:rsidRPr="00B82666">
        <w:rPr>
          <w:rFonts w:ascii="Arial" w:hAnsi="Arial" w:cs="Arial"/>
          <w:sz w:val="22"/>
          <w:szCs w:val="22"/>
        </w:rPr>
        <w:t>, although making</w:t>
      </w:r>
      <w:r w:rsidRPr="00B82666">
        <w:rPr>
          <w:rFonts w:ascii="Arial" w:hAnsi="Arial" w:cs="Arial"/>
          <w:sz w:val="22"/>
          <w:szCs w:val="22"/>
        </w:rPr>
        <w:t xml:space="preserve"> follow-ups. A further request for </w:t>
      </w:r>
      <w:proofErr w:type="spellStart"/>
      <w:r w:rsidRPr="00B82666">
        <w:rPr>
          <w:rFonts w:ascii="Arial" w:hAnsi="Arial" w:cs="Arial"/>
          <w:sz w:val="22"/>
          <w:szCs w:val="22"/>
        </w:rPr>
        <w:t>condonation</w:t>
      </w:r>
      <w:proofErr w:type="spellEnd"/>
      <w:r w:rsidR="004A19C9" w:rsidRPr="00B82666">
        <w:rPr>
          <w:rFonts w:ascii="Arial" w:hAnsi="Arial" w:cs="Arial"/>
          <w:sz w:val="22"/>
          <w:szCs w:val="22"/>
        </w:rPr>
        <w:t xml:space="preserve"> in this regard,</w:t>
      </w:r>
      <w:r w:rsidRPr="00B82666">
        <w:rPr>
          <w:rFonts w:ascii="Arial" w:hAnsi="Arial" w:cs="Arial"/>
          <w:sz w:val="22"/>
          <w:szCs w:val="22"/>
        </w:rPr>
        <w:t xml:space="preserve"> for the period 1 April 2020 to 10 October 2020 </w:t>
      </w:r>
      <w:r w:rsidR="004A19C9" w:rsidRPr="00B82666">
        <w:rPr>
          <w:rFonts w:ascii="Arial" w:hAnsi="Arial" w:cs="Arial"/>
          <w:sz w:val="22"/>
          <w:szCs w:val="22"/>
        </w:rPr>
        <w:t xml:space="preserve">and </w:t>
      </w:r>
      <w:r w:rsidRPr="00B82666">
        <w:rPr>
          <w:rFonts w:ascii="Arial" w:hAnsi="Arial" w:cs="Arial"/>
          <w:sz w:val="22"/>
          <w:szCs w:val="22"/>
        </w:rPr>
        <w:t>amounting to R23</w:t>
      </w:r>
      <w:proofErr w:type="gramStart"/>
      <w:r w:rsidRPr="00B82666">
        <w:rPr>
          <w:rFonts w:ascii="Arial" w:hAnsi="Arial" w:cs="Arial"/>
          <w:sz w:val="22"/>
          <w:szCs w:val="22"/>
        </w:rPr>
        <w:t>,000</w:t>
      </w:r>
      <w:proofErr w:type="gramEnd"/>
      <w:r w:rsidR="004A19C9" w:rsidRPr="00B82666">
        <w:rPr>
          <w:rFonts w:ascii="Arial" w:hAnsi="Arial" w:cs="Arial"/>
          <w:sz w:val="22"/>
          <w:szCs w:val="22"/>
        </w:rPr>
        <w:t>,</w:t>
      </w:r>
      <w:r w:rsidRPr="00B82666">
        <w:rPr>
          <w:rFonts w:ascii="Arial" w:hAnsi="Arial" w:cs="Arial"/>
          <w:sz w:val="22"/>
          <w:szCs w:val="22"/>
        </w:rPr>
        <w:t xml:space="preserve"> was made in November 2020</w:t>
      </w:r>
      <w:r w:rsidR="004A19C9" w:rsidRPr="00B82666">
        <w:rPr>
          <w:rFonts w:ascii="Arial" w:hAnsi="Arial" w:cs="Arial"/>
          <w:sz w:val="22"/>
          <w:szCs w:val="22"/>
        </w:rPr>
        <w:t xml:space="preserve"> and we equally</w:t>
      </w:r>
      <w:r w:rsidRPr="00B82666">
        <w:rPr>
          <w:rFonts w:ascii="Arial" w:hAnsi="Arial" w:cs="Arial"/>
          <w:sz w:val="22"/>
          <w:szCs w:val="22"/>
        </w:rPr>
        <w:t xml:space="preserve"> await feedback. Should the </w:t>
      </w:r>
      <w:proofErr w:type="spellStart"/>
      <w:r w:rsidRPr="00B82666">
        <w:rPr>
          <w:rFonts w:ascii="Arial" w:hAnsi="Arial" w:cs="Arial"/>
          <w:sz w:val="22"/>
          <w:szCs w:val="22"/>
        </w:rPr>
        <w:t>condonation</w:t>
      </w:r>
      <w:proofErr w:type="spellEnd"/>
      <w:r w:rsidRPr="00B82666">
        <w:rPr>
          <w:rFonts w:ascii="Arial" w:hAnsi="Arial" w:cs="Arial"/>
          <w:sz w:val="22"/>
          <w:szCs w:val="22"/>
        </w:rPr>
        <w:t xml:space="preserve"> be approved,</w:t>
      </w:r>
      <w:r w:rsidR="004A19C9" w:rsidRPr="00B82666">
        <w:rPr>
          <w:rFonts w:ascii="Arial" w:hAnsi="Arial" w:cs="Arial"/>
          <w:sz w:val="22"/>
          <w:szCs w:val="22"/>
        </w:rPr>
        <w:t xml:space="preserve"> as was the case for such amounts in the prior financial year</w:t>
      </w:r>
      <w:r w:rsidR="00832C5B">
        <w:rPr>
          <w:rFonts w:ascii="Arial" w:hAnsi="Arial" w:cs="Arial"/>
          <w:sz w:val="22"/>
          <w:szCs w:val="22"/>
        </w:rPr>
        <w:t>s</w:t>
      </w:r>
      <w:r w:rsidR="004A19C9" w:rsidRPr="00B82666">
        <w:rPr>
          <w:rFonts w:ascii="Arial" w:hAnsi="Arial" w:cs="Arial"/>
          <w:sz w:val="22"/>
          <w:szCs w:val="22"/>
        </w:rPr>
        <w:t>,</w:t>
      </w:r>
      <w:r w:rsidRPr="00B82666">
        <w:rPr>
          <w:rFonts w:ascii="Arial" w:hAnsi="Arial" w:cs="Arial"/>
          <w:sz w:val="22"/>
          <w:szCs w:val="22"/>
        </w:rPr>
        <w:t xml:space="preserve"> this irregular expenditure would be resolved and this would be </w:t>
      </w:r>
      <w:r w:rsidR="00882F56" w:rsidRPr="00B82666">
        <w:rPr>
          <w:rFonts w:ascii="Arial" w:hAnsi="Arial" w:cs="Arial"/>
          <w:sz w:val="22"/>
          <w:szCs w:val="22"/>
          <w:lang w:val="en-ZA"/>
        </w:rPr>
        <w:t xml:space="preserve">removed from the disclosure note and </w:t>
      </w:r>
      <w:r w:rsidRPr="00B82666">
        <w:rPr>
          <w:rFonts w:ascii="Arial" w:hAnsi="Arial" w:cs="Arial"/>
          <w:sz w:val="22"/>
          <w:szCs w:val="22"/>
        </w:rPr>
        <w:t>reflected in the annual financial statements for the 2020/21 financial year.</w:t>
      </w:r>
    </w:p>
    <w:bookmarkEnd w:id="7"/>
    <w:p w:rsidR="00D947CA" w:rsidRDefault="00D947CA" w:rsidP="00D947CA">
      <w:pPr>
        <w:tabs>
          <w:tab w:val="left" w:pos="432"/>
          <w:tab w:val="left" w:pos="864"/>
        </w:tabs>
        <w:spacing w:line="360" w:lineRule="auto"/>
        <w:rPr>
          <w:rFonts w:ascii="Arial" w:hAnsi="Arial" w:cs="Arial"/>
          <w:b/>
          <w:sz w:val="22"/>
          <w:szCs w:val="22"/>
          <w:u w:val="single"/>
        </w:rPr>
      </w:pPr>
    </w:p>
    <w:p w:rsidR="00D947CA" w:rsidRDefault="00D947CA" w:rsidP="00D947CA">
      <w:pPr>
        <w:tabs>
          <w:tab w:val="left" w:pos="432"/>
          <w:tab w:val="left" w:pos="864"/>
        </w:tabs>
        <w:spacing w:line="360" w:lineRule="auto"/>
        <w:rPr>
          <w:rFonts w:ascii="Arial" w:hAnsi="Arial" w:cs="Arial"/>
          <w:b/>
          <w:sz w:val="22"/>
          <w:szCs w:val="22"/>
          <w:u w:val="single"/>
        </w:rPr>
      </w:pPr>
    </w:p>
    <w:p w:rsidR="00D947CA" w:rsidRDefault="00D947CA" w:rsidP="00D947CA">
      <w:pPr>
        <w:tabs>
          <w:tab w:val="left" w:pos="432"/>
          <w:tab w:val="left" w:pos="864"/>
        </w:tabs>
        <w:spacing w:line="360" w:lineRule="auto"/>
        <w:rPr>
          <w:rFonts w:ascii="Arial" w:hAnsi="Arial" w:cs="Arial"/>
          <w:b/>
          <w:sz w:val="22"/>
          <w:szCs w:val="22"/>
          <w:u w:val="single"/>
        </w:rPr>
      </w:pPr>
    </w:p>
    <w:p w:rsidR="00014D7B" w:rsidRDefault="00014D7B" w:rsidP="00D947CA">
      <w:pPr>
        <w:tabs>
          <w:tab w:val="left" w:pos="432"/>
          <w:tab w:val="left" w:pos="864"/>
        </w:tabs>
        <w:spacing w:line="360" w:lineRule="auto"/>
        <w:rPr>
          <w:rFonts w:ascii="Arial" w:hAnsi="Arial" w:cs="Arial"/>
          <w:b/>
          <w:sz w:val="22"/>
          <w:szCs w:val="22"/>
          <w:u w:val="single"/>
        </w:rPr>
      </w:pPr>
    </w:p>
    <w:p w:rsidR="00014D7B" w:rsidRDefault="00014D7B" w:rsidP="00D947CA">
      <w:pPr>
        <w:tabs>
          <w:tab w:val="left" w:pos="432"/>
          <w:tab w:val="left" w:pos="864"/>
        </w:tabs>
        <w:spacing w:line="360" w:lineRule="auto"/>
        <w:rPr>
          <w:rFonts w:ascii="Arial" w:hAnsi="Arial" w:cs="Arial"/>
          <w:b/>
          <w:sz w:val="22"/>
          <w:szCs w:val="22"/>
          <w:u w:val="single"/>
        </w:rPr>
      </w:pPr>
    </w:p>
    <w:p w:rsidR="00B82666" w:rsidRDefault="00B82666" w:rsidP="00D947CA">
      <w:pPr>
        <w:pStyle w:val="BodyTextIndent2"/>
        <w:tabs>
          <w:tab w:val="left" w:pos="720"/>
        </w:tabs>
        <w:spacing w:before="100" w:beforeAutospacing="1" w:after="100" w:afterAutospacing="1" w:line="360" w:lineRule="auto"/>
        <w:ind w:left="0"/>
        <w:jc w:val="both"/>
        <w:rPr>
          <w:rFonts w:ascii="Arial" w:hAnsi="Arial" w:cs="Arial"/>
          <w:sz w:val="22"/>
          <w:szCs w:val="22"/>
        </w:rPr>
      </w:pPr>
    </w:p>
    <w:sectPr w:rsidR="00B82666"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28" w:rsidRDefault="00927328" w:rsidP="00380E88">
      <w:r>
        <w:separator/>
      </w:r>
    </w:p>
  </w:endnote>
  <w:endnote w:type="continuationSeparator" w:id="0">
    <w:p w:rsidR="00927328" w:rsidRDefault="00927328"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28" w:rsidRDefault="00927328" w:rsidP="00380E88">
      <w:r>
        <w:separator/>
      </w:r>
    </w:p>
  </w:footnote>
  <w:footnote w:type="continuationSeparator" w:id="0">
    <w:p w:rsidR="00927328" w:rsidRDefault="00927328"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42C"/>
    <w:multiLevelType w:val="hybridMultilevel"/>
    <w:tmpl w:val="9F60C0E8"/>
    <w:lvl w:ilvl="0" w:tplc="23E221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1557E6"/>
    <w:multiLevelType w:val="hybridMultilevel"/>
    <w:tmpl w:val="7236E3E0"/>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DE42F29"/>
    <w:multiLevelType w:val="hybridMultilevel"/>
    <w:tmpl w:val="07FA663A"/>
    <w:lvl w:ilvl="0" w:tplc="33F0CD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2D6688D"/>
    <w:multiLevelType w:val="hybridMultilevel"/>
    <w:tmpl w:val="D898DEB6"/>
    <w:lvl w:ilvl="0" w:tplc="A1DE32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13"/>
  </w:num>
  <w:num w:numId="6">
    <w:abstractNumId w:val="3"/>
  </w:num>
  <w:num w:numId="7">
    <w:abstractNumId w:val="3"/>
  </w:num>
  <w:num w:numId="8">
    <w:abstractNumId w:val="14"/>
  </w:num>
  <w:num w:numId="9">
    <w:abstractNumId w:val="2"/>
  </w:num>
  <w:num w:numId="10">
    <w:abstractNumId w:val="5"/>
  </w:num>
  <w:num w:numId="11">
    <w:abstractNumId w:val="12"/>
  </w:num>
  <w:num w:numId="12">
    <w:abstractNumId w:val="7"/>
  </w:num>
  <w:num w:numId="13">
    <w:abstractNumId w:val="1"/>
  </w:num>
  <w:num w:numId="14">
    <w:abstractNumId w:val="9"/>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0063"/>
    <w:rsid w:val="000054AE"/>
    <w:rsid w:val="00011016"/>
    <w:rsid w:val="00012A82"/>
    <w:rsid w:val="000147EE"/>
    <w:rsid w:val="00014D7B"/>
    <w:rsid w:val="00016A41"/>
    <w:rsid w:val="00020C04"/>
    <w:rsid w:val="000235AD"/>
    <w:rsid w:val="00023BC3"/>
    <w:rsid w:val="00025170"/>
    <w:rsid w:val="00026160"/>
    <w:rsid w:val="0002634B"/>
    <w:rsid w:val="000319D5"/>
    <w:rsid w:val="00041437"/>
    <w:rsid w:val="00041B0E"/>
    <w:rsid w:val="00042E4A"/>
    <w:rsid w:val="00047630"/>
    <w:rsid w:val="00053303"/>
    <w:rsid w:val="0005383F"/>
    <w:rsid w:val="00060E09"/>
    <w:rsid w:val="00063E28"/>
    <w:rsid w:val="0007743C"/>
    <w:rsid w:val="00082DDF"/>
    <w:rsid w:val="0008596C"/>
    <w:rsid w:val="00085FF5"/>
    <w:rsid w:val="000A3C32"/>
    <w:rsid w:val="000A5567"/>
    <w:rsid w:val="000A57B1"/>
    <w:rsid w:val="000B03AE"/>
    <w:rsid w:val="000B16E9"/>
    <w:rsid w:val="000B51CC"/>
    <w:rsid w:val="000B555E"/>
    <w:rsid w:val="000C2BEF"/>
    <w:rsid w:val="000C3917"/>
    <w:rsid w:val="000C48D8"/>
    <w:rsid w:val="000C7CD9"/>
    <w:rsid w:val="000D5DF7"/>
    <w:rsid w:val="000E1B36"/>
    <w:rsid w:val="000E3AD1"/>
    <w:rsid w:val="000F37A4"/>
    <w:rsid w:val="000F3B14"/>
    <w:rsid w:val="000F5178"/>
    <w:rsid w:val="00100CC2"/>
    <w:rsid w:val="00110946"/>
    <w:rsid w:val="00111CAF"/>
    <w:rsid w:val="00122C88"/>
    <w:rsid w:val="00123B87"/>
    <w:rsid w:val="00130348"/>
    <w:rsid w:val="00132CAF"/>
    <w:rsid w:val="00132CF0"/>
    <w:rsid w:val="0014126C"/>
    <w:rsid w:val="001433AE"/>
    <w:rsid w:val="0014441E"/>
    <w:rsid w:val="00147177"/>
    <w:rsid w:val="00147193"/>
    <w:rsid w:val="001519E5"/>
    <w:rsid w:val="0015727B"/>
    <w:rsid w:val="00160F52"/>
    <w:rsid w:val="00170407"/>
    <w:rsid w:val="00183EB5"/>
    <w:rsid w:val="00197576"/>
    <w:rsid w:val="001B0917"/>
    <w:rsid w:val="001B1E0F"/>
    <w:rsid w:val="001B7F2A"/>
    <w:rsid w:val="001C1E62"/>
    <w:rsid w:val="001D24BA"/>
    <w:rsid w:val="001D267B"/>
    <w:rsid w:val="001D4937"/>
    <w:rsid w:val="001E1132"/>
    <w:rsid w:val="001E3EF4"/>
    <w:rsid w:val="001E3FB5"/>
    <w:rsid w:val="001E6902"/>
    <w:rsid w:val="001F4B50"/>
    <w:rsid w:val="001F7560"/>
    <w:rsid w:val="002065BA"/>
    <w:rsid w:val="00207912"/>
    <w:rsid w:val="00223863"/>
    <w:rsid w:val="0022502D"/>
    <w:rsid w:val="00230BF6"/>
    <w:rsid w:val="002314BC"/>
    <w:rsid w:val="0024427A"/>
    <w:rsid w:val="00251791"/>
    <w:rsid w:val="00260251"/>
    <w:rsid w:val="00262F05"/>
    <w:rsid w:val="0026563C"/>
    <w:rsid w:val="0027436F"/>
    <w:rsid w:val="002855CE"/>
    <w:rsid w:val="00285D7E"/>
    <w:rsid w:val="00285EA1"/>
    <w:rsid w:val="0028635F"/>
    <w:rsid w:val="002867DD"/>
    <w:rsid w:val="002927CD"/>
    <w:rsid w:val="00293E24"/>
    <w:rsid w:val="002A4157"/>
    <w:rsid w:val="002B1BAD"/>
    <w:rsid w:val="002B3B25"/>
    <w:rsid w:val="002B7345"/>
    <w:rsid w:val="002D104B"/>
    <w:rsid w:val="002D10B3"/>
    <w:rsid w:val="002D2A4C"/>
    <w:rsid w:val="002D499A"/>
    <w:rsid w:val="002E4AA0"/>
    <w:rsid w:val="002F6E86"/>
    <w:rsid w:val="003005D2"/>
    <w:rsid w:val="003050F8"/>
    <w:rsid w:val="003206D5"/>
    <w:rsid w:val="00326CF2"/>
    <w:rsid w:val="003372D2"/>
    <w:rsid w:val="003421BD"/>
    <w:rsid w:val="00344553"/>
    <w:rsid w:val="00345531"/>
    <w:rsid w:val="003455C4"/>
    <w:rsid w:val="00346695"/>
    <w:rsid w:val="00351BF5"/>
    <w:rsid w:val="00353C0B"/>
    <w:rsid w:val="00354BA4"/>
    <w:rsid w:val="00365B0A"/>
    <w:rsid w:val="003707A7"/>
    <w:rsid w:val="00374DCE"/>
    <w:rsid w:val="0037795E"/>
    <w:rsid w:val="00380E88"/>
    <w:rsid w:val="00393919"/>
    <w:rsid w:val="003A5B00"/>
    <w:rsid w:val="003A6BD5"/>
    <w:rsid w:val="003A7438"/>
    <w:rsid w:val="003B0336"/>
    <w:rsid w:val="003B0A2D"/>
    <w:rsid w:val="003C5083"/>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37089"/>
    <w:rsid w:val="004451D2"/>
    <w:rsid w:val="00453CF1"/>
    <w:rsid w:val="0046713E"/>
    <w:rsid w:val="004709BD"/>
    <w:rsid w:val="00472D86"/>
    <w:rsid w:val="00473446"/>
    <w:rsid w:val="00480D1F"/>
    <w:rsid w:val="00484737"/>
    <w:rsid w:val="00485B2E"/>
    <w:rsid w:val="00485F09"/>
    <w:rsid w:val="00496D69"/>
    <w:rsid w:val="004A078E"/>
    <w:rsid w:val="004A19C9"/>
    <w:rsid w:val="004A7866"/>
    <w:rsid w:val="004B1526"/>
    <w:rsid w:val="004B1D16"/>
    <w:rsid w:val="004C0E9B"/>
    <w:rsid w:val="004C0FCD"/>
    <w:rsid w:val="004C57A4"/>
    <w:rsid w:val="004D2407"/>
    <w:rsid w:val="004D3BF2"/>
    <w:rsid w:val="004D3D5A"/>
    <w:rsid w:val="004D51F0"/>
    <w:rsid w:val="004D568A"/>
    <w:rsid w:val="004E3098"/>
    <w:rsid w:val="004E6E7D"/>
    <w:rsid w:val="004F43FB"/>
    <w:rsid w:val="00503CF8"/>
    <w:rsid w:val="005062A3"/>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86F99"/>
    <w:rsid w:val="00593D02"/>
    <w:rsid w:val="005A3443"/>
    <w:rsid w:val="005A4B7A"/>
    <w:rsid w:val="005B6F0A"/>
    <w:rsid w:val="005C2402"/>
    <w:rsid w:val="005D0154"/>
    <w:rsid w:val="005D2F93"/>
    <w:rsid w:val="005D32BF"/>
    <w:rsid w:val="005D772C"/>
    <w:rsid w:val="005E21D9"/>
    <w:rsid w:val="005E32E0"/>
    <w:rsid w:val="005E415D"/>
    <w:rsid w:val="005E433B"/>
    <w:rsid w:val="005E4518"/>
    <w:rsid w:val="005F05C1"/>
    <w:rsid w:val="005F11A2"/>
    <w:rsid w:val="005F6B76"/>
    <w:rsid w:val="00613A41"/>
    <w:rsid w:val="00613FC6"/>
    <w:rsid w:val="00614E64"/>
    <w:rsid w:val="006239F1"/>
    <w:rsid w:val="00624D20"/>
    <w:rsid w:val="0062770E"/>
    <w:rsid w:val="00631CD4"/>
    <w:rsid w:val="0063583C"/>
    <w:rsid w:val="00641158"/>
    <w:rsid w:val="0064275F"/>
    <w:rsid w:val="00642B16"/>
    <w:rsid w:val="0064512A"/>
    <w:rsid w:val="00646E7C"/>
    <w:rsid w:val="00647EF2"/>
    <w:rsid w:val="00651616"/>
    <w:rsid w:val="00653A85"/>
    <w:rsid w:val="00654140"/>
    <w:rsid w:val="00666668"/>
    <w:rsid w:val="00675635"/>
    <w:rsid w:val="00685058"/>
    <w:rsid w:val="00685F0E"/>
    <w:rsid w:val="00687D9E"/>
    <w:rsid w:val="00693A64"/>
    <w:rsid w:val="006951C6"/>
    <w:rsid w:val="006A0C31"/>
    <w:rsid w:val="006B61B0"/>
    <w:rsid w:val="006B7E8A"/>
    <w:rsid w:val="006C2D5C"/>
    <w:rsid w:val="006C3315"/>
    <w:rsid w:val="006D1766"/>
    <w:rsid w:val="006D1B36"/>
    <w:rsid w:val="006D2C61"/>
    <w:rsid w:val="006D2F61"/>
    <w:rsid w:val="006D39E9"/>
    <w:rsid w:val="006E1DD4"/>
    <w:rsid w:val="006F6060"/>
    <w:rsid w:val="007118EA"/>
    <w:rsid w:val="00712545"/>
    <w:rsid w:val="00712E95"/>
    <w:rsid w:val="00726A9C"/>
    <w:rsid w:val="00731053"/>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B7618"/>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15F7F"/>
    <w:rsid w:val="008223D4"/>
    <w:rsid w:val="008270A1"/>
    <w:rsid w:val="00827888"/>
    <w:rsid w:val="008321A4"/>
    <w:rsid w:val="00832C5B"/>
    <w:rsid w:val="0084121D"/>
    <w:rsid w:val="00852DC3"/>
    <w:rsid w:val="008600E0"/>
    <w:rsid w:val="008631A7"/>
    <w:rsid w:val="00866056"/>
    <w:rsid w:val="00876CBB"/>
    <w:rsid w:val="008779EA"/>
    <w:rsid w:val="00880EA8"/>
    <w:rsid w:val="00882F56"/>
    <w:rsid w:val="00883A9C"/>
    <w:rsid w:val="0088688A"/>
    <w:rsid w:val="00891265"/>
    <w:rsid w:val="00893761"/>
    <w:rsid w:val="00893CE1"/>
    <w:rsid w:val="00897498"/>
    <w:rsid w:val="00897F0B"/>
    <w:rsid w:val="008A25B9"/>
    <w:rsid w:val="008A3396"/>
    <w:rsid w:val="008A4EBA"/>
    <w:rsid w:val="008A53E5"/>
    <w:rsid w:val="008B0D44"/>
    <w:rsid w:val="008C0D4C"/>
    <w:rsid w:val="008C2559"/>
    <w:rsid w:val="008C2974"/>
    <w:rsid w:val="008E01C3"/>
    <w:rsid w:val="008E3D62"/>
    <w:rsid w:val="008E4142"/>
    <w:rsid w:val="008E68B7"/>
    <w:rsid w:val="008F2375"/>
    <w:rsid w:val="008F324E"/>
    <w:rsid w:val="008F7690"/>
    <w:rsid w:val="00905110"/>
    <w:rsid w:val="00910B58"/>
    <w:rsid w:val="00911717"/>
    <w:rsid w:val="00913FFF"/>
    <w:rsid w:val="009163A5"/>
    <w:rsid w:val="00917C44"/>
    <w:rsid w:val="009203A2"/>
    <w:rsid w:val="009256F6"/>
    <w:rsid w:val="00927328"/>
    <w:rsid w:val="00933C7B"/>
    <w:rsid w:val="009365C5"/>
    <w:rsid w:val="0093680D"/>
    <w:rsid w:val="00936BEB"/>
    <w:rsid w:val="00942867"/>
    <w:rsid w:val="009508F2"/>
    <w:rsid w:val="00950F95"/>
    <w:rsid w:val="00953363"/>
    <w:rsid w:val="0096007E"/>
    <w:rsid w:val="00960B82"/>
    <w:rsid w:val="00972601"/>
    <w:rsid w:val="0097786E"/>
    <w:rsid w:val="00977E9D"/>
    <w:rsid w:val="00986C1B"/>
    <w:rsid w:val="00987BC9"/>
    <w:rsid w:val="0099170A"/>
    <w:rsid w:val="009A18A7"/>
    <w:rsid w:val="009A245B"/>
    <w:rsid w:val="009C3420"/>
    <w:rsid w:val="009C45D6"/>
    <w:rsid w:val="009C72B2"/>
    <w:rsid w:val="009D5139"/>
    <w:rsid w:val="009E1AB2"/>
    <w:rsid w:val="009E24E9"/>
    <w:rsid w:val="009F2415"/>
    <w:rsid w:val="009F469E"/>
    <w:rsid w:val="009F480A"/>
    <w:rsid w:val="009F5705"/>
    <w:rsid w:val="00A02200"/>
    <w:rsid w:val="00A149DE"/>
    <w:rsid w:val="00A1513B"/>
    <w:rsid w:val="00A15D3C"/>
    <w:rsid w:val="00A1736D"/>
    <w:rsid w:val="00A20BD3"/>
    <w:rsid w:val="00A23A3E"/>
    <w:rsid w:val="00A31B65"/>
    <w:rsid w:val="00A337C8"/>
    <w:rsid w:val="00A359DB"/>
    <w:rsid w:val="00A44545"/>
    <w:rsid w:val="00A45496"/>
    <w:rsid w:val="00A45FE5"/>
    <w:rsid w:val="00A51431"/>
    <w:rsid w:val="00A525F0"/>
    <w:rsid w:val="00A548FB"/>
    <w:rsid w:val="00A55CB3"/>
    <w:rsid w:val="00A566A2"/>
    <w:rsid w:val="00A5731A"/>
    <w:rsid w:val="00A57F1C"/>
    <w:rsid w:val="00A60DDB"/>
    <w:rsid w:val="00A610A6"/>
    <w:rsid w:val="00A62A98"/>
    <w:rsid w:val="00A677C3"/>
    <w:rsid w:val="00A72B9B"/>
    <w:rsid w:val="00A80A44"/>
    <w:rsid w:val="00A84063"/>
    <w:rsid w:val="00A952EA"/>
    <w:rsid w:val="00AA4ED9"/>
    <w:rsid w:val="00AB5748"/>
    <w:rsid w:val="00AB5B28"/>
    <w:rsid w:val="00AD00CE"/>
    <w:rsid w:val="00AD04DB"/>
    <w:rsid w:val="00AD1B6E"/>
    <w:rsid w:val="00AD3B9B"/>
    <w:rsid w:val="00AD5C9B"/>
    <w:rsid w:val="00AE07DE"/>
    <w:rsid w:val="00B03AF4"/>
    <w:rsid w:val="00B03DD6"/>
    <w:rsid w:val="00B1562B"/>
    <w:rsid w:val="00B1636B"/>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2666"/>
    <w:rsid w:val="00B83E8B"/>
    <w:rsid w:val="00B84780"/>
    <w:rsid w:val="00B913C7"/>
    <w:rsid w:val="00B95452"/>
    <w:rsid w:val="00B96B34"/>
    <w:rsid w:val="00BA517C"/>
    <w:rsid w:val="00BA5C4D"/>
    <w:rsid w:val="00BB333E"/>
    <w:rsid w:val="00BB416B"/>
    <w:rsid w:val="00BB6FFF"/>
    <w:rsid w:val="00BC0A3B"/>
    <w:rsid w:val="00BC2838"/>
    <w:rsid w:val="00BC3150"/>
    <w:rsid w:val="00BC3EE9"/>
    <w:rsid w:val="00BC4BEA"/>
    <w:rsid w:val="00BC5A3F"/>
    <w:rsid w:val="00BD31C6"/>
    <w:rsid w:val="00BD6867"/>
    <w:rsid w:val="00BE533B"/>
    <w:rsid w:val="00C00A8F"/>
    <w:rsid w:val="00C06302"/>
    <w:rsid w:val="00C223DB"/>
    <w:rsid w:val="00C25C7E"/>
    <w:rsid w:val="00C26CCD"/>
    <w:rsid w:val="00C30361"/>
    <w:rsid w:val="00C312EA"/>
    <w:rsid w:val="00C32942"/>
    <w:rsid w:val="00C3410D"/>
    <w:rsid w:val="00C375AF"/>
    <w:rsid w:val="00C401F8"/>
    <w:rsid w:val="00C41105"/>
    <w:rsid w:val="00C411E3"/>
    <w:rsid w:val="00C44C35"/>
    <w:rsid w:val="00C472D6"/>
    <w:rsid w:val="00C526D5"/>
    <w:rsid w:val="00C56D83"/>
    <w:rsid w:val="00C60822"/>
    <w:rsid w:val="00C60A55"/>
    <w:rsid w:val="00C61072"/>
    <w:rsid w:val="00C65A57"/>
    <w:rsid w:val="00C756F8"/>
    <w:rsid w:val="00C77F83"/>
    <w:rsid w:val="00C87C5C"/>
    <w:rsid w:val="00C905A7"/>
    <w:rsid w:val="00CA1CE5"/>
    <w:rsid w:val="00CB034C"/>
    <w:rsid w:val="00CB4FDB"/>
    <w:rsid w:val="00CB51AD"/>
    <w:rsid w:val="00CC1834"/>
    <w:rsid w:val="00CC2F3E"/>
    <w:rsid w:val="00CC3AB7"/>
    <w:rsid w:val="00CC7673"/>
    <w:rsid w:val="00CE574B"/>
    <w:rsid w:val="00D01402"/>
    <w:rsid w:val="00D01E04"/>
    <w:rsid w:val="00D03EEC"/>
    <w:rsid w:val="00D05765"/>
    <w:rsid w:val="00D1433D"/>
    <w:rsid w:val="00D17D13"/>
    <w:rsid w:val="00D20E78"/>
    <w:rsid w:val="00D20F25"/>
    <w:rsid w:val="00D2724B"/>
    <w:rsid w:val="00D3011F"/>
    <w:rsid w:val="00D332C0"/>
    <w:rsid w:val="00D3397E"/>
    <w:rsid w:val="00D3403D"/>
    <w:rsid w:val="00D34050"/>
    <w:rsid w:val="00D363B6"/>
    <w:rsid w:val="00D37422"/>
    <w:rsid w:val="00D41314"/>
    <w:rsid w:val="00D46E69"/>
    <w:rsid w:val="00D61422"/>
    <w:rsid w:val="00D70F4C"/>
    <w:rsid w:val="00D74F80"/>
    <w:rsid w:val="00D75DB3"/>
    <w:rsid w:val="00D761DC"/>
    <w:rsid w:val="00D852E1"/>
    <w:rsid w:val="00D93C3A"/>
    <w:rsid w:val="00D947CA"/>
    <w:rsid w:val="00DB2463"/>
    <w:rsid w:val="00DC769E"/>
    <w:rsid w:val="00DC76EF"/>
    <w:rsid w:val="00DD0F3E"/>
    <w:rsid w:val="00DD2A0D"/>
    <w:rsid w:val="00DD5296"/>
    <w:rsid w:val="00DE0468"/>
    <w:rsid w:val="00DE122E"/>
    <w:rsid w:val="00DE2147"/>
    <w:rsid w:val="00DE3CBB"/>
    <w:rsid w:val="00DE76CB"/>
    <w:rsid w:val="00DF0D26"/>
    <w:rsid w:val="00DF4200"/>
    <w:rsid w:val="00DF4FED"/>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85289"/>
    <w:rsid w:val="00E938DE"/>
    <w:rsid w:val="00EA1EEF"/>
    <w:rsid w:val="00EA468F"/>
    <w:rsid w:val="00EA5561"/>
    <w:rsid w:val="00EA6A49"/>
    <w:rsid w:val="00EA734E"/>
    <w:rsid w:val="00EA792E"/>
    <w:rsid w:val="00EB04E2"/>
    <w:rsid w:val="00EC21DD"/>
    <w:rsid w:val="00EC347E"/>
    <w:rsid w:val="00EC44C2"/>
    <w:rsid w:val="00EC4BF6"/>
    <w:rsid w:val="00ED1050"/>
    <w:rsid w:val="00ED3A3C"/>
    <w:rsid w:val="00ED5D61"/>
    <w:rsid w:val="00EE3CF1"/>
    <w:rsid w:val="00EE7DD6"/>
    <w:rsid w:val="00EF5BB4"/>
    <w:rsid w:val="00F03C60"/>
    <w:rsid w:val="00F04BC5"/>
    <w:rsid w:val="00F04D43"/>
    <w:rsid w:val="00F0579E"/>
    <w:rsid w:val="00F05CB1"/>
    <w:rsid w:val="00F13884"/>
    <w:rsid w:val="00F201B8"/>
    <w:rsid w:val="00F2542D"/>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92DE8"/>
    <w:rsid w:val="00FB0ABC"/>
    <w:rsid w:val="00FB5217"/>
    <w:rsid w:val="00FB67B9"/>
    <w:rsid w:val="00FC2064"/>
    <w:rsid w:val="00FC2209"/>
    <w:rsid w:val="00FC224A"/>
    <w:rsid w:val="00FC4E03"/>
    <w:rsid w:val="00FD2E66"/>
    <w:rsid w:val="00FD5493"/>
    <w:rsid w:val="00FD595E"/>
    <w:rsid w:val="00FE4A54"/>
    <w:rsid w:val="00FE6729"/>
    <w:rsid w:val="00FE6F3D"/>
    <w:rsid w:val="00FF2914"/>
    <w:rsid w:val="00FF319F"/>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01893763">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78427841">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89562040">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396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CD2F39F8B214A9C7791106596DA99" ma:contentTypeVersion="12" ma:contentTypeDescription="Create a new document." ma:contentTypeScope="" ma:versionID="c1f685e8a5cec673b9db75bb371a4f71">
  <xsd:schema xmlns:xsd="http://www.w3.org/2001/XMLSchema" xmlns:xs="http://www.w3.org/2001/XMLSchema" xmlns:p="http://schemas.microsoft.com/office/2006/metadata/properties" xmlns:ns3="609a8e66-f206-41d3-87e1-e222f34d4637" xmlns:ns4="2cb84d1d-31e8-4b14-8d9d-4dbf1b3678ab" targetNamespace="http://schemas.microsoft.com/office/2006/metadata/properties" ma:root="true" ma:fieldsID="d179efec017019160c12d44d5c02f92a" ns3:_="" ns4:_="">
    <xsd:import namespace="609a8e66-f206-41d3-87e1-e222f34d4637"/>
    <xsd:import namespace="2cb84d1d-31e8-4b14-8d9d-4dbf1b3678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a8e66-f206-41d3-87e1-e222f34d4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84d1d-31e8-4b14-8d9d-4dbf1b3678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F5BB-B014-4B51-AC2A-A2311BA48A62}">
  <ds:schemaRefs>
    <ds:schemaRef ds:uri="http://schemas.microsoft.com/sharepoint/v3/contenttype/forms"/>
  </ds:schemaRefs>
</ds:datastoreItem>
</file>

<file path=customXml/itemProps2.xml><?xml version="1.0" encoding="utf-8"?>
<ds:datastoreItem xmlns:ds="http://schemas.openxmlformats.org/officeDocument/2006/customXml" ds:itemID="{05A248C6-D5B1-4740-A557-89A863314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4CB70-800A-42F4-9FC7-F934D1F8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a8e66-f206-41d3-87e1-e222f34d4637"/>
    <ds:schemaRef ds:uri="2cb84d1d-31e8-4b14-8d9d-4dbf1b367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8C8C9-E7E5-4B7D-A214-841148C2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2020-12-11T05:26:00Z</cp:lastPrinted>
  <dcterms:created xsi:type="dcterms:W3CDTF">2021-01-19T13:19:00Z</dcterms:created>
  <dcterms:modified xsi:type="dcterms:W3CDTF">2021-01-19T13:19:00Z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MSIP_Label_af75612e-792a-4e01-a282-15cf1e626282_Enabled">
    <vt:lpwstr>true</vt:lpwstr>
  </property>
  <property fmtid="{D5CDD505-2E9C-101B-9397-08002B2CF9AE}" pid="10" name="MSIP_Label_af75612e-792a-4e01-a282-15cf1e626282_SetDate">
    <vt:lpwstr>2020-11-27T09:20:41Z</vt:lpwstr>
  </property>
  <property fmtid="{D5CDD505-2E9C-101B-9397-08002B2CF9AE}" pid="11" name="MSIP_Label_af75612e-792a-4e01-a282-15cf1e626282_Method">
    <vt:lpwstr>Standard</vt:lpwstr>
  </property>
  <property fmtid="{D5CDD505-2E9C-101B-9397-08002B2CF9AE}" pid="12" name="MSIP_Label_af75612e-792a-4e01-a282-15cf1e626282_Name">
    <vt:lpwstr>Public</vt:lpwstr>
  </property>
  <property fmtid="{D5CDD505-2E9C-101B-9397-08002B2CF9AE}" pid="13" name="MSIP_Label_af75612e-792a-4e01-a282-15cf1e626282_SiteId">
    <vt:lpwstr>1c5235b3-a463-4a01-96a7-dc2634b2aa74</vt:lpwstr>
  </property>
  <property fmtid="{D5CDD505-2E9C-101B-9397-08002B2CF9AE}" pid="14" name="MSIP_Label_af75612e-792a-4e01-a282-15cf1e626282_ActionId">
    <vt:lpwstr>55980d8c-4b6a-4482-8cca-65e4dfcbccc3</vt:lpwstr>
  </property>
  <property fmtid="{D5CDD505-2E9C-101B-9397-08002B2CF9AE}" pid="15" name="MSIP_Label_af75612e-792a-4e01-a282-15cf1e626282_ContentBits">
    <vt:lpwstr>0</vt:lpwstr>
  </property>
  <property fmtid="{D5CDD505-2E9C-101B-9397-08002B2CF9AE}" pid="16" name="ContentTypeId">
    <vt:lpwstr>0x0101008DFCD2F39F8B214A9C7791106596DA99</vt:lpwstr>
  </property>
</Properties>
</file>