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51004">
        <w:rPr>
          <w:rFonts w:cs="Arial"/>
          <w:sz w:val="22"/>
          <w:szCs w:val="22"/>
          <w:u w:val="none"/>
          <w:lang w:val="en-ZA"/>
        </w:rPr>
        <w:t>300</w:t>
      </w:r>
    </w:p>
    <w:p w:rsidR="00795444" w:rsidRDefault="00795444" w:rsidP="00795444">
      <w:pPr>
        <w:rPr>
          <w:lang w:val="en-ZA" w:eastAsia="x-none"/>
        </w:rPr>
      </w:pPr>
    </w:p>
    <w:p w:rsidR="00A51004" w:rsidRPr="00A51004" w:rsidRDefault="00A51004" w:rsidP="00A51004">
      <w:pPr>
        <w:spacing w:before="100" w:beforeAutospacing="1" w:after="100" w:afterAutospacing="1" w:line="240" w:lineRule="auto"/>
        <w:ind w:left="720" w:hanging="720"/>
        <w:jc w:val="both"/>
        <w:outlineLvl w:val="0"/>
        <w:rPr>
          <w:rFonts w:ascii="Arial" w:hAnsi="Arial" w:cs="Arial"/>
          <w:b/>
        </w:rPr>
      </w:pPr>
      <w:r w:rsidRPr="00A51004">
        <w:rPr>
          <w:rFonts w:ascii="Arial" w:hAnsi="Arial" w:cs="Arial"/>
          <w:b/>
        </w:rPr>
        <w:t>300.</w:t>
      </w:r>
      <w:r w:rsidRPr="00A51004">
        <w:rPr>
          <w:rFonts w:ascii="Arial" w:hAnsi="Arial" w:cs="Arial"/>
          <w:b/>
        </w:rPr>
        <w:tab/>
      </w:r>
      <w:proofErr w:type="spellStart"/>
      <w:r w:rsidRPr="00A51004">
        <w:rPr>
          <w:rFonts w:ascii="Arial" w:hAnsi="Arial" w:cs="Arial"/>
          <w:b/>
        </w:rPr>
        <w:t>Mr</w:t>
      </w:r>
      <w:proofErr w:type="spellEnd"/>
      <w:r w:rsidRPr="00A51004">
        <w:rPr>
          <w:rFonts w:ascii="Arial" w:hAnsi="Arial" w:cs="Arial"/>
          <w:b/>
        </w:rPr>
        <w:t xml:space="preserve"> C H </w:t>
      </w:r>
      <w:proofErr w:type="spellStart"/>
      <w:r w:rsidRPr="00A51004">
        <w:rPr>
          <w:rFonts w:ascii="Arial" w:hAnsi="Arial" w:cs="Arial"/>
          <w:b/>
        </w:rPr>
        <w:t>H</w:t>
      </w:r>
      <w:proofErr w:type="spellEnd"/>
      <w:r w:rsidRPr="00A51004">
        <w:rPr>
          <w:rFonts w:ascii="Arial" w:hAnsi="Arial" w:cs="Arial"/>
          <w:b/>
        </w:rPr>
        <w:t xml:space="preserve"> </w:t>
      </w:r>
      <w:proofErr w:type="spellStart"/>
      <w:r w:rsidRPr="00A51004">
        <w:rPr>
          <w:rFonts w:ascii="Arial" w:hAnsi="Arial" w:cs="Arial"/>
          <w:b/>
        </w:rPr>
        <w:t>Hunsinger</w:t>
      </w:r>
      <w:proofErr w:type="spellEnd"/>
      <w:r w:rsidRPr="00A51004">
        <w:rPr>
          <w:rFonts w:ascii="Arial" w:hAnsi="Arial" w:cs="Arial"/>
          <w:b/>
        </w:rPr>
        <w:t xml:space="preserve"> (DA) to ask the Minister of Transport:</w:t>
      </w:r>
    </w:p>
    <w:p w:rsidR="00A51004" w:rsidRDefault="00A51004" w:rsidP="00A51004">
      <w:pPr>
        <w:spacing w:before="100" w:beforeAutospacing="1" w:after="100" w:afterAutospacing="1" w:line="240" w:lineRule="auto"/>
        <w:ind w:left="720"/>
        <w:jc w:val="both"/>
        <w:outlineLvl w:val="0"/>
        <w:rPr>
          <w:rFonts w:ascii="Arial" w:hAnsi="Arial" w:cs="Arial"/>
        </w:rPr>
      </w:pPr>
      <w:r w:rsidRPr="00A51004">
        <w:rPr>
          <w:rFonts w:ascii="Arial" w:hAnsi="Arial" w:cs="Arial"/>
        </w:rPr>
        <w:t xml:space="preserve">What are the (a) time frames, (b) deadlines and (c) milestones for the filling of all current acting positions within the top management of the Passenger Rail Agency of South Africa on a full-time </w:t>
      </w:r>
      <w:r w:rsidRPr="00A51004">
        <w:rPr>
          <w:rFonts w:ascii="Arial" w:eastAsia="Calibri" w:hAnsi="Arial" w:cs="Arial"/>
          <w:lang w:val="en-GB"/>
        </w:rPr>
        <w:t>basis</w:t>
      </w:r>
      <w:r w:rsidRPr="00A51004">
        <w:rPr>
          <w:rFonts w:ascii="Arial" w:hAnsi="Arial" w:cs="Arial"/>
        </w:rPr>
        <w:t>?</w:t>
      </w:r>
      <w:r w:rsidRPr="00A51004">
        <w:rPr>
          <w:rFonts w:ascii="Arial" w:hAnsi="Arial" w:cs="Arial"/>
        </w:rPr>
        <w:tab/>
      </w:r>
      <w:r w:rsidRPr="00A51004">
        <w:rPr>
          <w:rFonts w:ascii="Arial" w:hAnsi="Arial" w:cs="Arial"/>
        </w:rPr>
        <w:tab/>
      </w:r>
      <w:r w:rsidRPr="00A51004">
        <w:rPr>
          <w:rFonts w:ascii="Arial" w:hAnsi="Arial" w:cs="Arial"/>
        </w:rPr>
        <w:tab/>
      </w:r>
      <w:r w:rsidRPr="00A51004">
        <w:rPr>
          <w:rFonts w:ascii="Arial" w:hAnsi="Arial" w:cs="Arial"/>
        </w:rPr>
        <w:tab/>
      </w:r>
      <w:r w:rsidRPr="00A51004">
        <w:rPr>
          <w:rFonts w:ascii="Arial" w:hAnsi="Arial" w:cs="Arial"/>
        </w:rPr>
        <w:tab/>
      </w:r>
      <w:r w:rsidRPr="00A51004">
        <w:rPr>
          <w:rFonts w:ascii="Arial" w:hAnsi="Arial" w:cs="Arial"/>
        </w:rPr>
        <w:tab/>
        <w:t>NW322E</w:t>
      </w:r>
    </w:p>
    <w:p w:rsidR="0009177A" w:rsidRDefault="0009177A" w:rsidP="00A51004">
      <w:pPr>
        <w:spacing w:before="100" w:beforeAutospacing="1" w:after="100" w:afterAutospacing="1" w:line="240" w:lineRule="auto"/>
        <w:ind w:left="720"/>
        <w:jc w:val="both"/>
        <w:outlineLvl w:val="0"/>
        <w:rPr>
          <w:rFonts w:ascii="Arial" w:hAnsi="Arial" w:cs="Arial"/>
        </w:rPr>
      </w:pPr>
    </w:p>
    <w:p w:rsidR="008E4264" w:rsidRPr="008E4264" w:rsidRDefault="008E4264" w:rsidP="00A51004">
      <w:pPr>
        <w:spacing w:before="100" w:beforeAutospacing="1" w:after="100" w:afterAutospacing="1" w:line="240" w:lineRule="auto"/>
        <w:ind w:left="720"/>
        <w:jc w:val="both"/>
        <w:outlineLvl w:val="0"/>
        <w:rPr>
          <w:rFonts w:ascii="Arial" w:hAnsi="Arial" w:cs="Arial"/>
          <w:b/>
        </w:rPr>
      </w:pPr>
      <w:r w:rsidRPr="008E4264">
        <w:rPr>
          <w:rFonts w:ascii="Arial" w:hAnsi="Arial" w:cs="Arial"/>
          <w:b/>
        </w:rPr>
        <w:t>REPLY</w:t>
      </w:r>
    </w:p>
    <w:p w:rsidR="0009177A" w:rsidRDefault="0009177A" w:rsidP="00D732DC">
      <w:pPr>
        <w:pStyle w:val="ListParagraph"/>
        <w:numPr>
          <w:ilvl w:val="0"/>
          <w:numId w:val="24"/>
        </w:numPr>
        <w:spacing w:before="100" w:beforeAutospacing="1" w:after="100" w:afterAutospacing="1" w:line="360" w:lineRule="auto"/>
        <w:jc w:val="both"/>
        <w:outlineLvl w:val="0"/>
        <w:rPr>
          <w:rFonts w:ascii="Arial" w:hAnsi="Arial" w:cs="Arial"/>
        </w:rPr>
      </w:pPr>
      <w:r w:rsidRPr="00D732DC">
        <w:rPr>
          <w:rFonts w:ascii="Arial" w:hAnsi="Arial" w:cs="Arial"/>
        </w:rPr>
        <w:t xml:space="preserve">The Interim Board of PRASA has started the process of filling the key Executive positions through the process of advertising the Group Executive positions (Group Chief Executive Officer, Group Chief Finance Officer, Group Executive: Human Capital Management and Chief Procurement Officer). These positions were advertised widely on the weekend of 11 February 2018 both on the </w:t>
      </w:r>
      <w:r w:rsidRPr="00D732DC">
        <w:rPr>
          <w:rFonts w:ascii="Arial" w:hAnsi="Arial" w:cs="Arial"/>
          <w:i/>
        </w:rPr>
        <w:t>Sunday Times</w:t>
      </w:r>
      <w:r w:rsidRPr="00D732DC">
        <w:rPr>
          <w:rFonts w:ascii="Arial" w:hAnsi="Arial" w:cs="Arial"/>
        </w:rPr>
        <w:t xml:space="preserve"> and </w:t>
      </w:r>
      <w:r w:rsidRPr="00D732DC">
        <w:rPr>
          <w:rFonts w:ascii="Arial" w:hAnsi="Arial" w:cs="Arial"/>
          <w:i/>
        </w:rPr>
        <w:t>City Press</w:t>
      </w:r>
      <w:r w:rsidRPr="00D732DC">
        <w:rPr>
          <w:rFonts w:ascii="Arial" w:hAnsi="Arial" w:cs="Arial"/>
        </w:rPr>
        <w:t xml:space="preserve"> newspapers.</w:t>
      </w:r>
    </w:p>
    <w:p w:rsidR="00D732DC" w:rsidRPr="00D732DC" w:rsidRDefault="00D732DC" w:rsidP="00D732DC">
      <w:pPr>
        <w:pStyle w:val="ListParagraph"/>
        <w:spacing w:before="100" w:beforeAutospacing="1" w:after="100" w:afterAutospacing="1" w:line="360" w:lineRule="auto"/>
        <w:ind w:left="1080"/>
        <w:jc w:val="both"/>
        <w:outlineLvl w:val="0"/>
        <w:rPr>
          <w:rFonts w:ascii="Arial" w:hAnsi="Arial" w:cs="Arial"/>
        </w:rPr>
      </w:pPr>
    </w:p>
    <w:p w:rsidR="00D732DC" w:rsidRDefault="00111C46" w:rsidP="00D732DC">
      <w:pPr>
        <w:pStyle w:val="ListParagraph"/>
        <w:numPr>
          <w:ilvl w:val="0"/>
          <w:numId w:val="24"/>
        </w:numPr>
        <w:spacing w:before="100" w:beforeAutospacing="1" w:after="100" w:afterAutospacing="1" w:line="360" w:lineRule="auto"/>
        <w:jc w:val="both"/>
        <w:outlineLvl w:val="0"/>
        <w:rPr>
          <w:rFonts w:ascii="Arial" w:hAnsi="Arial" w:cs="Arial"/>
        </w:rPr>
      </w:pPr>
      <w:r w:rsidRPr="00D732DC">
        <w:rPr>
          <w:rFonts w:ascii="Arial" w:hAnsi="Arial" w:cs="Arial"/>
        </w:rPr>
        <w:t xml:space="preserve">The closing date for all the adverts issued is on the 26 February 2018. </w:t>
      </w:r>
    </w:p>
    <w:p w:rsidR="00D732DC" w:rsidRPr="00D732DC" w:rsidRDefault="00D732DC" w:rsidP="00D732DC">
      <w:pPr>
        <w:pStyle w:val="ListParagraph"/>
        <w:rPr>
          <w:rFonts w:ascii="Arial" w:hAnsi="Arial" w:cs="Arial"/>
        </w:rPr>
      </w:pPr>
    </w:p>
    <w:p w:rsidR="00111C46" w:rsidRDefault="00111C46" w:rsidP="00D732DC">
      <w:pPr>
        <w:pStyle w:val="ListParagraph"/>
        <w:numPr>
          <w:ilvl w:val="0"/>
          <w:numId w:val="24"/>
        </w:numPr>
        <w:spacing w:before="100" w:beforeAutospacing="1" w:after="100" w:afterAutospacing="1" w:line="360" w:lineRule="auto"/>
        <w:jc w:val="both"/>
        <w:outlineLvl w:val="0"/>
        <w:rPr>
          <w:rFonts w:ascii="Arial" w:hAnsi="Arial" w:cs="Arial"/>
        </w:rPr>
      </w:pPr>
      <w:r w:rsidRPr="00D732DC">
        <w:rPr>
          <w:rFonts w:ascii="Arial" w:hAnsi="Arial" w:cs="Arial"/>
        </w:rPr>
        <w:t>The Interim Board wil</w:t>
      </w:r>
      <w:r w:rsidR="008E4264">
        <w:rPr>
          <w:rFonts w:ascii="Arial" w:hAnsi="Arial" w:cs="Arial"/>
        </w:rPr>
        <w:t>l ensure that it</w:t>
      </w:r>
      <w:r w:rsidRPr="00D732DC">
        <w:rPr>
          <w:rFonts w:ascii="Arial" w:hAnsi="Arial" w:cs="Arial"/>
        </w:rPr>
        <w:t xml:space="preserve"> completes the recruitment and selection</w:t>
      </w:r>
      <w:r w:rsidR="008E4264">
        <w:rPr>
          <w:rFonts w:ascii="Arial" w:hAnsi="Arial" w:cs="Arial"/>
        </w:rPr>
        <w:t xml:space="preserve"> process by 01 May 2018.</w:t>
      </w:r>
    </w:p>
    <w:p w:rsidR="009354C1" w:rsidRPr="009354C1" w:rsidRDefault="009354C1" w:rsidP="009354C1">
      <w:pPr>
        <w:pStyle w:val="ListParagraph"/>
        <w:rPr>
          <w:rFonts w:ascii="Arial" w:hAnsi="Arial" w:cs="Arial"/>
        </w:rPr>
      </w:pPr>
    </w:p>
    <w:p w:rsidR="009354C1" w:rsidRPr="009354C1" w:rsidRDefault="009354C1" w:rsidP="009354C1">
      <w:pPr>
        <w:spacing w:before="100" w:beforeAutospacing="1" w:after="100" w:afterAutospacing="1" w:line="360" w:lineRule="auto"/>
        <w:jc w:val="both"/>
        <w:outlineLvl w:val="0"/>
        <w:rPr>
          <w:rFonts w:ascii="Arial" w:hAnsi="Arial" w:cs="Arial"/>
        </w:rPr>
      </w:pPr>
    </w:p>
    <w:p w:rsidR="00D732DC" w:rsidRPr="00D732DC" w:rsidRDefault="00D732DC" w:rsidP="00D732DC">
      <w:pPr>
        <w:pStyle w:val="ListParagraph"/>
        <w:rPr>
          <w:rFonts w:ascii="Arial" w:hAnsi="Arial" w:cs="Arial"/>
        </w:rPr>
      </w:pPr>
    </w:p>
    <w:p w:rsidR="00D732DC" w:rsidRPr="00D732DC" w:rsidRDefault="00D732DC" w:rsidP="00D732DC">
      <w:pPr>
        <w:spacing w:before="100" w:beforeAutospacing="1" w:after="100" w:afterAutospacing="1" w:line="360" w:lineRule="auto"/>
        <w:jc w:val="both"/>
        <w:outlineLvl w:val="0"/>
        <w:rPr>
          <w:rFonts w:ascii="Arial" w:hAnsi="Arial" w:cs="Arial"/>
        </w:rPr>
      </w:pPr>
    </w:p>
    <w:p w:rsidR="00A51004" w:rsidRPr="00A51004" w:rsidRDefault="00A51004" w:rsidP="00795444">
      <w:pPr>
        <w:rPr>
          <w:rFonts w:ascii="Arial" w:hAnsi="Arial" w:cs="Arial"/>
          <w:lang w:val="en-ZA" w:eastAsia="x-none"/>
        </w:rPr>
      </w:pPr>
    </w:p>
    <w:sectPr w:rsidR="00A51004" w:rsidRPr="00A5100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60" w:rsidRDefault="005C2960" w:rsidP="00DB1508">
      <w:pPr>
        <w:spacing w:after="0" w:line="240" w:lineRule="auto"/>
      </w:pPr>
      <w:r>
        <w:separator/>
      </w:r>
    </w:p>
  </w:endnote>
  <w:endnote w:type="continuationSeparator" w:id="0">
    <w:p w:rsidR="005C2960" w:rsidRDefault="005C296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60" w:rsidRDefault="005C2960" w:rsidP="00DB1508">
      <w:pPr>
        <w:spacing w:after="0" w:line="240" w:lineRule="auto"/>
      </w:pPr>
      <w:r>
        <w:separator/>
      </w:r>
    </w:p>
  </w:footnote>
  <w:footnote w:type="continuationSeparator" w:id="0">
    <w:p w:rsidR="005C2960" w:rsidRDefault="005C296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CF10E8"/>
    <w:multiLevelType w:val="hybridMultilevel"/>
    <w:tmpl w:val="4B7C2310"/>
    <w:lvl w:ilvl="0" w:tplc="44A249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0"/>
  </w:num>
  <w:num w:numId="4">
    <w:abstractNumId w:val="4"/>
  </w:num>
  <w:num w:numId="5">
    <w:abstractNumId w:val="16"/>
  </w:num>
  <w:num w:numId="6">
    <w:abstractNumId w:val="1"/>
  </w:num>
  <w:num w:numId="7">
    <w:abstractNumId w:val="8"/>
  </w:num>
  <w:num w:numId="8">
    <w:abstractNumId w:val="5"/>
  </w:num>
  <w:num w:numId="9">
    <w:abstractNumId w:val="18"/>
  </w:num>
  <w:num w:numId="10">
    <w:abstractNumId w:val="13"/>
  </w:num>
  <w:num w:numId="11">
    <w:abstractNumId w:val="22"/>
  </w:num>
  <w:num w:numId="12">
    <w:abstractNumId w:val="7"/>
  </w:num>
  <w:num w:numId="13">
    <w:abstractNumId w:val="14"/>
  </w:num>
  <w:num w:numId="14">
    <w:abstractNumId w:val="21"/>
  </w:num>
  <w:num w:numId="15">
    <w:abstractNumId w:val="15"/>
  </w:num>
  <w:num w:numId="16">
    <w:abstractNumId w:val="19"/>
  </w:num>
  <w:num w:numId="17">
    <w:abstractNumId w:val="12"/>
  </w:num>
  <w:num w:numId="18">
    <w:abstractNumId w:val="3"/>
  </w:num>
  <w:num w:numId="19">
    <w:abstractNumId w:val="23"/>
  </w:num>
  <w:num w:numId="20">
    <w:abstractNumId w:val="9"/>
  </w:num>
  <w:num w:numId="21">
    <w:abstractNumId w:val="2"/>
  </w:num>
  <w:num w:numId="22">
    <w:abstractNumId w:val="10"/>
  </w:num>
  <w:num w:numId="23">
    <w:abstractNumId w:val="11"/>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335A8"/>
    <w:rsid w:val="00041985"/>
    <w:rsid w:val="00044AC4"/>
    <w:rsid w:val="00046227"/>
    <w:rsid w:val="0005130F"/>
    <w:rsid w:val="00051C53"/>
    <w:rsid w:val="0005391D"/>
    <w:rsid w:val="00055222"/>
    <w:rsid w:val="00055A79"/>
    <w:rsid w:val="00065792"/>
    <w:rsid w:val="000773B2"/>
    <w:rsid w:val="00080CA6"/>
    <w:rsid w:val="00080F81"/>
    <w:rsid w:val="00082A4E"/>
    <w:rsid w:val="0009177A"/>
    <w:rsid w:val="0009500E"/>
    <w:rsid w:val="000A0DBF"/>
    <w:rsid w:val="000B01FF"/>
    <w:rsid w:val="000C3487"/>
    <w:rsid w:val="000E04E0"/>
    <w:rsid w:val="000E0CFE"/>
    <w:rsid w:val="000E1816"/>
    <w:rsid w:val="000E1907"/>
    <w:rsid w:val="000F14B7"/>
    <w:rsid w:val="000F15CB"/>
    <w:rsid w:val="000F29A6"/>
    <w:rsid w:val="000F76BD"/>
    <w:rsid w:val="001018AA"/>
    <w:rsid w:val="00103F9A"/>
    <w:rsid w:val="00111C46"/>
    <w:rsid w:val="001306CF"/>
    <w:rsid w:val="00130AB5"/>
    <w:rsid w:val="00131EBD"/>
    <w:rsid w:val="0013407E"/>
    <w:rsid w:val="001479DC"/>
    <w:rsid w:val="00151041"/>
    <w:rsid w:val="00151529"/>
    <w:rsid w:val="0015160D"/>
    <w:rsid w:val="00153AAD"/>
    <w:rsid w:val="00156DFD"/>
    <w:rsid w:val="001634F1"/>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16AA"/>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06F3D"/>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C2960"/>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8702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119"/>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E4264"/>
    <w:rsid w:val="008F0979"/>
    <w:rsid w:val="008F5C5A"/>
    <w:rsid w:val="00905917"/>
    <w:rsid w:val="00913EED"/>
    <w:rsid w:val="00916A9F"/>
    <w:rsid w:val="00916CE7"/>
    <w:rsid w:val="009222A7"/>
    <w:rsid w:val="00926370"/>
    <w:rsid w:val="00926938"/>
    <w:rsid w:val="0092795A"/>
    <w:rsid w:val="00930948"/>
    <w:rsid w:val="00935382"/>
    <w:rsid w:val="009354C1"/>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797"/>
    <w:rsid w:val="00AC398E"/>
    <w:rsid w:val="00AC67FD"/>
    <w:rsid w:val="00AD4B8F"/>
    <w:rsid w:val="00AD6B5D"/>
    <w:rsid w:val="00AE290B"/>
    <w:rsid w:val="00AE484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32DC"/>
    <w:rsid w:val="00D74AD1"/>
    <w:rsid w:val="00D82AB0"/>
    <w:rsid w:val="00D91442"/>
    <w:rsid w:val="00D92CFD"/>
    <w:rsid w:val="00D92F30"/>
    <w:rsid w:val="00DA0998"/>
    <w:rsid w:val="00DA1E37"/>
    <w:rsid w:val="00DA5596"/>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6B2E-BBCA-4563-B316-F88EE5CE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2018-02-22T10:07:00Z</cp:lastPrinted>
  <dcterms:created xsi:type="dcterms:W3CDTF">2018-02-28T06:03:00Z</dcterms:created>
  <dcterms:modified xsi:type="dcterms:W3CDTF">2018-02-28T06:03:00Z</dcterms:modified>
</cp:coreProperties>
</file>