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CA04C2"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2069364"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E74DDD" w:rsidRPr="00E74DDD" w:rsidRDefault="00E74DDD" w:rsidP="00E74DDD">
      <w:pPr>
        <w:spacing w:before="100" w:beforeAutospacing="1" w:after="100" w:afterAutospacing="1"/>
        <w:ind w:left="851" w:hanging="851"/>
        <w:rPr>
          <w:rFonts w:ascii="Arial" w:hAnsi="Arial" w:cs="Arial"/>
          <w:b/>
          <w:lang w:val="en-ZA"/>
        </w:rPr>
      </w:pPr>
      <w:r w:rsidRPr="00E74DDD">
        <w:rPr>
          <w:rFonts w:ascii="Arial" w:hAnsi="Arial" w:cs="Arial"/>
          <w:b/>
        </w:rPr>
        <w:t>2997.</w:t>
      </w:r>
      <w:r w:rsidRPr="00E74DDD">
        <w:rPr>
          <w:rFonts w:ascii="Arial" w:hAnsi="Arial" w:cs="Arial"/>
          <w:b/>
        </w:rPr>
        <w:tab/>
        <w:t xml:space="preserve">Mr G R </w:t>
      </w:r>
      <w:proofErr w:type="spellStart"/>
      <w:r w:rsidRPr="00E74DDD">
        <w:rPr>
          <w:rFonts w:ascii="Arial" w:hAnsi="Arial" w:cs="Arial"/>
          <w:b/>
        </w:rPr>
        <w:t>Krumbock</w:t>
      </w:r>
      <w:proofErr w:type="spellEnd"/>
      <w:r w:rsidRPr="00E74DDD">
        <w:rPr>
          <w:rFonts w:ascii="Arial" w:hAnsi="Arial" w:cs="Arial"/>
          <w:b/>
        </w:rPr>
        <w:t xml:space="preserve"> (DA) to ask the Minister of Defence and Military Veterans:</w:t>
      </w:r>
    </w:p>
    <w:p w:rsidR="00E74DDD" w:rsidRPr="00E74DDD" w:rsidRDefault="00E74DDD" w:rsidP="00E74DDD">
      <w:pPr>
        <w:spacing w:before="100" w:beforeAutospacing="1" w:after="100" w:afterAutospacing="1"/>
        <w:ind w:left="1440" w:hanging="629"/>
        <w:jc w:val="both"/>
        <w:rPr>
          <w:rFonts w:ascii="Arial" w:hAnsi="Arial" w:cs="Arial"/>
        </w:rPr>
      </w:pPr>
      <w:r w:rsidRPr="00E74DDD">
        <w:rPr>
          <w:rFonts w:ascii="Arial" w:hAnsi="Arial" w:cs="Arial"/>
        </w:rPr>
        <w:t>(1)</w:t>
      </w:r>
      <w:r w:rsidRPr="00E74DDD">
        <w:rPr>
          <w:rFonts w:ascii="Arial" w:hAnsi="Arial" w:cs="Arial"/>
        </w:rPr>
        <w:tab/>
        <w:t xml:space="preserve">What is the (a) total amount that was paid out in bonuses to employees in her department and (b) detailed </w:t>
      </w:r>
      <w:r w:rsidRPr="00E74DDD">
        <w:rPr>
          <w:rFonts w:ascii="Arial" w:hAnsi="Arial" w:cs="Arial"/>
          <w:lang w:val="en-US"/>
        </w:rPr>
        <w:t>breakdown</w:t>
      </w:r>
      <w:r w:rsidRPr="00E74DDD">
        <w:rPr>
          <w:rFonts w:ascii="Arial" w:hAnsi="Arial" w:cs="Arial"/>
        </w:rPr>
        <w:t xml:space="preserve"> of the bonus that was paid out to each employee in each salary level in the 2016-17 financial </w:t>
      </w:r>
      <w:proofErr w:type="gramStart"/>
      <w:r w:rsidRPr="00E74DDD">
        <w:rPr>
          <w:rFonts w:ascii="Arial" w:hAnsi="Arial" w:cs="Arial"/>
        </w:rPr>
        <w:t>year;</w:t>
      </w:r>
      <w:proofErr w:type="gramEnd"/>
    </w:p>
    <w:p w:rsidR="00E74DDD" w:rsidRPr="00E74DDD" w:rsidRDefault="00E74DDD" w:rsidP="00E74DDD">
      <w:pPr>
        <w:spacing w:before="100" w:beforeAutospacing="1" w:after="100" w:afterAutospacing="1"/>
        <w:ind w:left="1440" w:hanging="629"/>
        <w:jc w:val="both"/>
        <w:rPr>
          <w:rFonts w:ascii="Arial" w:hAnsi="Arial" w:cs="Arial"/>
        </w:rPr>
      </w:pPr>
      <w:r w:rsidRPr="00E74DDD">
        <w:rPr>
          <w:rFonts w:ascii="Arial" w:hAnsi="Arial" w:cs="Arial"/>
        </w:rPr>
        <w:t>(2)</w:t>
      </w:r>
      <w:r w:rsidRPr="00E74DDD">
        <w:rPr>
          <w:rFonts w:ascii="Arial" w:hAnsi="Arial" w:cs="Arial"/>
        </w:rPr>
        <w:tab/>
      </w:r>
      <w:proofErr w:type="gramStart"/>
      <w:r w:rsidRPr="00E74DDD">
        <w:rPr>
          <w:rFonts w:ascii="Arial" w:hAnsi="Arial" w:cs="Arial"/>
        </w:rPr>
        <w:t>what</w:t>
      </w:r>
      <w:proofErr w:type="gramEnd"/>
      <w:r w:rsidRPr="00E74DDD">
        <w:rPr>
          <w:rFonts w:ascii="Arial" w:hAnsi="Arial" w:cs="Arial"/>
        </w:rPr>
        <w:t xml:space="preserve"> is the (a) total estimated amount that will be paid out in bonuses to employees in her department and (b) detailed breakdown of the bonus that will be paid out to each employee in each salary level in the 2017-18 financial year?</w:t>
      </w:r>
      <w:r w:rsidRPr="00E74DDD">
        <w:rPr>
          <w:rFonts w:ascii="Arial" w:hAnsi="Arial" w:cs="Arial"/>
        </w:rPr>
        <w:tab/>
      </w:r>
      <w:r w:rsidRPr="00E74DDD">
        <w:rPr>
          <w:rFonts w:ascii="Arial" w:hAnsi="Arial" w:cs="Arial"/>
        </w:rPr>
        <w:tab/>
      </w:r>
      <w:r w:rsidRPr="00E74DDD">
        <w:rPr>
          <w:rFonts w:ascii="Arial" w:hAnsi="Arial" w:cs="Arial"/>
        </w:rPr>
        <w:tab/>
      </w:r>
      <w:r w:rsidRPr="00E74DDD">
        <w:rPr>
          <w:rFonts w:ascii="Arial" w:hAnsi="Arial" w:cs="Arial"/>
        </w:rPr>
        <w:tab/>
      </w:r>
      <w:r w:rsidRPr="00E74DDD">
        <w:rPr>
          <w:rFonts w:ascii="Arial" w:hAnsi="Arial" w:cs="Arial"/>
        </w:rPr>
        <w:tab/>
      </w:r>
      <w:r w:rsidRPr="00E74DDD">
        <w:rPr>
          <w:rFonts w:ascii="Arial" w:hAnsi="Arial" w:cs="Arial"/>
        </w:rPr>
        <w:tab/>
      </w:r>
      <w:r w:rsidRPr="00E74DDD">
        <w:rPr>
          <w:rFonts w:ascii="Arial" w:hAnsi="Arial" w:cs="Arial"/>
        </w:rPr>
        <w:tab/>
      </w:r>
      <w:r w:rsidRPr="00E74DDD">
        <w:rPr>
          <w:rFonts w:ascii="Arial" w:hAnsi="Arial" w:cs="Arial"/>
        </w:rPr>
        <w:tab/>
      </w:r>
      <w:r w:rsidRPr="00E74DDD">
        <w:rPr>
          <w:rFonts w:ascii="Arial" w:hAnsi="Arial" w:cs="Arial"/>
        </w:rPr>
        <w:tab/>
        <w:t>NW3316E</w:t>
      </w:r>
    </w:p>
    <w:p w:rsidR="00D33C2D" w:rsidRDefault="003602AF" w:rsidP="00D33C2D">
      <w:pPr>
        <w:pStyle w:val="NormalClosed"/>
        <w:jc w:val="both"/>
        <w:rPr>
          <w:rFonts w:ascii="Arial" w:hAnsi="Arial" w:cs="Arial"/>
          <w:b/>
          <w:szCs w:val="24"/>
        </w:rPr>
      </w:pPr>
      <w:r w:rsidRPr="003602AF">
        <w:rPr>
          <w:rFonts w:ascii="Arial" w:hAnsi="Arial" w:cs="Arial"/>
          <w:b/>
          <w:szCs w:val="24"/>
        </w:rPr>
        <w:t>REPLY:</w:t>
      </w:r>
    </w:p>
    <w:p w:rsidR="005B0E49" w:rsidRDefault="005B0E49" w:rsidP="00D33C2D">
      <w:pPr>
        <w:pStyle w:val="NormalClosed"/>
        <w:jc w:val="both"/>
        <w:rPr>
          <w:rFonts w:ascii="Arial" w:hAnsi="Arial" w:cs="Arial"/>
          <w:b/>
          <w:szCs w:val="24"/>
        </w:rPr>
      </w:pPr>
    </w:p>
    <w:p w:rsidR="005B0E49" w:rsidRPr="005B0E49" w:rsidRDefault="005B0E49" w:rsidP="00D33C2D">
      <w:pPr>
        <w:pStyle w:val="NormalClosed"/>
        <w:jc w:val="both"/>
        <w:rPr>
          <w:rFonts w:ascii="Arial" w:hAnsi="Arial" w:cs="Arial"/>
          <w:b/>
          <w:szCs w:val="24"/>
          <w:u w:val="single"/>
        </w:rPr>
      </w:pPr>
      <w:r w:rsidRPr="005B0E49">
        <w:rPr>
          <w:rFonts w:ascii="Arial" w:hAnsi="Arial" w:cs="Arial"/>
          <w:b/>
          <w:szCs w:val="24"/>
          <w:u w:val="single"/>
        </w:rPr>
        <w:t>DEPARTMENT OF DEFENCE</w:t>
      </w:r>
    </w:p>
    <w:p w:rsidR="003602AF" w:rsidRPr="003602AF" w:rsidRDefault="003602AF" w:rsidP="00D33C2D">
      <w:pPr>
        <w:pStyle w:val="NormalClosed"/>
        <w:jc w:val="both"/>
        <w:rPr>
          <w:rFonts w:ascii="Arial" w:hAnsi="Arial" w:cs="Arial"/>
          <w:b/>
          <w:szCs w:val="24"/>
        </w:rPr>
      </w:pPr>
    </w:p>
    <w:p w:rsidR="00D33C2D" w:rsidRPr="00D0257D" w:rsidRDefault="00D33C2D" w:rsidP="00D33C2D">
      <w:pPr>
        <w:pStyle w:val="NormalClosed"/>
        <w:numPr>
          <w:ilvl w:val="0"/>
          <w:numId w:val="42"/>
        </w:numPr>
        <w:ind w:left="1418" w:hanging="687"/>
        <w:jc w:val="both"/>
        <w:rPr>
          <w:rFonts w:ascii="Arial" w:hAnsi="Arial" w:cs="Arial"/>
          <w:lang w:val="en-US"/>
        </w:rPr>
      </w:pPr>
      <w:r w:rsidRPr="00D0257D">
        <w:rPr>
          <w:rFonts w:ascii="Arial" w:hAnsi="Arial" w:cs="Arial"/>
          <w:szCs w:val="24"/>
        </w:rPr>
        <w:t>Performance Bonus for FY 2015/16 was paid in the FY 2016/17</w:t>
      </w:r>
      <w:r>
        <w:rPr>
          <w:rFonts w:ascii="Arial" w:hAnsi="Arial" w:cs="Arial"/>
          <w:szCs w:val="24"/>
        </w:rPr>
        <w:t xml:space="preserve"> at a </w:t>
      </w:r>
      <w:r w:rsidRPr="00D0257D">
        <w:rPr>
          <w:rFonts w:ascii="Arial" w:hAnsi="Arial" w:cs="Arial"/>
          <w:szCs w:val="24"/>
        </w:rPr>
        <w:t xml:space="preserve">total amount </w:t>
      </w:r>
      <w:r>
        <w:rPr>
          <w:rFonts w:ascii="Arial" w:hAnsi="Arial" w:cs="Arial"/>
          <w:szCs w:val="24"/>
        </w:rPr>
        <w:t xml:space="preserve">of </w:t>
      </w:r>
      <w:r w:rsidRPr="00D0257D">
        <w:rPr>
          <w:rFonts w:ascii="Arial" w:hAnsi="Arial" w:cs="Arial"/>
          <w:szCs w:val="24"/>
        </w:rPr>
        <w:t>RM</w:t>
      </w:r>
      <w:r>
        <w:rPr>
          <w:rFonts w:ascii="Arial" w:hAnsi="Arial" w:cs="Arial"/>
          <w:szCs w:val="24"/>
        </w:rPr>
        <w:t xml:space="preserve"> 329</w:t>
      </w:r>
      <w:r w:rsidRPr="00D0257D">
        <w:rPr>
          <w:rFonts w:ascii="Arial" w:hAnsi="Arial" w:cs="Arial"/>
          <w:szCs w:val="24"/>
        </w:rPr>
        <w:t>.</w:t>
      </w:r>
      <w:r w:rsidRPr="00D0257D">
        <w:rPr>
          <w:rFonts w:ascii="Arial" w:hAnsi="Arial" w:cs="Arial"/>
          <w:lang w:val="en-US"/>
        </w:rPr>
        <w:t xml:space="preserve"> </w:t>
      </w:r>
    </w:p>
    <w:p w:rsidR="00D33C2D" w:rsidRDefault="00D33C2D" w:rsidP="00D33C2D">
      <w:pPr>
        <w:pStyle w:val="NormalClosed"/>
        <w:jc w:val="both"/>
        <w:rPr>
          <w:rFonts w:ascii="Arial" w:hAnsi="Arial" w:cs="Arial"/>
          <w:szCs w:val="24"/>
        </w:rPr>
      </w:pPr>
    </w:p>
    <w:p w:rsidR="00D33C2D" w:rsidRDefault="00D33C2D" w:rsidP="00D33C2D">
      <w:pPr>
        <w:pStyle w:val="NormalClosed"/>
        <w:numPr>
          <w:ilvl w:val="0"/>
          <w:numId w:val="42"/>
        </w:numPr>
        <w:ind w:left="1418" w:hanging="709"/>
        <w:jc w:val="both"/>
        <w:rPr>
          <w:rFonts w:ascii="Arial" w:hAnsi="Arial" w:cs="Arial"/>
          <w:szCs w:val="24"/>
        </w:rPr>
      </w:pPr>
      <w:r w:rsidRPr="00D0257D">
        <w:rPr>
          <w:rFonts w:ascii="Arial" w:hAnsi="Arial" w:cs="Arial"/>
          <w:szCs w:val="24"/>
        </w:rPr>
        <w:t xml:space="preserve">The Performance Bonus </w:t>
      </w:r>
      <w:r>
        <w:rPr>
          <w:rFonts w:ascii="Arial" w:hAnsi="Arial" w:cs="Arial"/>
          <w:szCs w:val="24"/>
        </w:rPr>
        <w:t xml:space="preserve">was </w:t>
      </w:r>
      <w:r w:rsidRPr="00D0257D">
        <w:rPr>
          <w:rFonts w:ascii="Arial" w:hAnsi="Arial" w:cs="Arial"/>
          <w:szCs w:val="24"/>
        </w:rPr>
        <w:t>rewarded according to all Categories as stipulated in the policy</w:t>
      </w:r>
      <w:r>
        <w:rPr>
          <w:rFonts w:ascii="Arial" w:hAnsi="Arial" w:cs="Arial"/>
          <w:szCs w:val="24"/>
        </w:rPr>
        <w:t>.</w:t>
      </w:r>
      <w:r w:rsidRPr="00D0257D">
        <w:rPr>
          <w:rFonts w:ascii="Arial" w:hAnsi="Arial" w:cs="Arial"/>
          <w:szCs w:val="24"/>
        </w:rPr>
        <w:t xml:space="preserve"> </w:t>
      </w:r>
      <w:r>
        <w:rPr>
          <w:rFonts w:ascii="Arial" w:hAnsi="Arial" w:cs="Arial"/>
          <w:szCs w:val="24"/>
        </w:rPr>
        <w:t xml:space="preserve"> </w:t>
      </w:r>
      <w:r w:rsidRPr="00D0257D">
        <w:rPr>
          <w:rFonts w:ascii="Arial" w:hAnsi="Arial" w:cs="Arial"/>
          <w:szCs w:val="24"/>
        </w:rPr>
        <w:t>The Performance Bonus for each official in each salary level / grade</w:t>
      </w:r>
      <w:r>
        <w:rPr>
          <w:rFonts w:ascii="Arial" w:hAnsi="Arial" w:cs="Arial"/>
          <w:szCs w:val="24"/>
        </w:rPr>
        <w:t xml:space="preserve"> is summarised in the table below:</w:t>
      </w:r>
      <w:r w:rsidRPr="00D0257D">
        <w:rPr>
          <w:rFonts w:ascii="Arial" w:hAnsi="Arial" w:cs="Arial"/>
          <w:szCs w:val="24"/>
        </w:rPr>
        <w:t xml:space="preserve">  </w:t>
      </w:r>
    </w:p>
    <w:tbl>
      <w:tblPr>
        <w:tblpPr w:leftFromText="180" w:rightFromText="180" w:vertAnchor="text" w:horzAnchor="margin" w:tblpXSpec="center" w:tblpY="192"/>
        <w:tblW w:w="8012" w:type="dxa"/>
        <w:tblLook w:val="04A0" w:firstRow="1" w:lastRow="0" w:firstColumn="1" w:lastColumn="0" w:noHBand="0" w:noVBand="1"/>
      </w:tblPr>
      <w:tblGrid>
        <w:gridCol w:w="640"/>
        <w:gridCol w:w="1607"/>
        <w:gridCol w:w="1637"/>
        <w:gridCol w:w="1688"/>
        <w:gridCol w:w="2440"/>
      </w:tblGrid>
      <w:tr w:rsidR="00D33C2D" w:rsidRPr="003E1FBA" w:rsidTr="00607640">
        <w:trPr>
          <w:trHeight w:val="255"/>
          <w:tblHeader/>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3C2D" w:rsidRPr="003E1FBA" w:rsidRDefault="00D33C2D" w:rsidP="00607640">
            <w:pPr>
              <w:jc w:val="center"/>
              <w:rPr>
                <w:rFonts w:ascii="Arial" w:hAnsi="Arial" w:cs="Arial"/>
                <w:b/>
                <w:bCs/>
                <w:color w:val="000000"/>
                <w:sz w:val="18"/>
                <w:szCs w:val="18"/>
                <w:lang w:eastAsia="en-ZA"/>
              </w:rPr>
            </w:pPr>
            <w:r w:rsidRPr="003E1FBA">
              <w:rPr>
                <w:rFonts w:ascii="Arial" w:hAnsi="Arial" w:cs="Arial"/>
                <w:b/>
                <w:bCs/>
                <w:color w:val="000000"/>
                <w:sz w:val="18"/>
                <w:szCs w:val="18"/>
              </w:rPr>
              <w:t>SER NO</w:t>
            </w:r>
          </w:p>
        </w:tc>
        <w:tc>
          <w:tcPr>
            <w:tcW w:w="1607" w:type="dxa"/>
            <w:tcBorders>
              <w:top w:val="single" w:sz="4" w:space="0" w:color="auto"/>
              <w:left w:val="nil"/>
              <w:bottom w:val="single" w:sz="4" w:space="0" w:color="auto"/>
              <w:right w:val="single" w:sz="4" w:space="0" w:color="auto"/>
            </w:tcBorders>
            <w:shd w:val="clear" w:color="000000" w:fill="FFFFFF"/>
            <w:noWrap/>
            <w:vAlign w:val="center"/>
            <w:hideMark/>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RANK_</w:t>
            </w:r>
          </w:p>
        </w:tc>
        <w:tc>
          <w:tcPr>
            <w:tcW w:w="1637" w:type="dxa"/>
            <w:tcBorders>
              <w:top w:val="single" w:sz="4" w:space="0" w:color="auto"/>
              <w:left w:val="nil"/>
              <w:bottom w:val="single" w:sz="4" w:space="0" w:color="auto"/>
              <w:right w:val="single" w:sz="4" w:space="0" w:color="auto"/>
            </w:tcBorders>
            <w:shd w:val="clear" w:color="000000" w:fill="FFFFFF"/>
            <w:noWrap/>
            <w:vAlign w:val="center"/>
            <w:hideMark/>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SALARY_LEVEL</w:t>
            </w:r>
          </w:p>
        </w:tc>
        <w:tc>
          <w:tcPr>
            <w:tcW w:w="1688" w:type="dxa"/>
            <w:tcBorders>
              <w:top w:val="single" w:sz="4" w:space="0" w:color="auto"/>
              <w:left w:val="nil"/>
              <w:bottom w:val="single" w:sz="4" w:space="0" w:color="auto"/>
              <w:right w:val="single" w:sz="4" w:space="0" w:color="auto"/>
            </w:tcBorders>
            <w:shd w:val="clear" w:color="000000" w:fill="FFFFFF"/>
            <w:noWrap/>
            <w:vAlign w:val="center"/>
            <w:hideMark/>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NO OF OFFICIALS</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AMOUNT PD FY 201617</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COL/CAPT(SAN)</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218</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sz w:val="18"/>
                <w:szCs w:val="18"/>
              </w:rPr>
              <w:t>7 169 123.54</w:t>
            </w:r>
          </w:p>
        </w:tc>
      </w:tr>
      <w:tr w:rsidR="00D33C2D" w:rsidRPr="003E1FBA" w:rsidTr="00607640">
        <w:trPr>
          <w:trHeight w:val="255"/>
        </w:trPr>
        <w:tc>
          <w:tcPr>
            <w:tcW w:w="640" w:type="dxa"/>
            <w:tcBorders>
              <w:top w:val="single" w:sz="4" w:space="0" w:color="auto"/>
              <w:left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LT COL/CDR</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609</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24 228 147.56</w:t>
            </w:r>
          </w:p>
        </w:tc>
      </w:tr>
      <w:tr w:rsidR="00D33C2D" w:rsidRPr="003E1FBA" w:rsidTr="00607640">
        <w:trPr>
          <w:trHeight w:val="255"/>
        </w:trPr>
        <w:tc>
          <w:tcPr>
            <w:tcW w:w="640" w:type="dxa"/>
            <w:tcBorders>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3</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MAJ/LT CDR</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681</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21 280 826.84</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lastRenderedPageBreak/>
              <w:t>4</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CAPT/LT(SAN)</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707</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18 182 832.90</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5</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LT/SUB LT</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266</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5 493 771.11</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6</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2LT/ESN</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19</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320 038.69</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7</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WO1</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751</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21 297 369.86</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8</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WO2</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792</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20 333 443.26</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9</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S SGT/F SGT/CPO</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Pr>
                <w:rFonts w:ascii="Arial" w:hAnsi="Arial" w:cs="Arial"/>
                <w:color w:val="000000"/>
                <w:sz w:val="18"/>
                <w:szCs w:val="18"/>
              </w:rPr>
              <w:t>1 880</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38 585 156.98</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10</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SGT/PO</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2 038</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35 665 768.70</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11</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CPL/LS</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2 674</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40 845 899.86</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12</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L CPL/AB</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1 260</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17 894 692.50</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13</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PTE/AMN/SEA</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2 991</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39 281 029.88</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14</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CPLN</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29</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1 077 743.99</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15</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AUX SERV</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9</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116 983.73</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16</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12</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28</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913 256.16</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17</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11</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2</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85 430.40</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18</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10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52</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1 715 032.54</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19</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09</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27</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824 659.83</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20</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08</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133</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3 275 788.28</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07</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448</w:t>
            </w:r>
          </w:p>
        </w:tc>
        <w:tc>
          <w:tcPr>
            <w:tcW w:w="2440" w:type="dxa"/>
            <w:tcBorders>
              <w:top w:val="single" w:sz="4" w:space="0" w:color="auto"/>
              <w:left w:val="single" w:sz="4" w:space="0" w:color="auto"/>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8 927 344.20</w:t>
            </w:r>
          </w:p>
        </w:tc>
      </w:tr>
    </w:tbl>
    <w:p w:rsidR="00D33C2D" w:rsidRDefault="00D33C2D" w:rsidP="00D33C2D">
      <w:pPr>
        <w:tabs>
          <w:tab w:val="left" w:pos="2940"/>
        </w:tabs>
        <w:spacing w:after="240"/>
        <w:jc w:val="both"/>
        <w:outlineLvl w:val="1"/>
        <w:rPr>
          <w:rFonts w:ascii="Arial" w:hAnsi="Arial" w:cs="Arial"/>
        </w:rPr>
      </w:pPr>
    </w:p>
    <w:tbl>
      <w:tblPr>
        <w:tblpPr w:leftFromText="180" w:rightFromText="180" w:vertAnchor="text" w:horzAnchor="margin" w:tblpXSpec="center" w:tblpY="192"/>
        <w:tblW w:w="8012" w:type="dxa"/>
        <w:tblLook w:val="04A0" w:firstRow="1" w:lastRow="0" w:firstColumn="1" w:lastColumn="0" w:noHBand="0" w:noVBand="1"/>
      </w:tblPr>
      <w:tblGrid>
        <w:gridCol w:w="640"/>
        <w:gridCol w:w="1607"/>
        <w:gridCol w:w="1637"/>
        <w:gridCol w:w="1688"/>
        <w:gridCol w:w="2440"/>
      </w:tblGrid>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33C2D" w:rsidRPr="003E1FBA" w:rsidRDefault="00D33C2D" w:rsidP="00607640">
            <w:pPr>
              <w:jc w:val="center"/>
              <w:rPr>
                <w:rFonts w:ascii="Arial" w:hAnsi="Arial" w:cs="Arial"/>
                <w:b/>
                <w:bCs/>
                <w:color w:val="000000"/>
                <w:sz w:val="18"/>
                <w:szCs w:val="18"/>
                <w:lang w:eastAsia="en-ZA"/>
              </w:rPr>
            </w:pPr>
            <w:r w:rsidRPr="003E1FBA">
              <w:rPr>
                <w:rFonts w:ascii="Arial" w:hAnsi="Arial" w:cs="Arial"/>
                <w:b/>
                <w:bCs/>
                <w:color w:val="000000"/>
                <w:sz w:val="18"/>
                <w:szCs w:val="18"/>
              </w:rPr>
              <w:t>SER NO</w:t>
            </w:r>
          </w:p>
        </w:tc>
        <w:tc>
          <w:tcPr>
            <w:tcW w:w="1607" w:type="dxa"/>
            <w:tcBorders>
              <w:top w:val="single" w:sz="4" w:space="0" w:color="auto"/>
              <w:left w:val="nil"/>
              <w:bottom w:val="single" w:sz="4" w:space="0" w:color="auto"/>
              <w:right w:val="single" w:sz="4" w:space="0" w:color="auto"/>
            </w:tcBorders>
            <w:shd w:val="clear" w:color="auto" w:fill="auto"/>
            <w:vAlign w:val="center"/>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RANK_</w:t>
            </w:r>
          </w:p>
        </w:tc>
        <w:tc>
          <w:tcPr>
            <w:tcW w:w="1637" w:type="dxa"/>
            <w:tcBorders>
              <w:top w:val="single" w:sz="4" w:space="0" w:color="auto"/>
              <w:left w:val="nil"/>
              <w:bottom w:val="single" w:sz="4" w:space="0" w:color="auto"/>
              <w:right w:val="single" w:sz="4" w:space="0" w:color="auto"/>
            </w:tcBorders>
            <w:shd w:val="clear" w:color="auto" w:fill="auto"/>
            <w:vAlign w:val="center"/>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SALARY_LEVEL</w:t>
            </w:r>
          </w:p>
        </w:tc>
        <w:tc>
          <w:tcPr>
            <w:tcW w:w="1688" w:type="dxa"/>
            <w:tcBorders>
              <w:top w:val="single" w:sz="4" w:space="0" w:color="auto"/>
              <w:left w:val="nil"/>
              <w:bottom w:val="single" w:sz="4" w:space="0" w:color="auto"/>
              <w:right w:val="single" w:sz="4" w:space="0" w:color="auto"/>
            </w:tcBorders>
            <w:shd w:val="clear" w:color="auto" w:fill="auto"/>
            <w:vAlign w:val="center"/>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NO OF OFFICIALS</w:t>
            </w:r>
          </w:p>
        </w:tc>
        <w:tc>
          <w:tcPr>
            <w:tcW w:w="2440" w:type="dxa"/>
            <w:tcBorders>
              <w:top w:val="single" w:sz="4" w:space="0" w:color="auto"/>
              <w:left w:val="nil"/>
              <w:bottom w:val="single" w:sz="4" w:space="0" w:color="auto"/>
              <w:right w:val="single" w:sz="4" w:space="0" w:color="auto"/>
            </w:tcBorders>
            <w:shd w:val="clear" w:color="auto" w:fill="auto"/>
            <w:vAlign w:val="center"/>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AMOUNT PD FY 201617</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22</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06</w:t>
            </w:r>
          </w:p>
        </w:tc>
        <w:tc>
          <w:tcPr>
            <w:tcW w:w="1688" w:type="dxa"/>
            <w:tcBorders>
              <w:top w:val="single" w:sz="4" w:space="0" w:color="auto"/>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316</w:t>
            </w:r>
          </w:p>
        </w:tc>
        <w:tc>
          <w:tcPr>
            <w:tcW w:w="2440" w:type="dxa"/>
            <w:tcBorders>
              <w:top w:val="single" w:sz="4" w:space="0" w:color="auto"/>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4 768 809.20</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23</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05</w:t>
            </w:r>
          </w:p>
        </w:tc>
        <w:tc>
          <w:tcPr>
            <w:tcW w:w="1688" w:type="dxa"/>
            <w:tcBorders>
              <w:top w:val="single" w:sz="4" w:space="0" w:color="auto"/>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253</w:t>
            </w:r>
          </w:p>
        </w:tc>
        <w:tc>
          <w:tcPr>
            <w:tcW w:w="2440" w:type="dxa"/>
            <w:tcBorders>
              <w:top w:val="single" w:sz="4" w:space="0" w:color="auto"/>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3 151 686.30</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24</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04</w:t>
            </w:r>
          </w:p>
        </w:tc>
        <w:tc>
          <w:tcPr>
            <w:tcW w:w="1688" w:type="dxa"/>
            <w:tcBorders>
              <w:top w:val="single" w:sz="4" w:space="0" w:color="auto"/>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55</w:t>
            </w:r>
          </w:p>
        </w:tc>
        <w:tc>
          <w:tcPr>
            <w:tcW w:w="2440" w:type="dxa"/>
            <w:tcBorders>
              <w:top w:val="single" w:sz="4" w:space="0" w:color="auto"/>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552 218.06</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25</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03</w:t>
            </w:r>
          </w:p>
        </w:tc>
        <w:tc>
          <w:tcPr>
            <w:tcW w:w="1688" w:type="dxa"/>
            <w:tcBorders>
              <w:top w:val="single" w:sz="4" w:space="0" w:color="auto"/>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956</w:t>
            </w:r>
          </w:p>
        </w:tc>
        <w:tc>
          <w:tcPr>
            <w:tcW w:w="2440" w:type="dxa"/>
            <w:tcBorders>
              <w:top w:val="single" w:sz="4" w:space="0" w:color="auto"/>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8 189 942.97</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26</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02</w:t>
            </w:r>
          </w:p>
        </w:tc>
        <w:tc>
          <w:tcPr>
            <w:tcW w:w="1688" w:type="dxa"/>
            <w:tcBorders>
              <w:top w:val="single" w:sz="4" w:space="0" w:color="auto"/>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564</w:t>
            </w:r>
          </w:p>
        </w:tc>
        <w:tc>
          <w:tcPr>
            <w:tcW w:w="2440" w:type="dxa"/>
            <w:tcBorders>
              <w:top w:val="single" w:sz="4" w:space="0" w:color="auto"/>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3 958 026.60</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27</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Pr>
                <w:rFonts w:ascii="Arial" w:hAnsi="Arial" w:cs="Arial"/>
                <w:color w:val="000000"/>
                <w:sz w:val="18"/>
                <w:szCs w:val="18"/>
              </w:rPr>
              <w:t>OSD</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71</w:t>
            </w:r>
          </w:p>
        </w:tc>
        <w:tc>
          <w:tcPr>
            <w:tcW w:w="2440" w:type="dxa"/>
            <w:tcBorders>
              <w:top w:val="nil"/>
              <w:left w:val="nil"/>
              <w:bottom w:val="single" w:sz="4" w:space="0" w:color="auto"/>
              <w:right w:val="single" w:sz="4" w:space="0" w:color="auto"/>
            </w:tcBorders>
            <w:shd w:val="clear" w:color="auto" w:fill="auto"/>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1 857 801.99</w:t>
            </w:r>
          </w:p>
        </w:tc>
      </w:tr>
      <w:tr w:rsidR="00D33C2D" w:rsidRPr="003E1FBA" w:rsidTr="00607640">
        <w:trPr>
          <w:trHeight w:val="255"/>
        </w:trPr>
        <w:tc>
          <w:tcPr>
            <w:tcW w:w="3884" w:type="dxa"/>
            <w:gridSpan w:val="3"/>
            <w:tcBorders>
              <w:top w:val="nil"/>
              <w:left w:val="single" w:sz="4" w:space="0" w:color="auto"/>
              <w:bottom w:val="single" w:sz="4" w:space="0" w:color="auto"/>
              <w:right w:val="single" w:sz="4" w:space="0" w:color="auto"/>
            </w:tcBorders>
            <w:shd w:val="clear" w:color="auto" w:fill="auto"/>
            <w:vAlign w:val="center"/>
            <w:hideMark/>
          </w:tcPr>
          <w:p w:rsidR="00D33C2D" w:rsidRDefault="00D33C2D" w:rsidP="00607640">
            <w:pPr>
              <w:rPr>
                <w:rFonts w:ascii="Arial" w:hAnsi="Arial" w:cs="Arial"/>
                <w:b/>
                <w:color w:val="000000"/>
                <w:sz w:val="18"/>
                <w:szCs w:val="18"/>
              </w:rPr>
            </w:pPr>
          </w:p>
          <w:p w:rsidR="00D33C2D" w:rsidRPr="008357E6" w:rsidRDefault="00D33C2D" w:rsidP="00607640">
            <w:pPr>
              <w:rPr>
                <w:rFonts w:ascii="Arial" w:hAnsi="Arial" w:cs="Arial"/>
                <w:b/>
                <w:color w:val="000000"/>
                <w:sz w:val="18"/>
                <w:szCs w:val="18"/>
              </w:rPr>
            </w:pPr>
            <w:r w:rsidRPr="008357E6">
              <w:rPr>
                <w:rFonts w:ascii="Arial" w:hAnsi="Arial" w:cs="Arial"/>
                <w:b/>
                <w:color w:val="000000"/>
                <w:sz w:val="18"/>
                <w:szCs w:val="18"/>
              </w:rPr>
              <w:t>TOTAL</w:t>
            </w:r>
          </w:p>
        </w:tc>
        <w:tc>
          <w:tcPr>
            <w:tcW w:w="1688" w:type="dxa"/>
            <w:tcBorders>
              <w:top w:val="nil"/>
              <w:left w:val="nil"/>
              <w:bottom w:val="single" w:sz="4" w:space="0" w:color="auto"/>
              <w:right w:val="single" w:sz="4" w:space="0" w:color="auto"/>
            </w:tcBorders>
            <w:shd w:val="clear" w:color="auto" w:fill="auto"/>
            <w:hideMark/>
          </w:tcPr>
          <w:p w:rsidR="00D33C2D" w:rsidRDefault="00D33C2D" w:rsidP="00607640">
            <w:pPr>
              <w:rPr>
                <w:rFonts w:ascii="Arial" w:hAnsi="Arial" w:cs="Arial"/>
                <w:b/>
                <w:bCs/>
                <w:color w:val="000000"/>
                <w:sz w:val="18"/>
                <w:szCs w:val="18"/>
              </w:rPr>
            </w:pPr>
          </w:p>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17</w:t>
            </w:r>
            <w:r>
              <w:rPr>
                <w:rFonts w:ascii="Arial" w:hAnsi="Arial" w:cs="Arial"/>
                <w:b/>
                <w:bCs/>
                <w:color w:val="000000"/>
                <w:sz w:val="18"/>
                <w:szCs w:val="18"/>
              </w:rPr>
              <w:t> </w:t>
            </w:r>
            <w:r w:rsidRPr="003E1FBA">
              <w:rPr>
                <w:rFonts w:ascii="Arial" w:hAnsi="Arial" w:cs="Arial"/>
                <w:b/>
                <w:bCs/>
                <w:color w:val="000000"/>
                <w:sz w:val="18"/>
                <w:szCs w:val="18"/>
              </w:rPr>
              <w:t>829</w:t>
            </w:r>
          </w:p>
        </w:tc>
        <w:tc>
          <w:tcPr>
            <w:tcW w:w="2440" w:type="dxa"/>
            <w:tcBorders>
              <w:top w:val="nil"/>
              <w:left w:val="nil"/>
              <w:bottom w:val="single" w:sz="4" w:space="0" w:color="auto"/>
              <w:right w:val="single" w:sz="4" w:space="0" w:color="auto"/>
            </w:tcBorders>
            <w:shd w:val="clear" w:color="auto" w:fill="auto"/>
            <w:hideMark/>
          </w:tcPr>
          <w:p w:rsidR="00D33C2D" w:rsidRDefault="00D33C2D" w:rsidP="00607640">
            <w:pPr>
              <w:jc w:val="right"/>
              <w:rPr>
                <w:rFonts w:ascii="Arial" w:hAnsi="Arial" w:cs="Arial"/>
                <w:b/>
                <w:bCs/>
                <w:color w:val="000000"/>
                <w:sz w:val="18"/>
                <w:szCs w:val="18"/>
              </w:rPr>
            </w:pPr>
          </w:p>
          <w:p w:rsidR="00D33C2D" w:rsidRPr="003E1FBA" w:rsidRDefault="00D33C2D" w:rsidP="00607640">
            <w:pPr>
              <w:jc w:val="right"/>
              <w:rPr>
                <w:rFonts w:ascii="Arial" w:hAnsi="Arial" w:cs="Arial"/>
                <w:b/>
                <w:bCs/>
                <w:color w:val="000000"/>
                <w:sz w:val="18"/>
                <w:szCs w:val="18"/>
              </w:rPr>
            </w:pPr>
            <w:r w:rsidRPr="003E1FBA">
              <w:rPr>
                <w:rFonts w:ascii="Arial" w:hAnsi="Arial" w:cs="Arial"/>
                <w:b/>
                <w:bCs/>
                <w:color w:val="000000"/>
                <w:sz w:val="18"/>
                <w:szCs w:val="18"/>
              </w:rPr>
              <w:t>329 992 826</w:t>
            </w:r>
          </w:p>
        </w:tc>
      </w:tr>
    </w:tbl>
    <w:p w:rsidR="00D33C2D" w:rsidRDefault="00D33C2D" w:rsidP="00D33C2D">
      <w:pPr>
        <w:tabs>
          <w:tab w:val="left" w:pos="2940"/>
        </w:tabs>
        <w:spacing w:after="240"/>
        <w:jc w:val="both"/>
        <w:outlineLvl w:val="1"/>
        <w:rPr>
          <w:rFonts w:ascii="Arial" w:hAnsi="Arial" w:cs="Arial"/>
        </w:rPr>
      </w:pPr>
    </w:p>
    <w:p w:rsidR="00D33C2D" w:rsidRDefault="00D33C2D" w:rsidP="00D33C2D">
      <w:pPr>
        <w:pStyle w:val="NormalClosed"/>
        <w:numPr>
          <w:ilvl w:val="0"/>
          <w:numId w:val="41"/>
        </w:numPr>
        <w:ind w:left="0" w:firstLine="0"/>
        <w:jc w:val="both"/>
        <w:rPr>
          <w:rFonts w:ascii="Arial" w:hAnsi="Arial" w:cs="Arial"/>
          <w:szCs w:val="24"/>
          <w:u w:val="single"/>
        </w:rPr>
      </w:pPr>
      <w:r w:rsidRPr="005240F2">
        <w:rPr>
          <w:rFonts w:ascii="Arial" w:hAnsi="Arial" w:cs="Arial"/>
          <w:szCs w:val="24"/>
          <w:u w:val="single"/>
        </w:rPr>
        <w:t>What is the (a) total estimated amount that will be paid out in bonuses to employees in her department and (b) detailed breakdown of the bonuses that will be paid in each salary level in the 2017-18 financial year</w:t>
      </w:r>
      <w:r>
        <w:rPr>
          <w:rFonts w:ascii="Arial" w:hAnsi="Arial" w:cs="Arial"/>
          <w:szCs w:val="24"/>
          <w:u w:val="single"/>
        </w:rPr>
        <w:t>?</w:t>
      </w:r>
    </w:p>
    <w:p w:rsidR="00D33C2D" w:rsidRDefault="00D33C2D" w:rsidP="00D33C2D">
      <w:pPr>
        <w:pStyle w:val="NormalClosed"/>
        <w:jc w:val="both"/>
        <w:rPr>
          <w:rFonts w:ascii="Arial" w:hAnsi="Arial" w:cs="Arial"/>
          <w:szCs w:val="24"/>
          <w:u w:val="single"/>
        </w:rPr>
      </w:pPr>
    </w:p>
    <w:p w:rsidR="00D33C2D" w:rsidRDefault="00D33C2D" w:rsidP="00D33C2D">
      <w:pPr>
        <w:pStyle w:val="NormalClosed"/>
        <w:jc w:val="both"/>
        <w:rPr>
          <w:rFonts w:ascii="Arial" w:hAnsi="Arial" w:cs="Arial"/>
          <w:szCs w:val="24"/>
          <w:u w:val="single"/>
        </w:rPr>
      </w:pPr>
    </w:p>
    <w:p w:rsidR="00D33C2D" w:rsidRDefault="00D33C2D" w:rsidP="00D33C2D">
      <w:pPr>
        <w:pStyle w:val="NormalClosed"/>
        <w:numPr>
          <w:ilvl w:val="0"/>
          <w:numId w:val="43"/>
        </w:numPr>
        <w:ind w:left="1418" w:hanging="709"/>
        <w:jc w:val="both"/>
        <w:rPr>
          <w:szCs w:val="24"/>
        </w:rPr>
      </w:pPr>
      <w:r w:rsidRPr="005240F2">
        <w:rPr>
          <w:rFonts w:ascii="Arial" w:hAnsi="Arial" w:cs="Arial"/>
          <w:szCs w:val="24"/>
        </w:rPr>
        <w:t xml:space="preserve">The estimated amount for Performance Bonus to be paid for </w:t>
      </w:r>
      <w:r>
        <w:rPr>
          <w:rFonts w:ascii="Arial" w:hAnsi="Arial" w:cs="Arial"/>
          <w:szCs w:val="24"/>
        </w:rPr>
        <w:t xml:space="preserve">the 2016-17 Performance Cycle in the FY 2017-18 is </w:t>
      </w:r>
      <w:proofErr w:type="gramStart"/>
      <w:r>
        <w:rPr>
          <w:rFonts w:ascii="Arial" w:hAnsi="Arial" w:cs="Arial"/>
          <w:szCs w:val="24"/>
        </w:rPr>
        <w:t>approximately</w:t>
      </w:r>
      <w:r w:rsidRPr="005240F2">
        <w:rPr>
          <w:rFonts w:ascii="Arial" w:hAnsi="Arial" w:cs="Arial"/>
          <w:szCs w:val="24"/>
        </w:rPr>
        <w:t xml:space="preserve"> </w:t>
      </w:r>
      <w:r>
        <w:rPr>
          <w:rFonts w:ascii="Arial" w:hAnsi="Arial" w:cs="Arial"/>
          <w:szCs w:val="24"/>
        </w:rPr>
        <w:t xml:space="preserve"> </w:t>
      </w:r>
      <w:r w:rsidRPr="005240F2">
        <w:rPr>
          <w:rFonts w:ascii="Arial" w:hAnsi="Arial" w:cs="Arial"/>
          <w:szCs w:val="24"/>
        </w:rPr>
        <w:t>Rm</w:t>
      </w:r>
      <w:proofErr w:type="gramEnd"/>
      <w:r w:rsidRPr="005240F2">
        <w:rPr>
          <w:rFonts w:ascii="Arial" w:hAnsi="Arial" w:cs="Arial"/>
          <w:szCs w:val="24"/>
        </w:rPr>
        <w:t xml:space="preserve"> </w:t>
      </w:r>
      <w:r>
        <w:rPr>
          <w:rFonts w:ascii="Arial" w:hAnsi="Arial" w:cs="Arial"/>
          <w:szCs w:val="24"/>
        </w:rPr>
        <w:t>194</w:t>
      </w:r>
      <w:r w:rsidRPr="00801374">
        <w:rPr>
          <w:szCs w:val="24"/>
        </w:rPr>
        <w:t>.</w:t>
      </w:r>
    </w:p>
    <w:p w:rsidR="00D33C2D" w:rsidRDefault="00D33C2D" w:rsidP="00D33C2D">
      <w:pPr>
        <w:pStyle w:val="NormalClosed"/>
        <w:ind w:left="1418"/>
        <w:jc w:val="both"/>
        <w:rPr>
          <w:szCs w:val="24"/>
        </w:rPr>
      </w:pPr>
    </w:p>
    <w:p w:rsidR="00D33C2D" w:rsidRDefault="00D33C2D" w:rsidP="00D33C2D">
      <w:pPr>
        <w:pStyle w:val="Heading1"/>
        <w:widowControl/>
        <w:numPr>
          <w:ilvl w:val="0"/>
          <w:numId w:val="43"/>
        </w:numPr>
        <w:ind w:left="1418" w:hanging="698"/>
        <w:rPr>
          <w:szCs w:val="24"/>
        </w:rPr>
      </w:pPr>
      <w:r w:rsidRPr="005B0E49">
        <w:rPr>
          <w:sz w:val="24"/>
          <w:szCs w:val="24"/>
        </w:rPr>
        <w:t>Due to Budgetary constraints, the Defence Staff Council decided to reward Performance Bonus at Category C only for all eligible officials for the FY 2016-17</w:t>
      </w:r>
      <w:r>
        <w:rPr>
          <w:szCs w:val="24"/>
        </w:rPr>
        <w:t xml:space="preserve">: </w:t>
      </w:r>
    </w:p>
    <w:p w:rsidR="005B0E49" w:rsidRDefault="005B0E49" w:rsidP="005B0E49">
      <w:pPr>
        <w:pStyle w:val="ListParagraph"/>
      </w:pPr>
    </w:p>
    <w:p w:rsidR="005B0E49" w:rsidRDefault="005B0E49" w:rsidP="005B0E49">
      <w:pPr>
        <w:pStyle w:val="Heading1"/>
        <w:widowControl/>
        <w:numPr>
          <w:ilvl w:val="0"/>
          <w:numId w:val="0"/>
        </w:numPr>
        <w:rPr>
          <w:szCs w:val="24"/>
        </w:rPr>
      </w:pPr>
    </w:p>
    <w:p w:rsidR="005B0E49" w:rsidRDefault="005B0E49" w:rsidP="005B0E49">
      <w:pPr>
        <w:pStyle w:val="Heading1"/>
        <w:widowControl/>
        <w:numPr>
          <w:ilvl w:val="0"/>
          <w:numId w:val="0"/>
        </w:numPr>
        <w:rPr>
          <w:szCs w:val="24"/>
        </w:rPr>
      </w:pPr>
    </w:p>
    <w:tbl>
      <w:tblPr>
        <w:tblpPr w:leftFromText="180" w:rightFromText="180" w:vertAnchor="text" w:horzAnchor="margin" w:tblpXSpec="center" w:tblpY="192"/>
        <w:tblW w:w="8012" w:type="dxa"/>
        <w:tblLook w:val="04A0" w:firstRow="1" w:lastRow="0" w:firstColumn="1" w:lastColumn="0" w:noHBand="0" w:noVBand="1"/>
      </w:tblPr>
      <w:tblGrid>
        <w:gridCol w:w="640"/>
        <w:gridCol w:w="1607"/>
        <w:gridCol w:w="1637"/>
        <w:gridCol w:w="1688"/>
        <w:gridCol w:w="2440"/>
      </w:tblGrid>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3C2D" w:rsidRPr="003E1FBA" w:rsidRDefault="00D33C2D" w:rsidP="00607640">
            <w:pPr>
              <w:jc w:val="center"/>
              <w:rPr>
                <w:rFonts w:ascii="Arial" w:hAnsi="Arial" w:cs="Arial"/>
                <w:b/>
                <w:bCs/>
                <w:color w:val="000000"/>
                <w:sz w:val="18"/>
                <w:szCs w:val="18"/>
                <w:lang w:eastAsia="en-ZA"/>
              </w:rPr>
            </w:pPr>
            <w:r w:rsidRPr="003E1FBA">
              <w:rPr>
                <w:rFonts w:ascii="Arial" w:hAnsi="Arial" w:cs="Arial"/>
                <w:b/>
                <w:bCs/>
                <w:color w:val="000000"/>
                <w:sz w:val="18"/>
                <w:szCs w:val="18"/>
              </w:rPr>
              <w:lastRenderedPageBreak/>
              <w:t>SER NO</w:t>
            </w:r>
          </w:p>
        </w:tc>
        <w:tc>
          <w:tcPr>
            <w:tcW w:w="1607" w:type="dxa"/>
            <w:tcBorders>
              <w:top w:val="single" w:sz="4" w:space="0" w:color="auto"/>
              <w:left w:val="nil"/>
              <w:bottom w:val="single" w:sz="4" w:space="0" w:color="auto"/>
              <w:right w:val="single" w:sz="4" w:space="0" w:color="auto"/>
            </w:tcBorders>
            <w:shd w:val="clear" w:color="000000" w:fill="FFFFFF"/>
            <w:noWrap/>
            <w:vAlign w:val="center"/>
            <w:hideMark/>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RANK_</w:t>
            </w:r>
          </w:p>
        </w:tc>
        <w:tc>
          <w:tcPr>
            <w:tcW w:w="1637" w:type="dxa"/>
            <w:tcBorders>
              <w:top w:val="single" w:sz="4" w:space="0" w:color="auto"/>
              <w:left w:val="nil"/>
              <w:bottom w:val="single" w:sz="4" w:space="0" w:color="auto"/>
              <w:right w:val="single" w:sz="4" w:space="0" w:color="auto"/>
            </w:tcBorders>
            <w:shd w:val="clear" w:color="000000" w:fill="FFFFFF"/>
            <w:noWrap/>
            <w:vAlign w:val="center"/>
            <w:hideMark/>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SALARY_LEVEL</w:t>
            </w:r>
          </w:p>
        </w:tc>
        <w:tc>
          <w:tcPr>
            <w:tcW w:w="1688" w:type="dxa"/>
            <w:tcBorders>
              <w:top w:val="single" w:sz="4" w:space="0" w:color="auto"/>
              <w:left w:val="nil"/>
              <w:bottom w:val="single" w:sz="4" w:space="0" w:color="auto"/>
              <w:right w:val="single" w:sz="4" w:space="0" w:color="auto"/>
            </w:tcBorders>
            <w:shd w:val="clear" w:color="000000" w:fill="FFFFFF"/>
            <w:noWrap/>
            <w:vAlign w:val="center"/>
            <w:hideMark/>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NO OF OFFICIALS</w:t>
            </w:r>
          </w:p>
        </w:tc>
        <w:tc>
          <w:tcPr>
            <w:tcW w:w="2440" w:type="dxa"/>
            <w:tcBorders>
              <w:top w:val="single" w:sz="4" w:space="0" w:color="auto"/>
              <w:left w:val="nil"/>
              <w:bottom w:val="single" w:sz="4" w:space="0" w:color="auto"/>
              <w:right w:val="single" w:sz="4" w:space="0" w:color="auto"/>
            </w:tcBorders>
            <w:shd w:val="clear" w:color="000000" w:fill="FFFFFF"/>
            <w:noWrap/>
            <w:vAlign w:val="center"/>
            <w:hideMark/>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 xml:space="preserve">AMOUNT BUDGETED FOR </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COL/CAPT(SAN)</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198</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3 942 774</w:t>
            </w:r>
          </w:p>
        </w:tc>
      </w:tr>
      <w:tr w:rsidR="00D33C2D" w:rsidRPr="003E1FBA" w:rsidTr="00607640">
        <w:trPr>
          <w:trHeight w:val="255"/>
        </w:trPr>
        <w:tc>
          <w:tcPr>
            <w:tcW w:w="640" w:type="dxa"/>
            <w:tcBorders>
              <w:top w:val="single" w:sz="4" w:space="0" w:color="auto"/>
              <w:left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LT COL/CDR</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599</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12 087 521</w:t>
            </w:r>
          </w:p>
        </w:tc>
      </w:tr>
      <w:tr w:rsidR="00D33C2D" w:rsidRPr="003E1FBA" w:rsidTr="00607640">
        <w:trPr>
          <w:trHeight w:val="255"/>
        </w:trPr>
        <w:tc>
          <w:tcPr>
            <w:tcW w:w="640" w:type="dxa"/>
            <w:tcBorders>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3</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MAJ/LT CDR</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697</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11 312 205</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4</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CAPT/LT(SAN)</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755</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10 252 900</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5</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LT/SUB LT</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245</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2 596 265</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6</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2LT/ESN</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11</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98 560</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7</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WO1</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689</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11 181 781</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8</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WO2</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859</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11 665 220</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9</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S SGT/F SGT/CPO</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1856</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21 089 728</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10</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SGT/PO</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2062</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20 397 304</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11</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CPL/LS</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2425</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21 728 000</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12</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L CPL/AB</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1223</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10 122 771</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13</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PTE/AMN/SEA</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3225</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24 661 575</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14</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CPLN</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37</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746 642</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15</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AUX SERV</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8</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61 176</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16</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12</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31</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630 385</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17</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11</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4</w:t>
            </w:r>
          </w:p>
        </w:tc>
        <w:tc>
          <w:tcPr>
            <w:tcW w:w="2440"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68 636</w:t>
            </w:r>
          </w:p>
        </w:tc>
      </w:tr>
      <w:tr w:rsidR="00D33C2D"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18</w:t>
            </w:r>
          </w:p>
        </w:tc>
        <w:tc>
          <w:tcPr>
            <w:tcW w:w="160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10</w:t>
            </w:r>
          </w:p>
        </w:tc>
        <w:tc>
          <w:tcPr>
            <w:tcW w:w="1688" w:type="dxa"/>
            <w:tcBorders>
              <w:top w:val="nil"/>
              <w:left w:val="nil"/>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50</w:t>
            </w:r>
          </w:p>
        </w:tc>
        <w:tc>
          <w:tcPr>
            <w:tcW w:w="2440" w:type="dxa"/>
            <w:tcBorders>
              <w:top w:val="nil"/>
              <w:left w:val="nil"/>
              <w:bottom w:val="single" w:sz="4" w:space="0" w:color="auto"/>
              <w:right w:val="single" w:sz="4" w:space="0" w:color="auto"/>
            </w:tcBorders>
            <w:shd w:val="clear" w:color="auto" w:fill="auto"/>
            <w:vAlign w:val="center"/>
            <w:hideMark/>
          </w:tcPr>
          <w:p w:rsidR="005B0E49" w:rsidRPr="003E1FBA" w:rsidRDefault="00D33C2D" w:rsidP="005B0E49">
            <w:pPr>
              <w:jc w:val="right"/>
              <w:rPr>
                <w:rFonts w:ascii="Arial" w:hAnsi="Arial" w:cs="Arial"/>
                <w:sz w:val="18"/>
                <w:szCs w:val="18"/>
              </w:rPr>
            </w:pPr>
            <w:r w:rsidRPr="003E1FBA">
              <w:rPr>
                <w:rFonts w:ascii="Arial" w:hAnsi="Arial" w:cs="Arial"/>
                <w:sz w:val="18"/>
                <w:szCs w:val="18"/>
              </w:rPr>
              <w:t>R 972 850</w:t>
            </w:r>
          </w:p>
        </w:tc>
      </w:tr>
      <w:tr w:rsidR="005B0E49"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tcPr>
          <w:p w:rsidR="005B0E49" w:rsidRPr="003E1FBA" w:rsidRDefault="005B0E49" w:rsidP="00607640">
            <w:pPr>
              <w:jc w:val="right"/>
              <w:rPr>
                <w:rFonts w:ascii="Arial" w:hAnsi="Arial" w:cs="Arial"/>
                <w:color w:val="000000"/>
                <w:sz w:val="18"/>
                <w:szCs w:val="18"/>
              </w:rPr>
            </w:pPr>
          </w:p>
        </w:tc>
        <w:tc>
          <w:tcPr>
            <w:tcW w:w="1607" w:type="dxa"/>
            <w:tcBorders>
              <w:top w:val="nil"/>
              <w:left w:val="nil"/>
              <w:bottom w:val="single" w:sz="4" w:space="0" w:color="auto"/>
              <w:right w:val="single" w:sz="4" w:space="0" w:color="auto"/>
            </w:tcBorders>
            <w:shd w:val="clear" w:color="auto" w:fill="auto"/>
            <w:vAlign w:val="center"/>
          </w:tcPr>
          <w:p w:rsidR="005B0E49" w:rsidRPr="003E1FBA" w:rsidRDefault="005B0E49" w:rsidP="00607640">
            <w:pPr>
              <w:rPr>
                <w:rFonts w:ascii="Arial" w:hAnsi="Arial" w:cs="Arial"/>
                <w:color w:val="000000"/>
                <w:sz w:val="18"/>
                <w:szCs w:val="18"/>
              </w:rPr>
            </w:pPr>
          </w:p>
        </w:tc>
        <w:tc>
          <w:tcPr>
            <w:tcW w:w="1637" w:type="dxa"/>
            <w:tcBorders>
              <w:top w:val="nil"/>
              <w:left w:val="nil"/>
              <w:bottom w:val="single" w:sz="4" w:space="0" w:color="auto"/>
              <w:right w:val="single" w:sz="4" w:space="0" w:color="auto"/>
            </w:tcBorders>
            <w:shd w:val="clear" w:color="auto" w:fill="auto"/>
            <w:vAlign w:val="center"/>
          </w:tcPr>
          <w:p w:rsidR="005B0E49" w:rsidRPr="003E1FBA" w:rsidRDefault="005B0E49" w:rsidP="00607640">
            <w:pPr>
              <w:jc w:val="center"/>
              <w:rPr>
                <w:rFonts w:ascii="Arial" w:hAnsi="Arial" w:cs="Arial"/>
                <w:color w:val="000000"/>
                <w:sz w:val="18"/>
                <w:szCs w:val="18"/>
              </w:rPr>
            </w:pPr>
          </w:p>
        </w:tc>
        <w:tc>
          <w:tcPr>
            <w:tcW w:w="1688" w:type="dxa"/>
            <w:tcBorders>
              <w:top w:val="nil"/>
              <w:left w:val="nil"/>
              <w:bottom w:val="single" w:sz="4" w:space="0" w:color="auto"/>
              <w:right w:val="single" w:sz="4" w:space="0" w:color="auto"/>
            </w:tcBorders>
            <w:shd w:val="clear" w:color="auto" w:fill="auto"/>
            <w:vAlign w:val="center"/>
          </w:tcPr>
          <w:p w:rsidR="005B0E49" w:rsidRPr="003E1FBA" w:rsidRDefault="005B0E49" w:rsidP="00607640">
            <w:pPr>
              <w:jc w:val="center"/>
              <w:rPr>
                <w:rFonts w:ascii="Arial" w:hAnsi="Arial" w:cs="Arial"/>
                <w:sz w:val="18"/>
                <w:szCs w:val="18"/>
              </w:rPr>
            </w:pPr>
          </w:p>
        </w:tc>
        <w:tc>
          <w:tcPr>
            <w:tcW w:w="2440" w:type="dxa"/>
            <w:tcBorders>
              <w:top w:val="nil"/>
              <w:left w:val="nil"/>
              <w:bottom w:val="single" w:sz="4" w:space="0" w:color="auto"/>
              <w:right w:val="single" w:sz="4" w:space="0" w:color="auto"/>
            </w:tcBorders>
            <w:shd w:val="clear" w:color="auto" w:fill="auto"/>
            <w:vAlign w:val="center"/>
          </w:tcPr>
          <w:p w:rsidR="005B0E49" w:rsidRPr="003E1FBA" w:rsidRDefault="005B0E49" w:rsidP="005B0E49">
            <w:pPr>
              <w:jc w:val="right"/>
              <w:rPr>
                <w:rFonts w:ascii="Arial" w:hAnsi="Arial" w:cs="Arial"/>
                <w:sz w:val="18"/>
                <w:szCs w:val="18"/>
              </w:rPr>
            </w:pPr>
          </w:p>
        </w:tc>
      </w:tr>
      <w:tr w:rsidR="005B0E49" w:rsidRPr="003E1FBA" w:rsidTr="00607640">
        <w:trPr>
          <w:trHeight w:val="255"/>
        </w:trPr>
        <w:tc>
          <w:tcPr>
            <w:tcW w:w="640" w:type="dxa"/>
            <w:tcBorders>
              <w:top w:val="nil"/>
              <w:left w:val="single" w:sz="4" w:space="0" w:color="auto"/>
              <w:bottom w:val="single" w:sz="4" w:space="0" w:color="auto"/>
              <w:right w:val="single" w:sz="4" w:space="0" w:color="auto"/>
            </w:tcBorders>
            <w:shd w:val="clear" w:color="auto" w:fill="auto"/>
            <w:vAlign w:val="center"/>
          </w:tcPr>
          <w:p w:rsidR="005B0E49" w:rsidRPr="003E1FBA" w:rsidRDefault="005B0E49" w:rsidP="00607640">
            <w:pPr>
              <w:jc w:val="right"/>
              <w:rPr>
                <w:rFonts w:ascii="Arial" w:hAnsi="Arial" w:cs="Arial"/>
                <w:color w:val="000000"/>
                <w:sz w:val="18"/>
                <w:szCs w:val="18"/>
              </w:rPr>
            </w:pPr>
          </w:p>
        </w:tc>
        <w:tc>
          <w:tcPr>
            <w:tcW w:w="1607" w:type="dxa"/>
            <w:tcBorders>
              <w:top w:val="nil"/>
              <w:left w:val="nil"/>
              <w:bottom w:val="single" w:sz="4" w:space="0" w:color="auto"/>
              <w:right w:val="single" w:sz="4" w:space="0" w:color="auto"/>
            </w:tcBorders>
            <w:shd w:val="clear" w:color="auto" w:fill="auto"/>
            <w:vAlign w:val="center"/>
          </w:tcPr>
          <w:p w:rsidR="005B0E49" w:rsidRPr="003E1FBA" w:rsidRDefault="005B0E49" w:rsidP="00607640">
            <w:pPr>
              <w:rPr>
                <w:rFonts w:ascii="Arial" w:hAnsi="Arial" w:cs="Arial"/>
                <w:color w:val="000000"/>
                <w:sz w:val="18"/>
                <w:szCs w:val="18"/>
              </w:rPr>
            </w:pPr>
          </w:p>
        </w:tc>
        <w:tc>
          <w:tcPr>
            <w:tcW w:w="1637" w:type="dxa"/>
            <w:tcBorders>
              <w:top w:val="nil"/>
              <w:left w:val="nil"/>
              <w:bottom w:val="single" w:sz="4" w:space="0" w:color="auto"/>
              <w:right w:val="single" w:sz="4" w:space="0" w:color="auto"/>
            </w:tcBorders>
            <w:shd w:val="clear" w:color="auto" w:fill="auto"/>
            <w:vAlign w:val="center"/>
          </w:tcPr>
          <w:p w:rsidR="005B0E49" w:rsidRPr="003E1FBA" w:rsidRDefault="005B0E49" w:rsidP="00607640">
            <w:pPr>
              <w:jc w:val="center"/>
              <w:rPr>
                <w:rFonts w:ascii="Arial" w:hAnsi="Arial" w:cs="Arial"/>
                <w:color w:val="000000"/>
                <w:sz w:val="18"/>
                <w:szCs w:val="18"/>
              </w:rPr>
            </w:pPr>
          </w:p>
        </w:tc>
        <w:tc>
          <w:tcPr>
            <w:tcW w:w="1688" w:type="dxa"/>
            <w:tcBorders>
              <w:top w:val="nil"/>
              <w:left w:val="nil"/>
              <w:bottom w:val="single" w:sz="4" w:space="0" w:color="auto"/>
              <w:right w:val="single" w:sz="4" w:space="0" w:color="auto"/>
            </w:tcBorders>
            <w:shd w:val="clear" w:color="auto" w:fill="auto"/>
            <w:vAlign w:val="center"/>
          </w:tcPr>
          <w:p w:rsidR="005B0E49" w:rsidRPr="003E1FBA" w:rsidRDefault="005B0E49" w:rsidP="00607640">
            <w:pPr>
              <w:jc w:val="center"/>
              <w:rPr>
                <w:rFonts w:ascii="Arial" w:hAnsi="Arial" w:cs="Arial"/>
                <w:sz w:val="18"/>
                <w:szCs w:val="18"/>
              </w:rPr>
            </w:pPr>
          </w:p>
        </w:tc>
        <w:tc>
          <w:tcPr>
            <w:tcW w:w="2440" w:type="dxa"/>
            <w:tcBorders>
              <w:top w:val="nil"/>
              <w:left w:val="nil"/>
              <w:bottom w:val="single" w:sz="4" w:space="0" w:color="auto"/>
              <w:right w:val="single" w:sz="4" w:space="0" w:color="auto"/>
            </w:tcBorders>
            <w:shd w:val="clear" w:color="auto" w:fill="auto"/>
            <w:vAlign w:val="center"/>
          </w:tcPr>
          <w:p w:rsidR="005B0E49" w:rsidRPr="003E1FBA" w:rsidRDefault="005B0E49" w:rsidP="005B0E49">
            <w:pPr>
              <w:jc w:val="right"/>
              <w:rPr>
                <w:rFonts w:ascii="Arial" w:hAnsi="Arial" w:cs="Arial"/>
                <w:sz w:val="18"/>
                <w:szCs w:val="18"/>
              </w:rPr>
            </w:pP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D33C2D" w:rsidRPr="003E1FBA" w:rsidRDefault="00D33C2D" w:rsidP="00607640">
            <w:pPr>
              <w:jc w:val="center"/>
              <w:rPr>
                <w:rFonts w:ascii="Arial" w:hAnsi="Arial" w:cs="Arial"/>
                <w:b/>
                <w:bCs/>
                <w:color w:val="000000"/>
                <w:sz w:val="18"/>
                <w:szCs w:val="18"/>
                <w:lang w:eastAsia="en-ZA"/>
              </w:rPr>
            </w:pPr>
            <w:r w:rsidRPr="003E1FBA">
              <w:rPr>
                <w:rFonts w:ascii="Arial" w:hAnsi="Arial" w:cs="Arial"/>
                <w:b/>
                <w:bCs/>
                <w:color w:val="000000"/>
                <w:sz w:val="18"/>
                <w:szCs w:val="18"/>
              </w:rPr>
              <w:t>SER NO</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RANK_</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SALARY_LEVEL</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D33C2D" w:rsidRPr="003E1FBA"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NO OF OFFICIALS</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D33C2D" w:rsidRDefault="00D33C2D" w:rsidP="00607640">
            <w:pPr>
              <w:jc w:val="center"/>
              <w:rPr>
                <w:rFonts w:ascii="Arial" w:hAnsi="Arial" w:cs="Arial"/>
                <w:b/>
                <w:bCs/>
                <w:color w:val="000000"/>
                <w:sz w:val="18"/>
                <w:szCs w:val="18"/>
              </w:rPr>
            </w:pPr>
            <w:r w:rsidRPr="003E1FBA">
              <w:rPr>
                <w:rFonts w:ascii="Arial" w:hAnsi="Arial" w:cs="Arial"/>
                <w:b/>
                <w:bCs/>
                <w:color w:val="000000"/>
                <w:sz w:val="18"/>
                <w:szCs w:val="18"/>
              </w:rPr>
              <w:t xml:space="preserve">AMOUNT BUDGETED FOR </w:t>
            </w:r>
          </w:p>
          <w:p w:rsidR="005B0E49" w:rsidRPr="003E1FBA" w:rsidRDefault="005B0E49" w:rsidP="00607640">
            <w:pPr>
              <w:jc w:val="center"/>
              <w:rPr>
                <w:rFonts w:ascii="Arial" w:hAnsi="Arial" w:cs="Arial"/>
                <w:b/>
                <w:bCs/>
                <w:color w:val="000000"/>
                <w:sz w:val="18"/>
                <w:szCs w:val="18"/>
              </w:rPr>
            </w:pP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19</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09</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24</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374 136</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20</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132</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1 730 916</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21</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07</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393</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4 149 687</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22</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06</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345</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2 950 785</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23</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05</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240</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1 709 520</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24</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59</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351 463</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25</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03</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sz w:val="18"/>
                <w:szCs w:val="18"/>
              </w:rPr>
            </w:pPr>
            <w:r w:rsidRPr="003E1FBA">
              <w:rPr>
                <w:rFonts w:ascii="Arial" w:hAnsi="Arial" w:cs="Arial"/>
                <w:sz w:val="18"/>
                <w:szCs w:val="18"/>
              </w:rPr>
              <w:t>886</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4 454 144</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26</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sidRPr="003E1FBA">
              <w:rPr>
                <w:rFonts w:ascii="Arial" w:hAnsi="Arial" w:cs="Arial"/>
                <w:color w:val="000000"/>
                <w:sz w:val="18"/>
                <w:szCs w:val="18"/>
              </w:rPr>
              <w:t>PSAP</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02</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612</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2 573 338</w:t>
            </w:r>
          </w:p>
        </w:tc>
      </w:tr>
      <w:tr w:rsidR="00D33C2D" w:rsidRPr="003E1FBA" w:rsidTr="0060764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color w:val="000000"/>
                <w:sz w:val="18"/>
                <w:szCs w:val="18"/>
              </w:rPr>
            </w:pPr>
            <w:r w:rsidRPr="003E1FBA">
              <w:rPr>
                <w:rFonts w:ascii="Arial" w:hAnsi="Arial" w:cs="Arial"/>
                <w:color w:val="000000"/>
                <w:sz w:val="18"/>
                <w:szCs w:val="18"/>
              </w:rPr>
              <w:t>27</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color w:val="000000"/>
                <w:sz w:val="18"/>
                <w:szCs w:val="18"/>
              </w:rPr>
            </w:pPr>
            <w:r>
              <w:rPr>
                <w:rFonts w:ascii="Arial" w:hAnsi="Arial" w:cs="Arial"/>
                <w:color w:val="000000"/>
                <w:sz w:val="18"/>
                <w:szCs w:val="18"/>
              </w:rPr>
              <w:t>OSD</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00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center"/>
              <w:rPr>
                <w:rFonts w:ascii="Arial" w:hAnsi="Arial" w:cs="Arial"/>
                <w:color w:val="000000"/>
                <w:sz w:val="18"/>
                <w:szCs w:val="18"/>
              </w:rPr>
            </w:pPr>
            <w:r w:rsidRPr="003E1FBA">
              <w:rPr>
                <w:rFonts w:ascii="Arial" w:hAnsi="Arial" w:cs="Arial"/>
                <w:color w:val="000000"/>
                <w:sz w:val="18"/>
                <w:szCs w:val="18"/>
              </w:rPr>
              <w:t>614</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jc w:val="right"/>
              <w:rPr>
                <w:rFonts w:ascii="Arial" w:hAnsi="Arial" w:cs="Arial"/>
                <w:sz w:val="18"/>
                <w:szCs w:val="18"/>
              </w:rPr>
            </w:pPr>
            <w:r w:rsidRPr="003E1FBA">
              <w:rPr>
                <w:rFonts w:ascii="Arial" w:hAnsi="Arial" w:cs="Arial"/>
                <w:sz w:val="18"/>
                <w:szCs w:val="18"/>
              </w:rPr>
              <w:t>R 12 277 674</w:t>
            </w:r>
          </w:p>
        </w:tc>
      </w:tr>
      <w:tr w:rsidR="00D33C2D" w:rsidRPr="003E1FBA" w:rsidTr="00607640">
        <w:trPr>
          <w:trHeight w:val="255"/>
        </w:trPr>
        <w:tc>
          <w:tcPr>
            <w:tcW w:w="38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3C2D" w:rsidRPr="003E1FBA" w:rsidRDefault="00D33C2D" w:rsidP="00607640">
            <w:pPr>
              <w:rPr>
                <w:rFonts w:ascii="Arial" w:hAnsi="Arial" w:cs="Arial"/>
                <w:b/>
                <w:color w:val="000000"/>
                <w:sz w:val="20"/>
                <w:szCs w:val="20"/>
              </w:rPr>
            </w:pPr>
            <w:r w:rsidRPr="003E1FBA">
              <w:rPr>
                <w:rFonts w:ascii="Arial" w:hAnsi="Arial" w:cs="Arial"/>
                <w:b/>
                <w:color w:val="000000"/>
                <w:sz w:val="20"/>
                <w:szCs w:val="20"/>
              </w:rPr>
              <w:t>TOTAL</w:t>
            </w:r>
          </w:p>
        </w:tc>
        <w:tc>
          <w:tcPr>
            <w:tcW w:w="1688" w:type="dxa"/>
            <w:tcBorders>
              <w:top w:val="single" w:sz="4" w:space="0" w:color="auto"/>
              <w:left w:val="nil"/>
              <w:bottom w:val="single" w:sz="4" w:space="0" w:color="auto"/>
              <w:right w:val="single" w:sz="4" w:space="0" w:color="auto"/>
            </w:tcBorders>
            <w:shd w:val="clear" w:color="auto" w:fill="auto"/>
            <w:vAlign w:val="center"/>
          </w:tcPr>
          <w:p w:rsidR="00D33C2D" w:rsidRPr="003E1FBA" w:rsidRDefault="00D33C2D" w:rsidP="00607640">
            <w:pPr>
              <w:jc w:val="center"/>
              <w:rPr>
                <w:rFonts w:ascii="Arial" w:hAnsi="Arial" w:cs="Arial"/>
                <w:b/>
                <w:bCs/>
                <w:color w:val="000000"/>
                <w:sz w:val="20"/>
                <w:szCs w:val="20"/>
              </w:rPr>
            </w:pPr>
            <w:r w:rsidRPr="003E1FBA">
              <w:rPr>
                <w:rFonts w:ascii="Arial" w:hAnsi="Arial" w:cs="Arial"/>
                <w:b/>
                <w:bCs/>
                <w:color w:val="000000"/>
                <w:sz w:val="20"/>
                <w:szCs w:val="20"/>
              </w:rPr>
              <w:t>18</w:t>
            </w:r>
            <w:r>
              <w:rPr>
                <w:rFonts w:ascii="Arial" w:hAnsi="Arial" w:cs="Arial"/>
                <w:b/>
                <w:bCs/>
                <w:color w:val="000000"/>
                <w:sz w:val="20"/>
                <w:szCs w:val="20"/>
              </w:rPr>
              <w:t xml:space="preserve"> </w:t>
            </w:r>
            <w:r w:rsidRPr="003E1FBA">
              <w:rPr>
                <w:rFonts w:ascii="Arial" w:hAnsi="Arial" w:cs="Arial"/>
                <w:b/>
                <w:bCs/>
                <w:color w:val="000000"/>
                <w:sz w:val="20"/>
                <w:szCs w:val="20"/>
              </w:rPr>
              <w:t>279</w:t>
            </w:r>
          </w:p>
        </w:tc>
        <w:tc>
          <w:tcPr>
            <w:tcW w:w="2440" w:type="dxa"/>
            <w:tcBorders>
              <w:top w:val="single" w:sz="4" w:space="0" w:color="auto"/>
              <w:left w:val="nil"/>
              <w:bottom w:val="single" w:sz="4" w:space="0" w:color="auto"/>
              <w:right w:val="single" w:sz="4" w:space="0" w:color="auto"/>
            </w:tcBorders>
            <w:shd w:val="clear" w:color="auto" w:fill="auto"/>
            <w:vAlign w:val="center"/>
          </w:tcPr>
          <w:p w:rsidR="00D33C2D" w:rsidRDefault="00D33C2D" w:rsidP="00607640">
            <w:pPr>
              <w:jc w:val="center"/>
              <w:rPr>
                <w:rFonts w:ascii="Arial" w:hAnsi="Arial" w:cs="Arial"/>
                <w:b/>
                <w:bCs/>
                <w:color w:val="000000"/>
                <w:sz w:val="20"/>
                <w:szCs w:val="20"/>
              </w:rPr>
            </w:pPr>
          </w:p>
          <w:p w:rsidR="00D33C2D" w:rsidRPr="003E1FBA" w:rsidRDefault="00D33C2D" w:rsidP="00607640">
            <w:pPr>
              <w:jc w:val="right"/>
              <w:rPr>
                <w:rFonts w:ascii="Arial" w:hAnsi="Arial" w:cs="Arial"/>
                <w:b/>
                <w:bCs/>
                <w:color w:val="000000"/>
                <w:sz w:val="20"/>
                <w:szCs w:val="20"/>
                <w:lang w:eastAsia="en-ZA"/>
              </w:rPr>
            </w:pPr>
            <w:r w:rsidRPr="003E1FBA">
              <w:rPr>
                <w:rFonts w:ascii="Arial" w:hAnsi="Arial" w:cs="Arial"/>
                <w:b/>
                <w:bCs/>
                <w:color w:val="000000"/>
                <w:sz w:val="20"/>
                <w:szCs w:val="20"/>
              </w:rPr>
              <w:t>R194 187 954</w:t>
            </w:r>
          </w:p>
          <w:p w:rsidR="00D33C2D" w:rsidRPr="003E1FBA" w:rsidRDefault="00D33C2D" w:rsidP="00607640">
            <w:pPr>
              <w:jc w:val="center"/>
              <w:rPr>
                <w:rFonts w:ascii="Arial" w:hAnsi="Arial" w:cs="Arial"/>
                <w:b/>
                <w:bCs/>
                <w:color w:val="000000"/>
                <w:sz w:val="20"/>
                <w:szCs w:val="20"/>
              </w:rPr>
            </w:pPr>
          </w:p>
        </w:tc>
      </w:tr>
    </w:tbl>
    <w:p w:rsidR="00D33C2D" w:rsidRDefault="00D33C2D" w:rsidP="00D33C2D">
      <w:pPr>
        <w:pStyle w:val="Heading2"/>
        <w:numPr>
          <w:ilvl w:val="0"/>
          <w:numId w:val="0"/>
        </w:numPr>
        <w:ind w:left="1701"/>
        <w:rPr>
          <w:b/>
          <w:szCs w:val="24"/>
        </w:rPr>
      </w:pPr>
    </w:p>
    <w:p w:rsidR="00D33C2D" w:rsidRDefault="00D33C2D" w:rsidP="00D33C2D">
      <w:pPr>
        <w:pStyle w:val="Heading2"/>
        <w:numPr>
          <w:ilvl w:val="0"/>
          <w:numId w:val="0"/>
        </w:numPr>
        <w:ind w:left="1701"/>
        <w:rPr>
          <w:b/>
          <w:szCs w:val="24"/>
        </w:rPr>
      </w:pPr>
    </w:p>
    <w:p w:rsidR="00D33C2D" w:rsidRPr="005B0E49" w:rsidRDefault="005B0E49" w:rsidP="005B0E49">
      <w:pPr>
        <w:pStyle w:val="Heading1"/>
        <w:numPr>
          <w:ilvl w:val="0"/>
          <w:numId w:val="0"/>
        </w:numPr>
        <w:rPr>
          <w:b/>
          <w:sz w:val="22"/>
          <w:szCs w:val="22"/>
          <w:u w:val="single"/>
        </w:rPr>
      </w:pPr>
      <w:r w:rsidRPr="005B0E49">
        <w:rPr>
          <w:b/>
          <w:sz w:val="22"/>
          <w:szCs w:val="22"/>
          <w:u w:val="single"/>
        </w:rPr>
        <w:t>DEPARTMENT OF MILITARY VETERANS</w:t>
      </w:r>
    </w:p>
    <w:p w:rsidR="005B0E49" w:rsidRDefault="005B0E49" w:rsidP="005B0E49">
      <w:pPr>
        <w:pStyle w:val="Heading1"/>
        <w:numPr>
          <w:ilvl w:val="0"/>
          <w:numId w:val="0"/>
        </w:numPr>
        <w:rPr>
          <w:sz w:val="22"/>
          <w:szCs w:val="22"/>
        </w:rPr>
      </w:pPr>
    </w:p>
    <w:p w:rsidR="005B0E49" w:rsidRDefault="005B0E49" w:rsidP="005B0E49">
      <w:pPr>
        <w:rPr>
          <w:rFonts w:ascii="Arial" w:hAnsi="Arial" w:cs="Arial"/>
          <w:b/>
          <w:bCs/>
          <w:lang w:val="en-ZA"/>
        </w:rPr>
      </w:pPr>
      <w:r>
        <w:rPr>
          <w:rFonts w:ascii="Arial" w:hAnsi="Arial" w:cs="Arial"/>
          <w:b/>
          <w:bCs/>
          <w:lang w:val="en-ZA"/>
        </w:rPr>
        <w:t xml:space="preserve">REPLY </w:t>
      </w:r>
    </w:p>
    <w:p w:rsidR="005B0E49" w:rsidRDefault="005B0E49" w:rsidP="005B0E49">
      <w:pPr>
        <w:rPr>
          <w:rFonts w:ascii="Arial" w:hAnsi="Arial" w:cs="Arial"/>
          <w:b/>
          <w:bCs/>
          <w:lang w:val="en-ZA"/>
        </w:rPr>
      </w:pPr>
    </w:p>
    <w:p w:rsidR="005B0E49" w:rsidRPr="005B0E49" w:rsidRDefault="005B0E49" w:rsidP="005B0E49">
      <w:pPr>
        <w:rPr>
          <w:rFonts w:ascii="Arial" w:hAnsi="Arial" w:cs="Arial"/>
        </w:rPr>
      </w:pPr>
      <w:r w:rsidRPr="005B0E49">
        <w:rPr>
          <w:rFonts w:ascii="Arial" w:hAnsi="Arial" w:cs="Arial"/>
          <w:bCs/>
          <w:lang w:val="en-ZA"/>
        </w:rPr>
        <w:t>(1)   No payment of bonuses as yet for the FY2016/17</w:t>
      </w:r>
      <w:r w:rsidRPr="005B0E49">
        <w:rPr>
          <w:rFonts w:ascii="Arial" w:hAnsi="Arial" w:cs="Arial"/>
        </w:rPr>
        <w:t>.</w:t>
      </w:r>
    </w:p>
    <w:p w:rsidR="005B0E49" w:rsidRPr="005B0E49" w:rsidRDefault="005B0E49" w:rsidP="005B0E49">
      <w:pPr>
        <w:rPr>
          <w:rFonts w:ascii="Arial" w:hAnsi="Arial" w:cs="Arial"/>
        </w:rPr>
      </w:pPr>
    </w:p>
    <w:p w:rsidR="005B0E49" w:rsidRPr="005B0E49" w:rsidRDefault="005B0E49" w:rsidP="005B0E49">
      <w:pPr>
        <w:rPr>
          <w:rFonts w:ascii="Arial" w:hAnsi="Arial" w:cs="Arial"/>
          <w:bCs/>
          <w:lang w:val="en-ZA"/>
        </w:rPr>
      </w:pPr>
    </w:p>
    <w:p w:rsidR="00BE40E1" w:rsidRPr="005B0E49" w:rsidRDefault="005B0E49" w:rsidP="005B0E49">
      <w:pPr>
        <w:rPr>
          <w:rFonts w:ascii="Arial" w:hAnsi="Arial" w:cs="Arial"/>
          <w:bCs/>
          <w:lang w:val="en-ZA"/>
        </w:rPr>
      </w:pPr>
      <w:r w:rsidRPr="005B0E49">
        <w:rPr>
          <w:rFonts w:ascii="Arial" w:hAnsi="Arial" w:cs="Arial"/>
          <w:bCs/>
          <w:lang w:val="en-ZA"/>
        </w:rPr>
        <w:t xml:space="preserve">(2)  Not yet determined, however. Bonuses have been budgeted for. The budget for performance bonus is 1.5% of the total Compensation of Employees.  </w:t>
      </w:r>
      <w:bookmarkStart w:id="0" w:name="_GoBack"/>
      <w:bookmarkEnd w:id="0"/>
    </w:p>
    <w:sectPr w:rsidR="00BE40E1" w:rsidRPr="005B0E49"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4C2" w:rsidRDefault="00CA04C2">
      <w:r>
        <w:separator/>
      </w:r>
    </w:p>
  </w:endnote>
  <w:endnote w:type="continuationSeparator" w:id="0">
    <w:p w:rsidR="00CA04C2" w:rsidRDefault="00CA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5B0E49">
          <w:rPr>
            <w:noProof/>
          </w:rPr>
          <w:t>3</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4C2" w:rsidRDefault="00CA04C2">
      <w:r>
        <w:separator/>
      </w:r>
    </w:p>
  </w:footnote>
  <w:footnote w:type="continuationSeparator" w:id="0">
    <w:p w:rsidR="00CA04C2" w:rsidRDefault="00CA0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3290C"/>
    <w:multiLevelType w:val="hybridMultilevel"/>
    <w:tmpl w:val="51EADABA"/>
    <w:lvl w:ilvl="0" w:tplc="53E4D30E">
      <w:start w:val="1"/>
      <w:numFmt w:val="lowerLetter"/>
      <w:lvlText w:val="(%1)"/>
      <w:lvlJc w:val="left"/>
      <w:pPr>
        <w:ind w:left="742" w:hanging="360"/>
      </w:pPr>
      <w:rPr>
        <w:rFonts w:hint="default"/>
      </w:rPr>
    </w:lvl>
    <w:lvl w:ilvl="1" w:tplc="1C090019" w:tentative="1">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5"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5341E"/>
    <w:multiLevelType w:val="hybridMultilevel"/>
    <w:tmpl w:val="797872FC"/>
    <w:lvl w:ilvl="0" w:tplc="3DA42BAA">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5AD3466"/>
    <w:multiLevelType w:val="hybridMultilevel"/>
    <w:tmpl w:val="C9B0F72C"/>
    <w:lvl w:ilvl="0" w:tplc="667612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8"/>
  </w:num>
  <w:num w:numId="3">
    <w:abstractNumId w:val="6"/>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3"/>
  </w:num>
  <w:num w:numId="23">
    <w:abstractNumId w:val="2"/>
  </w:num>
  <w:num w:numId="24">
    <w:abstractNumId w:val="7"/>
  </w:num>
  <w:num w:numId="25">
    <w:abstractNumId w:val="31"/>
  </w:num>
  <w:num w:numId="26">
    <w:abstractNumId w:val="19"/>
  </w:num>
  <w:num w:numId="27">
    <w:abstractNumId w:val="5"/>
  </w:num>
  <w:num w:numId="28">
    <w:abstractNumId w:val="22"/>
  </w:num>
  <w:num w:numId="29">
    <w:abstractNumId w:val="11"/>
  </w:num>
  <w:num w:numId="30">
    <w:abstractNumId w:val="10"/>
  </w:num>
  <w:num w:numId="31">
    <w:abstractNumId w:val="40"/>
  </w:num>
  <w:num w:numId="32">
    <w:abstractNumId w:val="12"/>
  </w:num>
  <w:num w:numId="33">
    <w:abstractNumId w:val="34"/>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9"/>
  </w:num>
  <w:num w:numId="42">
    <w:abstractNumId w:val="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6453A"/>
    <w:rsid w:val="00070911"/>
    <w:rsid w:val="00073F12"/>
    <w:rsid w:val="000822A5"/>
    <w:rsid w:val="000A140A"/>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751B0"/>
    <w:rsid w:val="00281FE1"/>
    <w:rsid w:val="002863A2"/>
    <w:rsid w:val="0029087A"/>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02AF"/>
    <w:rsid w:val="00364279"/>
    <w:rsid w:val="00370E73"/>
    <w:rsid w:val="003759A5"/>
    <w:rsid w:val="003948E1"/>
    <w:rsid w:val="00396992"/>
    <w:rsid w:val="003A094C"/>
    <w:rsid w:val="003A5180"/>
    <w:rsid w:val="003B3645"/>
    <w:rsid w:val="00427C8E"/>
    <w:rsid w:val="00433D41"/>
    <w:rsid w:val="00440681"/>
    <w:rsid w:val="00445EC0"/>
    <w:rsid w:val="004555A4"/>
    <w:rsid w:val="004614DF"/>
    <w:rsid w:val="004615A2"/>
    <w:rsid w:val="004722F6"/>
    <w:rsid w:val="0047261E"/>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A4C63"/>
    <w:rsid w:val="005B0E49"/>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31E0D"/>
    <w:rsid w:val="007429DF"/>
    <w:rsid w:val="0074600A"/>
    <w:rsid w:val="007524C8"/>
    <w:rsid w:val="007549ED"/>
    <w:rsid w:val="007607F1"/>
    <w:rsid w:val="00773AF3"/>
    <w:rsid w:val="00774D85"/>
    <w:rsid w:val="00793A1C"/>
    <w:rsid w:val="007B02F6"/>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3C24"/>
    <w:rsid w:val="00891A63"/>
    <w:rsid w:val="008970BA"/>
    <w:rsid w:val="008A2140"/>
    <w:rsid w:val="008A5730"/>
    <w:rsid w:val="008C4F02"/>
    <w:rsid w:val="008D163C"/>
    <w:rsid w:val="008D1F8F"/>
    <w:rsid w:val="008D25A5"/>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04C2"/>
    <w:rsid w:val="00CA636C"/>
    <w:rsid w:val="00CB0DDF"/>
    <w:rsid w:val="00CB4756"/>
    <w:rsid w:val="00CD634C"/>
    <w:rsid w:val="00CD7D90"/>
    <w:rsid w:val="00CE208E"/>
    <w:rsid w:val="00CE2C7E"/>
    <w:rsid w:val="00CE69D7"/>
    <w:rsid w:val="00CF74A6"/>
    <w:rsid w:val="00D120B0"/>
    <w:rsid w:val="00D14410"/>
    <w:rsid w:val="00D159F9"/>
    <w:rsid w:val="00D21FF1"/>
    <w:rsid w:val="00D33C2D"/>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paragraph" w:customStyle="1" w:styleId="NormalClosed">
    <w:name w:val="Normal Closed"/>
    <w:basedOn w:val="Normal"/>
    <w:rsid w:val="00D33C2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7F1D-3F3E-41A6-8C25-97591142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2017-08-18T08:18:00Z</cp:lastPrinted>
  <dcterms:created xsi:type="dcterms:W3CDTF">2017-10-11T17:25:00Z</dcterms:created>
  <dcterms:modified xsi:type="dcterms:W3CDTF">2017-11-13T07:10:00Z</dcterms:modified>
</cp:coreProperties>
</file>