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80594A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2C5EC5" w:rsidRDefault="007E6F52" w:rsidP="007E6F52">
      <w:pPr>
        <w:jc w:val="center"/>
        <w:rPr>
          <w:rFonts w:cs="Arial"/>
          <w:b/>
          <w:sz w:val="22"/>
          <w:szCs w:val="22"/>
          <w:lang w:val="en-US"/>
        </w:rPr>
      </w:pPr>
      <w:r w:rsidRPr="002C5EC5">
        <w:rPr>
          <w:rFonts w:cs="Arial"/>
          <w:b/>
          <w:sz w:val="22"/>
          <w:szCs w:val="22"/>
          <w:lang w:val="en-US"/>
        </w:rPr>
        <w:t>NATIONAL ASSEMBLY</w:t>
      </w:r>
    </w:p>
    <w:p w:rsidR="007E6F52" w:rsidRPr="002C5EC5" w:rsidRDefault="007E6F52" w:rsidP="007E6F52">
      <w:pPr>
        <w:jc w:val="center"/>
        <w:rPr>
          <w:rFonts w:cs="Arial"/>
          <w:b/>
          <w:sz w:val="22"/>
          <w:szCs w:val="22"/>
          <w:lang w:val="en-US"/>
        </w:rPr>
      </w:pPr>
    </w:p>
    <w:p w:rsidR="007E6F52" w:rsidRPr="002C5EC5" w:rsidRDefault="008402E5" w:rsidP="007E6F52">
      <w:pPr>
        <w:jc w:val="center"/>
        <w:rPr>
          <w:rFonts w:cs="Arial"/>
          <w:b/>
          <w:sz w:val="22"/>
          <w:szCs w:val="22"/>
          <w:lang w:val="en-US"/>
        </w:rPr>
      </w:pPr>
      <w:r w:rsidRPr="002C5EC5">
        <w:rPr>
          <w:rFonts w:cs="Arial"/>
          <w:b/>
          <w:sz w:val="22"/>
          <w:szCs w:val="22"/>
          <w:lang w:val="en-US"/>
        </w:rPr>
        <w:t>WRITTEN</w:t>
      </w:r>
      <w:r w:rsidR="007E6F52" w:rsidRPr="002C5EC5">
        <w:rPr>
          <w:rFonts w:cs="Arial"/>
          <w:b/>
          <w:sz w:val="22"/>
          <w:szCs w:val="22"/>
          <w:lang w:val="en-US"/>
        </w:rPr>
        <w:t xml:space="preserve"> REPLY</w:t>
      </w:r>
    </w:p>
    <w:p w:rsidR="007E6F52" w:rsidRPr="002C5EC5" w:rsidRDefault="007E6F52" w:rsidP="007E6F52">
      <w:pPr>
        <w:ind w:firstLine="720"/>
        <w:rPr>
          <w:rFonts w:cs="Arial"/>
          <w:sz w:val="22"/>
          <w:szCs w:val="22"/>
        </w:rPr>
      </w:pPr>
    </w:p>
    <w:p w:rsidR="007D1A78" w:rsidRPr="002C5EC5" w:rsidRDefault="00933E1F" w:rsidP="007D1A78">
      <w:pPr>
        <w:ind w:left="2160" w:firstLine="720"/>
        <w:outlineLvl w:val="0"/>
        <w:rPr>
          <w:rFonts w:eastAsia="Calibri" w:cs="Arial"/>
          <w:b/>
          <w:sz w:val="22"/>
          <w:szCs w:val="22"/>
          <w:lang w:val="af-ZA"/>
        </w:rPr>
      </w:pPr>
      <w:r w:rsidRPr="002C5EC5">
        <w:rPr>
          <w:rFonts w:cs="Arial"/>
          <w:b/>
          <w:sz w:val="22"/>
          <w:szCs w:val="22"/>
          <w:lang w:val="en-US"/>
        </w:rPr>
        <w:t xml:space="preserve">QUESTION NUMBER: </w:t>
      </w:r>
      <w:r w:rsidR="00CC7F87" w:rsidRPr="002C5EC5">
        <w:rPr>
          <w:rFonts w:cs="Arial"/>
          <w:b/>
          <w:sz w:val="22"/>
          <w:szCs w:val="22"/>
          <w:lang w:val="en-US"/>
        </w:rPr>
        <w:t>299</w:t>
      </w:r>
      <w:r w:rsidR="00CA068D" w:rsidRPr="002C5EC5">
        <w:rPr>
          <w:rFonts w:cs="Arial"/>
          <w:b/>
          <w:sz w:val="22"/>
          <w:szCs w:val="22"/>
          <w:lang w:val="en-US"/>
        </w:rPr>
        <w:t>4</w:t>
      </w:r>
      <w:r w:rsidR="00684029" w:rsidRPr="002C5EC5">
        <w:rPr>
          <w:rFonts w:cs="Arial"/>
          <w:b/>
          <w:sz w:val="22"/>
          <w:szCs w:val="22"/>
          <w:lang w:val="en-US"/>
        </w:rPr>
        <w:t xml:space="preserve"> [NW</w:t>
      </w:r>
      <w:r w:rsidR="00CC7F87" w:rsidRPr="002C5EC5">
        <w:rPr>
          <w:rFonts w:cs="Arial"/>
          <w:b/>
          <w:sz w:val="22"/>
          <w:szCs w:val="22"/>
          <w:lang w:val="en-US"/>
        </w:rPr>
        <w:t>3631</w:t>
      </w:r>
      <w:r w:rsidR="007E6F52" w:rsidRPr="002C5EC5">
        <w:rPr>
          <w:rFonts w:cs="Arial"/>
          <w:b/>
          <w:sz w:val="22"/>
          <w:szCs w:val="22"/>
          <w:lang w:val="en-US"/>
        </w:rPr>
        <w:t>E]</w:t>
      </w:r>
    </w:p>
    <w:p w:rsidR="0088630C" w:rsidRPr="002C5EC5" w:rsidRDefault="0088630C" w:rsidP="00CC4066">
      <w:pPr>
        <w:spacing w:before="100" w:beforeAutospacing="1" w:after="100" w:afterAutospacing="1"/>
        <w:ind w:left="709" w:hanging="709"/>
        <w:jc w:val="both"/>
        <w:rPr>
          <w:rFonts w:cs="Arial"/>
          <w:b/>
          <w:sz w:val="22"/>
          <w:szCs w:val="22"/>
          <w:lang w:val="en-US"/>
        </w:rPr>
      </w:pPr>
    </w:p>
    <w:p w:rsidR="00CC7F87" w:rsidRPr="002C5EC5" w:rsidRDefault="00CC7F87" w:rsidP="00CC7F87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 w:val="22"/>
          <w:szCs w:val="22"/>
        </w:rPr>
      </w:pPr>
      <w:r w:rsidRPr="002C5EC5">
        <w:rPr>
          <w:rFonts w:cs="Arial"/>
          <w:b/>
          <w:sz w:val="22"/>
          <w:szCs w:val="22"/>
        </w:rPr>
        <w:t>2994.</w:t>
      </w:r>
      <w:r w:rsidRPr="002C5EC5">
        <w:rPr>
          <w:rFonts w:cs="Arial"/>
          <w:b/>
          <w:sz w:val="22"/>
          <w:szCs w:val="22"/>
        </w:rPr>
        <w:tab/>
        <w:t>Mr C H H Hunsinger (DA) to ask the Minister of Employment and Labour</w:t>
      </w:r>
      <w:r w:rsidR="0080594A" w:rsidRPr="002C5EC5">
        <w:rPr>
          <w:rFonts w:cs="Arial"/>
          <w:b/>
          <w:sz w:val="22"/>
          <w:szCs w:val="22"/>
        </w:rPr>
        <w:fldChar w:fldCharType="begin"/>
      </w:r>
      <w:r w:rsidRPr="002C5EC5">
        <w:rPr>
          <w:rFonts w:cs="Arial"/>
          <w:sz w:val="22"/>
          <w:szCs w:val="22"/>
        </w:rPr>
        <w:instrText xml:space="preserve"> XE "</w:instrText>
      </w:r>
      <w:r w:rsidRPr="002C5EC5">
        <w:rPr>
          <w:rFonts w:cs="Arial"/>
          <w:b/>
          <w:bCs/>
          <w:sz w:val="22"/>
          <w:szCs w:val="22"/>
        </w:rPr>
        <w:instrText>Minister of Employment and Labour</w:instrText>
      </w:r>
      <w:r w:rsidRPr="002C5EC5">
        <w:rPr>
          <w:rFonts w:cs="Arial"/>
          <w:sz w:val="22"/>
          <w:szCs w:val="22"/>
        </w:rPr>
        <w:instrText xml:space="preserve">" </w:instrText>
      </w:r>
      <w:r w:rsidR="0080594A" w:rsidRPr="002C5EC5">
        <w:rPr>
          <w:rFonts w:cs="Arial"/>
          <w:b/>
          <w:sz w:val="22"/>
          <w:szCs w:val="22"/>
        </w:rPr>
        <w:fldChar w:fldCharType="end"/>
      </w:r>
      <w:r w:rsidRPr="002C5EC5">
        <w:rPr>
          <w:rFonts w:cs="Arial"/>
          <w:b/>
          <w:sz w:val="22"/>
          <w:szCs w:val="22"/>
        </w:rPr>
        <w:t>:</w:t>
      </w:r>
    </w:p>
    <w:p w:rsidR="00CC7F87" w:rsidRPr="002C5EC5" w:rsidRDefault="00CC7F87" w:rsidP="00CC7F87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 w:right="28"/>
        <w:jc w:val="both"/>
        <w:rPr>
          <w:rFonts w:cs="Arial"/>
          <w:sz w:val="22"/>
          <w:szCs w:val="22"/>
        </w:rPr>
      </w:pPr>
      <w:r w:rsidRPr="000318C3">
        <w:rPr>
          <w:rFonts w:cs="Arial"/>
          <w:szCs w:val="24"/>
        </w:rPr>
        <w:t>Whether he and/or his department submitted a policy review document and/or any other government policy document to structures outside of the Government, either to private and/or external structures or structures of any political affiliation during the past five years; if not, what is the position in this regard; if so, (a) will he furnish Mr C H H Hunsinger with copies of all such documents and (b) what are the reasons that the Government documents were provided to each structure?</w:t>
      </w:r>
      <w:r w:rsidRPr="002C5EC5">
        <w:rPr>
          <w:rFonts w:cs="Arial"/>
          <w:sz w:val="22"/>
          <w:szCs w:val="22"/>
        </w:rPr>
        <w:tab/>
      </w:r>
      <w:r w:rsidRPr="002C5EC5">
        <w:rPr>
          <w:rFonts w:cs="Arial"/>
          <w:sz w:val="22"/>
          <w:szCs w:val="22"/>
        </w:rPr>
        <w:tab/>
        <w:t>NW3631E</w:t>
      </w:r>
    </w:p>
    <w:p w:rsidR="00102EE2" w:rsidRPr="000318C3" w:rsidRDefault="000318C3" w:rsidP="00102EE2">
      <w:pPr>
        <w:spacing w:after="160" w:line="259" w:lineRule="auto"/>
        <w:jc w:val="both"/>
        <w:rPr>
          <w:rFonts w:eastAsia="Calibri" w:cs="Arial"/>
          <w:b/>
          <w:sz w:val="36"/>
          <w:szCs w:val="36"/>
          <w:lang w:val="en-ZA"/>
        </w:rPr>
      </w:pPr>
      <w:r w:rsidRPr="000318C3">
        <w:rPr>
          <w:rFonts w:eastAsia="Calibri" w:cs="Arial"/>
          <w:b/>
          <w:sz w:val="36"/>
          <w:szCs w:val="36"/>
          <w:lang w:val="en-ZA"/>
        </w:rPr>
        <w:t>REPLY:</w:t>
      </w:r>
    </w:p>
    <w:p w:rsidR="00BE3ACD" w:rsidRPr="002C5EC5" w:rsidRDefault="00BE3ACD" w:rsidP="00102EE2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en-ZA"/>
        </w:rPr>
      </w:pPr>
    </w:p>
    <w:p w:rsidR="00070A7F" w:rsidRPr="000318C3" w:rsidRDefault="005308AC" w:rsidP="00567350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  <w:r w:rsidRPr="000318C3">
        <w:rPr>
          <w:rFonts w:eastAsia="Calibri" w:cs="Arial"/>
          <w:szCs w:val="24"/>
          <w:lang w:val="en-ZA"/>
        </w:rPr>
        <w:t>When</w:t>
      </w:r>
      <w:r w:rsidR="00763A12" w:rsidRPr="000318C3">
        <w:rPr>
          <w:rFonts w:eastAsia="Calibri" w:cs="Arial"/>
          <w:szCs w:val="24"/>
          <w:lang w:val="en-ZA"/>
        </w:rPr>
        <w:t xml:space="preserve"> </w:t>
      </w:r>
      <w:r w:rsidR="00070A7F" w:rsidRPr="000318C3">
        <w:rPr>
          <w:rFonts w:eastAsia="Calibri" w:cs="Arial"/>
          <w:szCs w:val="24"/>
          <w:lang w:val="en-ZA"/>
        </w:rPr>
        <w:t>Government</w:t>
      </w:r>
      <w:r w:rsidR="002C5EC5" w:rsidRPr="000318C3">
        <w:rPr>
          <w:rFonts w:eastAsia="Calibri" w:cs="Arial"/>
          <w:szCs w:val="24"/>
          <w:lang w:val="en-ZA"/>
        </w:rPr>
        <w:t xml:space="preserve"> </w:t>
      </w:r>
      <w:r w:rsidRPr="000318C3">
        <w:rPr>
          <w:rFonts w:eastAsia="Calibri" w:cs="Arial"/>
          <w:szCs w:val="24"/>
          <w:lang w:val="en-ZA"/>
        </w:rPr>
        <w:t xml:space="preserve">wants to </w:t>
      </w:r>
      <w:r w:rsidR="002C5EC5" w:rsidRPr="000318C3">
        <w:rPr>
          <w:rFonts w:eastAsia="Calibri" w:cs="Arial"/>
          <w:szCs w:val="24"/>
          <w:lang w:val="en-ZA"/>
        </w:rPr>
        <w:t>propose labour</w:t>
      </w:r>
      <w:r w:rsidRPr="000318C3">
        <w:rPr>
          <w:rFonts w:eastAsia="Calibri" w:cs="Arial"/>
          <w:szCs w:val="24"/>
          <w:lang w:val="en-ZA"/>
        </w:rPr>
        <w:t xml:space="preserve"> </w:t>
      </w:r>
      <w:r w:rsidR="002C5EC5" w:rsidRPr="000318C3">
        <w:rPr>
          <w:rFonts w:eastAsia="Calibri" w:cs="Arial"/>
          <w:szCs w:val="24"/>
          <w:lang w:val="en-ZA"/>
        </w:rPr>
        <w:t>reforms,</w:t>
      </w:r>
      <w:r w:rsidRPr="000318C3">
        <w:rPr>
          <w:rFonts w:eastAsia="Calibri" w:cs="Arial"/>
          <w:szCs w:val="24"/>
          <w:lang w:val="en-ZA"/>
        </w:rPr>
        <w:t xml:space="preserve"> </w:t>
      </w:r>
      <w:r w:rsidR="00070A7F" w:rsidRPr="000318C3">
        <w:rPr>
          <w:rFonts w:eastAsia="Calibri" w:cs="Arial"/>
          <w:szCs w:val="24"/>
          <w:lang w:val="en-ZA"/>
        </w:rPr>
        <w:t xml:space="preserve">such proposals </w:t>
      </w:r>
      <w:r w:rsidRPr="000318C3">
        <w:rPr>
          <w:rFonts w:eastAsia="Calibri" w:cs="Arial"/>
          <w:szCs w:val="24"/>
          <w:lang w:val="en-ZA"/>
        </w:rPr>
        <w:t xml:space="preserve">will </w:t>
      </w:r>
      <w:r w:rsidR="00070A7F" w:rsidRPr="000318C3">
        <w:rPr>
          <w:rFonts w:eastAsia="Calibri" w:cs="Arial"/>
          <w:szCs w:val="24"/>
          <w:lang w:val="en-ZA"/>
        </w:rPr>
        <w:t>have to be submitted</w:t>
      </w:r>
      <w:r w:rsidRPr="000318C3">
        <w:rPr>
          <w:rFonts w:eastAsia="Calibri" w:cs="Arial"/>
          <w:szCs w:val="24"/>
          <w:lang w:val="en-ZA"/>
        </w:rPr>
        <w:t xml:space="preserve"> </w:t>
      </w:r>
      <w:r w:rsidR="00070A7F" w:rsidRPr="000318C3">
        <w:rPr>
          <w:rFonts w:eastAsia="Calibri" w:cs="Arial"/>
          <w:szCs w:val="24"/>
          <w:lang w:val="en-ZA"/>
        </w:rPr>
        <w:t>to</w:t>
      </w:r>
      <w:r w:rsidRPr="000318C3">
        <w:rPr>
          <w:rFonts w:eastAsia="Calibri" w:cs="Arial"/>
          <w:szCs w:val="24"/>
          <w:lang w:val="en-ZA"/>
        </w:rPr>
        <w:t xml:space="preserve"> NEDLAC</w:t>
      </w:r>
      <w:r w:rsidR="00070A7F" w:rsidRPr="000318C3">
        <w:rPr>
          <w:rFonts w:eastAsia="Calibri" w:cs="Arial"/>
          <w:szCs w:val="24"/>
          <w:lang w:val="en-ZA"/>
        </w:rPr>
        <w:t xml:space="preserve"> for discussion</w:t>
      </w:r>
      <w:r w:rsidRPr="000318C3">
        <w:rPr>
          <w:rFonts w:eastAsia="Calibri" w:cs="Arial"/>
          <w:szCs w:val="24"/>
          <w:lang w:val="en-ZA"/>
        </w:rPr>
        <w:t xml:space="preserve">. </w:t>
      </w:r>
      <w:r w:rsidR="00763A12" w:rsidRPr="000318C3">
        <w:rPr>
          <w:rFonts w:eastAsia="Calibri" w:cs="Arial"/>
          <w:szCs w:val="24"/>
          <w:lang w:val="en-ZA"/>
        </w:rPr>
        <w:t>NEDLAC is</w:t>
      </w:r>
      <w:r w:rsidRPr="000318C3">
        <w:rPr>
          <w:rFonts w:eastAsia="Calibri" w:cs="Arial"/>
          <w:szCs w:val="24"/>
          <w:lang w:val="en-ZA"/>
        </w:rPr>
        <w:t xml:space="preserve"> a</w:t>
      </w:r>
      <w:r w:rsidR="00763A12" w:rsidRPr="000318C3">
        <w:rPr>
          <w:rFonts w:eastAsia="Calibri" w:cs="Arial"/>
          <w:szCs w:val="24"/>
          <w:lang w:val="en-ZA"/>
        </w:rPr>
        <w:t xml:space="preserve"> statutory</w:t>
      </w:r>
      <w:r w:rsidRPr="000318C3">
        <w:rPr>
          <w:rFonts w:eastAsia="Calibri" w:cs="Arial"/>
          <w:szCs w:val="24"/>
          <w:lang w:val="en-ZA"/>
        </w:rPr>
        <w:t xml:space="preserve"> body made-up of organised business, organised labour, community constituency and government representatives</w:t>
      </w:r>
      <w:r w:rsidR="00070A7F" w:rsidRPr="000318C3">
        <w:rPr>
          <w:rFonts w:eastAsia="Calibri" w:cs="Arial"/>
          <w:szCs w:val="24"/>
          <w:lang w:val="en-ZA"/>
        </w:rPr>
        <w:t>;</w:t>
      </w:r>
      <w:r w:rsidRPr="000318C3">
        <w:rPr>
          <w:rFonts w:eastAsia="Calibri" w:cs="Arial"/>
          <w:szCs w:val="24"/>
          <w:lang w:val="en-ZA"/>
        </w:rPr>
        <w:t xml:space="preserve"> and t</w:t>
      </w:r>
      <w:r w:rsidR="00763A12" w:rsidRPr="000318C3">
        <w:rPr>
          <w:rFonts w:eastAsia="Calibri" w:cs="Arial"/>
          <w:szCs w:val="24"/>
          <w:lang w:val="en-ZA"/>
        </w:rPr>
        <w:t xml:space="preserve">he law requires that </w:t>
      </w:r>
      <w:r w:rsidRPr="000318C3">
        <w:rPr>
          <w:rFonts w:eastAsia="Calibri" w:cs="Arial"/>
          <w:szCs w:val="24"/>
          <w:lang w:val="en-ZA"/>
        </w:rPr>
        <w:t>proposals with socio economic impact</w:t>
      </w:r>
      <w:r w:rsidR="00763A12" w:rsidRPr="000318C3">
        <w:rPr>
          <w:rFonts w:eastAsia="Calibri" w:cs="Arial"/>
          <w:szCs w:val="24"/>
          <w:lang w:val="en-ZA"/>
        </w:rPr>
        <w:t xml:space="preserve"> must be </w:t>
      </w:r>
      <w:r w:rsidR="00BE3ACD" w:rsidRPr="000318C3">
        <w:rPr>
          <w:rFonts w:eastAsia="Calibri" w:cs="Arial"/>
          <w:szCs w:val="24"/>
          <w:lang w:val="en-ZA"/>
        </w:rPr>
        <w:t>tabled</w:t>
      </w:r>
      <w:r w:rsidRPr="000318C3">
        <w:rPr>
          <w:rFonts w:eastAsia="Calibri" w:cs="Arial"/>
          <w:szCs w:val="24"/>
          <w:lang w:val="en-ZA"/>
        </w:rPr>
        <w:t xml:space="preserve"> at</w:t>
      </w:r>
      <w:r w:rsidR="00BE3ACD" w:rsidRPr="000318C3">
        <w:rPr>
          <w:rFonts w:eastAsia="Calibri" w:cs="Arial"/>
          <w:szCs w:val="24"/>
          <w:lang w:val="en-ZA"/>
        </w:rPr>
        <w:t xml:space="preserve"> NEDLAC</w:t>
      </w:r>
      <w:r w:rsidR="00763A12" w:rsidRPr="000318C3">
        <w:rPr>
          <w:rFonts w:eastAsia="Calibri" w:cs="Arial"/>
          <w:szCs w:val="24"/>
          <w:lang w:val="en-ZA"/>
        </w:rPr>
        <w:t xml:space="preserve"> for discussion</w:t>
      </w:r>
      <w:r w:rsidR="00070A7F" w:rsidRPr="000318C3">
        <w:rPr>
          <w:rFonts w:eastAsia="Calibri" w:cs="Arial"/>
          <w:szCs w:val="24"/>
          <w:lang w:val="en-ZA"/>
        </w:rPr>
        <w:t xml:space="preserve">. </w:t>
      </w:r>
      <w:r w:rsidRPr="000318C3">
        <w:rPr>
          <w:rFonts w:eastAsia="Calibri" w:cs="Arial"/>
          <w:szCs w:val="24"/>
          <w:lang w:val="en-ZA"/>
        </w:rPr>
        <w:t xml:space="preserve">Such proposals at times culminate into the labour law </w:t>
      </w:r>
      <w:r w:rsidR="00070A7F" w:rsidRPr="000318C3">
        <w:rPr>
          <w:rFonts w:eastAsia="Calibri" w:cs="Arial"/>
          <w:szCs w:val="24"/>
          <w:lang w:val="en-ZA"/>
        </w:rPr>
        <w:t>reforms</w:t>
      </w:r>
      <w:r w:rsidRPr="000318C3">
        <w:rPr>
          <w:rFonts w:eastAsia="Calibri" w:cs="Arial"/>
          <w:szCs w:val="24"/>
          <w:lang w:val="en-ZA"/>
        </w:rPr>
        <w:t>, which</w:t>
      </w:r>
      <w:r w:rsidR="00070A7F" w:rsidRPr="000318C3">
        <w:rPr>
          <w:rFonts w:eastAsia="Calibri" w:cs="Arial"/>
          <w:szCs w:val="24"/>
          <w:lang w:val="en-ZA"/>
        </w:rPr>
        <w:t xml:space="preserve"> will</w:t>
      </w:r>
      <w:r w:rsidRPr="000318C3">
        <w:rPr>
          <w:rFonts w:eastAsia="Calibri" w:cs="Arial"/>
          <w:szCs w:val="24"/>
          <w:lang w:val="en-ZA"/>
        </w:rPr>
        <w:t xml:space="preserve"> </w:t>
      </w:r>
      <w:r w:rsidR="00070A7F" w:rsidRPr="000318C3">
        <w:rPr>
          <w:rFonts w:eastAsia="Calibri" w:cs="Arial"/>
          <w:szCs w:val="24"/>
          <w:lang w:val="en-ZA"/>
        </w:rPr>
        <w:t>require</w:t>
      </w:r>
      <w:r w:rsidRPr="000318C3">
        <w:rPr>
          <w:rFonts w:eastAsia="Calibri" w:cs="Arial"/>
          <w:szCs w:val="24"/>
          <w:lang w:val="en-ZA"/>
        </w:rPr>
        <w:t xml:space="preserve"> legislation amendments. </w:t>
      </w:r>
    </w:p>
    <w:p w:rsidR="00070A7F" w:rsidRDefault="00070A7F" w:rsidP="00567350">
      <w:pPr>
        <w:spacing w:after="160" w:line="360" w:lineRule="auto"/>
        <w:ind w:left="720"/>
        <w:jc w:val="both"/>
        <w:rPr>
          <w:rFonts w:eastAsia="Calibri" w:cs="Arial"/>
          <w:sz w:val="22"/>
          <w:szCs w:val="22"/>
          <w:lang w:val="en-ZA"/>
        </w:rPr>
      </w:pPr>
    </w:p>
    <w:p w:rsidR="000318C3" w:rsidRDefault="000318C3" w:rsidP="00567350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</w:p>
    <w:p w:rsidR="000318C3" w:rsidRDefault="000318C3" w:rsidP="00567350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</w:p>
    <w:p w:rsidR="002C5EC5" w:rsidRPr="000318C3" w:rsidRDefault="00070A7F" w:rsidP="00567350">
      <w:pPr>
        <w:spacing w:after="160" w:line="360" w:lineRule="auto"/>
        <w:ind w:left="720"/>
        <w:jc w:val="both"/>
        <w:rPr>
          <w:rFonts w:eastAsia="Calibri" w:cs="Arial"/>
          <w:szCs w:val="24"/>
          <w:lang w:val="en-ZA"/>
        </w:rPr>
      </w:pPr>
      <w:r w:rsidRPr="000318C3">
        <w:rPr>
          <w:rFonts w:eastAsia="Calibri" w:cs="Arial"/>
          <w:szCs w:val="24"/>
          <w:lang w:val="en-ZA"/>
        </w:rPr>
        <w:t xml:space="preserve">All our legislative </w:t>
      </w:r>
      <w:r w:rsidR="002C5EC5" w:rsidRPr="000318C3">
        <w:rPr>
          <w:rFonts w:eastAsia="Calibri" w:cs="Arial"/>
          <w:szCs w:val="24"/>
          <w:lang w:val="en-ZA"/>
        </w:rPr>
        <w:t>amendments</w:t>
      </w:r>
      <w:r w:rsidR="005308AC" w:rsidRPr="000318C3">
        <w:rPr>
          <w:rFonts w:eastAsia="Calibri" w:cs="Arial"/>
          <w:szCs w:val="24"/>
          <w:lang w:val="en-ZA"/>
        </w:rPr>
        <w:t xml:space="preserve"> </w:t>
      </w:r>
      <w:r w:rsidR="002C5EC5" w:rsidRPr="000318C3">
        <w:rPr>
          <w:rFonts w:eastAsia="Calibri" w:cs="Arial"/>
          <w:szCs w:val="24"/>
          <w:lang w:val="en-ZA"/>
        </w:rPr>
        <w:t xml:space="preserve">go </w:t>
      </w:r>
      <w:r w:rsidR="005308AC" w:rsidRPr="000318C3">
        <w:rPr>
          <w:rFonts w:eastAsia="Calibri" w:cs="Arial"/>
          <w:szCs w:val="24"/>
          <w:lang w:val="en-ZA"/>
        </w:rPr>
        <w:t xml:space="preserve">through </w:t>
      </w:r>
      <w:r w:rsidRPr="000318C3">
        <w:rPr>
          <w:rFonts w:eastAsia="Calibri" w:cs="Arial"/>
          <w:szCs w:val="24"/>
          <w:lang w:val="en-ZA"/>
        </w:rPr>
        <w:t>p</w:t>
      </w:r>
      <w:r w:rsidR="002C5EC5" w:rsidRPr="000318C3">
        <w:rPr>
          <w:rFonts w:eastAsia="Calibri" w:cs="Arial"/>
          <w:szCs w:val="24"/>
          <w:lang w:val="en-ZA"/>
        </w:rPr>
        <w:t>arliament</w:t>
      </w:r>
      <w:r w:rsidRPr="000318C3">
        <w:rPr>
          <w:rFonts w:eastAsia="Calibri" w:cs="Arial"/>
          <w:szCs w:val="24"/>
          <w:lang w:val="en-ZA"/>
        </w:rPr>
        <w:t>ary</w:t>
      </w:r>
      <w:r w:rsidR="002C5EC5" w:rsidRPr="000318C3">
        <w:rPr>
          <w:rFonts w:eastAsia="Calibri" w:cs="Arial"/>
          <w:szCs w:val="24"/>
          <w:lang w:val="en-ZA"/>
        </w:rPr>
        <w:t xml:space="preserve"> processes before </w:t>
      </w:r>
      <w:r w:rsidR="000318C3">
        <w:rPr>
          <w:rFonts w:eastAsia="Calibri" w:cs="Arial"/>
          <w:szCs w:val="24"/>
          <w:lang w:val="en-ZA"/>
        </w:rPr>
        <w:t>developing into</w:t>
      </w:r>
      <w:r w:rsidR="002C5EC5" w:rsidRPr="000318C3">
        <w:rPr>
          <w:rFonts w:eastAsia="Calibri" w:cs="Arial"/>
          <w:szCs w:val="24"/>
          <w:lang w:val="en-ZA"/>
        </w:rPr>
        <w:t xml:space="preserve"> law. </w:t>
      </w:r>
      <w:r w:rsidR="005308AC" w:rsidRPr="000318C3">
        <w:rPr>
          <w:rFonts w:eastAsia="Calibri" w:cs="Arial"/>
          <w:szCs w:val="24"/>
          <w:lang w:val="en-ZA"/>
        </w:rPr>
        <w:t xml:space="preserve"> </w:t>
      </w:r>
      <w:r w:rsidRPr="000318C3">
        <w:rPr>
          <w:rFonts w:eastAsia="Calibri" w:cs="Arial"/>
          <w:szCs w:val="24"/>
          <w:lang w:val="en-ZA"/>
        </w:rPr>
        <w:t>A good example of such legislative amendments becoming law</w:t>
      </w:r>
      <w:r w:rsidR="00667463" w:rsidRPr="000318C3">
        <w:rPr>
          <w:rFonts w:eastAsia="Calibri" w:cs="Arial"/>
          <w:szCs w:val="24"/>
          <w:lang w:val="en-ZA"/>
        </w:rPr>
        <w:t xml:space="preserve"> in the last five years</w:t>
      </w:r>
      <w:r w:rsidRPr="000318C3">
        <w:rPr>
          <w:rFonts w:eastAsia="Calibri" w:cs="Arial"/>
          <w:szCs w:val="24"/>
          <w:lang w:val="en-ZA"/>
        </w:rPr>
        <w:t xml:space="preserve"> is </w:t>
      </w:r>
      <w:r w:rsidR="002C5EC5" w:rsidRPr="000318C3">
        <w:rPr>
          <w:rFonts w:eastAsia="Calibri" w:cs="Arial"/>
          <w:szCs w:val="24"/>
          <w:lang w:val="en-ZA"/>
        </w:rPr>
        <w:t>the Employment Equity Act, the Basic Conditions of Employment Act and the National Minimum Wage Act amongst others.</w:t>
      </w:r>
      <w:r w:rsidRPr="000318C3">
        <w:rPr>
          <w:rFonts w:eastAsia="Calibri" w:cs="Arial"/>
          <w:szCs w:val="24"/>
          <w:lang w:val="en-ZA"/>
        </w:rPr>
        <w:t xml:space="preserve"> </w:t>
      </w:r>
      <w:r w:rsidR="002C5EC5" w:rsidRPr="000318C3">
        <w:rPr>
          <w:rFonts w:eastAsia="Calibri" w:cs="Arial"/>
          <w:szCs w:val="24"/>
          <w:lang w:val="en-ZA"/>
        </w:rPr>
        <w:t>Currency, organised business and organised labour have submitted proposals at NEDLAC for discussion.  Should the</w:t>
      </w:r>
      <w:r w:rsidRPr="000318C3">
        <w:rPr>
          <w:rFonts w:eastAsia="Calibri" w:cs="Arial"/>
          <w:szCs w:val="24"/>
          <w:lang w:val="en-ZA"/>
        </w:rPr>
        <w:t>se</w:t>
      </w:r>
      <w:r w:rsidR="002C5EC5" w:rsidRPr="000318C3">
        <w:rPr>
          <w:rFonts w:eastAsia="Calibri" w:cs="Arial"/>
          <w:szCs w:val="24"/>
          <w:lang w:val="en-ZA"/>
        </w:rPr>
        <w:t xml:space="preserve"> proposals necessitate labour law reforms, </w:t>
      </w:r>
      <w:r w:rsidR="00A53C2A" w:rsidRPr="000318C3">
        <w:rPr>
          <w:rFonts w:eastAsia="Calibri" w:cs="Arial"/>
          <w:szCs w:val="24"/>
          <w:lang w:val="en-ZA"/>
        </w:rPr>
        <w:t xml:space="preserve">the </w:t>
      </w:r>
      <w:r w:rsidR="002C5EC5" w:rsidRPr="000318C3">
        <w:rPr>
          <w:rFonts w:eastAsia="Calibri" w:cs="Arial"/>
          <w:szCs w:val="24"/>
          <w:lang w:val="en-ZA"/>
        </w:rPr>
        <w:t>r</w:t>
      </w:r>
      <w:r w:rsidR="000318C3">
        <w:rPr>
          <w:rFonts w:eastAsia="Calibri" w:cs="Arial"/>
          <w:szCs w:val="24"/>
          <w:lang w:val="en-ZA"/>
        </w:rPr>
        <w:t>eforms will go through all the P</w:t>
      </w:r>
      <w:r w:rsidR="002C5EC5" w:rsidRPr="000318C3">
        <w:rPr>
          <w:rFonts w:eastAsia="Calibri" w:cs="Arial"/>
          <w:szCs w:val="24"/>
          <w:lang w:val="en-ZA"/>
        </w:rPr>
        <w:t>arliamentary process</w:t>
      </w:r>
      <w:bookmarkStart w:id="0" w:name="_GoBack"/>
      <w:bookmarkEnd w:id="0"/>
      <w:r w:rsidR="002C5EC5" w:rsidRPr="000318C3">
        <w:rPr>
          <w:rFonts w:eastAsia="Calibri" w:cs="Arial"/>
          <w:szCs w:val="24"/>
          <w:lang w:val="en-ZA"/>
        </w:rPr>
        <w:t xml:space="preserve">es and Honourable Hunsinger will know of such proposals.   </w:t>
      </w:r>
    </w:p>
    <w:p w:rsidR="00D529B9" w:rsidRPr="002C5EC5" w:rsidRDefault="00D529B9" w:rsidP="00567350">
      <w:pPr>
        <w:spacing w:after="160" w:line="360" w:lineRule="auto"/>
        <w:ind w:left="720"/>
        <w:jc w:val="both"/>
        <w:rPr>
          <w:rFonts w:eastAsia="Calibri" w:cs="Arial"/>
          <w:sz w:val="22"/>
          <w:szCs w:val="22"/>
          <w:lang w:val="en-ZA"/>
        </w:rPr>
      </w:pPr>
    </w:p>
    <w:p w:rsidR="006D5EE6" w:rsidRPr="002C5EC5" w:rsidRDefault="00075EB1" w:rsidP="006D5EE6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en-ZA"/>
        </w:rPr>
      </w:pPr>
      <w:r>
        <w:rPr>
          <w:rFonts w:eastAsia="Calibri" w:cs="Arial"/>
          <w:b/>
          <w:sz w:val="22"/>
          <w:szCs w:val="22"/>
          <w:lang w:val="en-ZA"/>
        </w:rPr>
        <w:t xml:space="preserve">             END   </w:t>
      </w:r>
    </w:p>
    <w:p w:rsidR="006D5EE6" w:rsidRPr="002C5EC5" w:rsidRDefault="006D5EE6" w:rsidP="006D5EE6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en-ZA"/>
        </w:rPr>
      </w:pPr>
    </w:p>
    <w:p w:rsidR="006D5EE6" w:rsidRPr="002C5EC5" w:rsidRDefault="006D5EE6" w:rsidP="00102EE2">
      <w:pPr>
        <w:spacing w:after="160" w:line="259" w:lineRule="auto"/>
        <w:jc w:val="both"/>
        <w:rPr>
          <w:rFonts w:eastAsia="Calibri" w:cs="Arial"/>
          <w:b/>
          <w:sz w:val="22"/>
          <w:szCs w:val="22"/>
          <w:lang w:val="en-ZA"/>
        </w:rPr>
      </w:pPr>
    </w:p>
    <w:p w:rsidR="00204CF1" w:rsidRPr="002C5EC5" w:rsidRDefault="00204CF1" w:rsidP="00933E1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204CF1" w:rsidRPr="002C5EC5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27" w:rsidRDefault="00883C27" w:rsidP="00646E39">
      <w:r>
        <w:separator/>
      </w:r>
    </w:p>
  </w:endnote>
  <w:endnote w:type="continuationSeparator" w:id="0">
    <w:p w:rsidR="00883C27" w:rsidRDefault="00883C27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80594A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883C27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27" w:rsidRDefault="00883C27" w:rsidP="00646E39">
      <w:r>
        <w:separator/>
      </w:r>
    </w:p>
  </w:footnote>
  <w:footnote w:type="continuationSeparator" w:id="0">
    <w:p w:rsidR="00883C27" w:rsidRDefault="00883C27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18C3"/>
    <w:rsid w:val="0003208E"/>
    <w:rsid w:val="0004639E"/>
    <w:rsid w:val="00053D39"/>
    <w:rsid w:val="00060BC9"/>
    <w:rsid w:val="00070A7F"/>
    <w:rsid w:val="00070E30"/>
    <w:rsid w:val="00075EB1"/>
    <w:rsid w:val="00097921"/>
    <w:rsid w:val="000A415E"/>
    <w:rsid w:val="000B46BB"/>
    <w:rsid w:val="000E3E84"/>
    <w:rsid w:val="00102EE2"/>
    <w:rsid w:val="001160E8"/>
    <w:rsid w:val="00132042"/>
    <w:rsid w:val="0013744A"/>
    <w:rsid w:val="00146B10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C5EC5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72A7F"/>
    <w:rsid w:val="00473D97"/>
    <w:rsid w:val="00491D11"/>
    <w:rsid w:val="00491FC8"/>
    <w:rsid w:val="004945A0"/>
    <w:rsid w:val="004A2586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08AC"/>
    <w:rsid w:val="00531BB8"/>
    <w:rsid w:val="00531FBB"/>
    <w:rsid w:val="005454F7"/>
    <w:rsid w:val="00551E1A"/>
    <w:rsid w:val="00567350"/>
    <w:rsid w:val="00573562"/>
    <w:rsid w:val="0057390A"/>
    <w:rsid w:val="005A270F"/>
    <w:rsid w:val="005B0B22"/>
    <w:rsid w:val="005D4FC4"/>
    <w:rsid w:val="00604BB8"/>
    <w:rsid w:val="00606385"/>
    <w:rsid w:val="00611C65"/>
    <w:rsid w:val="00624906"/>
    <w:rsid w:val="00646E39"/>
    <w:rsid w:val="00667463"/>
    <w:rsid w:val="00682242"/>
    <w:rsid w:val="00683A8C"/>
    <w:rsid w:val="00684029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041D5"/>
    <w:rsid w:val="00720156"/>
    <w:rsid w:val="00723C32"/>
    <w:rsid w:val="00736601"/>
    <w:rsid w:val="007426A8"/>
    <w:rsid w:val="00747C60"/>
    <w:rsid w:val="00760FB3"/>
    <w:rsid w:val="00763A12"/>
    <w:rsid w:val="00773011"/>
    <w:rsid w:val="007B5AD1"/>
    <w:rsid w:val="007B7129"/>
    <w:rsid w:val="007D1A78"/>
    <w:rsid w:val="007D51CE"/>
    <w:rsid w:val="007D67F5"/>
    <w:rsid w:val="007E3ECB"/>
    <w:rsid w:val="007E6F52"/>
    <w:rsid w:val="007F7723"/>
    <w:rsid w:val="0080594A"/>
    <w:rsid w:val="008106C5"/>
    <w:rsid w:val="00810C11"/>
    <w:rsid w:val="008402E5"/>
    <w:rsid w:val="0084624F"/>
    <w:rsid w:val="0084742A"/>
    <w:rsid w:val="00883C27"/>
    <w:rsid w:val="00884C10"/>
    <w:rsid w:val="0088630C"/>
    <w:rsid w:val="0089052F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3C2A"/>
    <w:rsid w:val="00A55C17"/>
    <w:rsid w:val="00A601AA"/>
    <w:rsid w:val="00A67EE2"/>
    <w:rsid w:val="00A76353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70947"/>
    <w:rsid w:val="00B711C5"/>
    <w:rsid w:val="00B86FFB"/>
    <w:rsid w:val="00BB0477"/>
    <w:rsid w:val="00BB75DA"/>
    <w:rsid w:val="00BC26EE"/>
    <w:rsid w:val="00BE3ACD"/>
    <w:rsid w:val="00C0505E"/>
    <w:rsid w:val="00C15480"/>
    <w:rsid w:val="00C60A5C"/>
    <w:rsid w:val="00C75C93"/>
    <w:rsid w:val="00CA068D"/>
    <w:rsid w:val="00CA7AD2"/>
    <w:rsid w:val="00CB422B"/>
    <w:rsid w:val="00CC4066"/>
    <w:rsid w:val="00CC7F87"/>
    <w:rsid w:val="00CE4338"/>
    <w:rsid w:val="00CF0FEF"/>
    <w:rsid w:val="00D13158"/>
    <w:rsid w:val="00D208A6"/>
    <w:rsid w:val="00D46D12"/>
    <w:rsid w:val="00D51F7F"/>
    <w:rsid w:val="00D529B9"/>
    <w:rsid w:val="00D64996"/>
    <w:rsid w:val="00D66930"/>
    <w:rsid w:val="00D73877"/>
    <w:rsid w:val="00D833A0"/>
    <w:rsid w:val="00D91831"/>
    <w:rsid w:val="00DC4EA3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EC6A69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2102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2022-09-26T13:30:00Z</dcterms:created>
  <dcterms:modified xsi:type="dcterms:W3CDTF">2022-09-26T13:30:00Z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82bf77023419e4e68d0489ff75fa0f60ec967ac4de400cff9537fefd2af01fb7</vt:lpwstr>
  </property>
</Properties>
</file>