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9D" w:rsidRPr="00D60EAD" w:rsidRDefault="0008159D" w:rsidP="0008159D">
      <w:pPr>
        <w:suppressAutoHyphens/>
        <w:spacing w:after="0" w:line="360" w:lineRule="auto"/>
        <w:jc w:val="center"/>
        <w:rPr>
          <w:rFonts w:eastAsia="Times New Roman" w:cs="Arial"/>
          <w:b/>
          <w:sz w:val="36"/>
          <w:szCs w:val="36"/>
          <w:lang w:val="en-GB" w:eastAsia="ar-SA"/>
        </w:rPr>
      </w:pPr>
      <w:bookmarkStart w:id="0" w:name="_GoBack"/>
      <w:bookmarkEnd w:id="0"/>
      <w:r w:rsidRPr="00D60EAD">
        <w:rPr>
          <w:rFonts w:eastAsia="Times New Roman" w:cs="Arial"/>
          <w:b/>
          <w:sz w:val="36"/>
          <w:szCs w:val="36"/>
          <w:lang w:val="en-GB" w:eastAsia="ar-SA"/>
        </w:rPr>
        <w:t>NATIONAL ASSEMBLY</w:t>
      </w:r>
    </w:p>
    <w:p w:rsidR="00D60EAD" w:rsidRDefault="00D60EAD" w:rsidP="0008159D">
      <w:pPr>
        <w:suppressAutoHyphens/>
        <w:spacing w:after="0" w:line="360" w:lineRule="auto"/>
        <w:jc w:val="both"/>
        <w:rPr>
          <w:rFonts w:eastAsia="Times New Roman" w:cs="Arial"/>
          <w:b/>
          <w:sz w:val="32"/>
          <w:szCs w:val="32"/>
          <w:u w:val="single"/>
          <w:lang w:val="en-US" w:eastAsia="ar-SA"/>
        </w:rPr>
      </w:pPr>
    </w:p>
    <w:p w:rsidR="0008159D" w:rsidRPr="0008159D" w:rsidRDefault="0008159D" w:rsidP="0008159D">
      <w:pPr>
        <w:suppressAutoHyphens/>
        <w:spacing w:after="0" w:line="360" w:lineRule="auto"/>
        <w:jc w:val="both"/>
        <w:rPr>
          <w:rFonts w:eastAsia="Times New Roman" w:cs="Arial"/>
          <w:b/>
          <w:sz w:val="32"/>
          <w:szCs w:val="32"/>
          <w:u w:val="single"/>
          <w:lang w:val="en-US" w:eastAsia="ar-SA"/>
        </w:rPr>
      </w:pPr>
      <w:r w:rsidRPr="0008159D">
        <w:rPr>
          <w:rFonts w:eastAsia="Times New Roman" w:cs="Arial"/>
          <w:b/>
          <w:sz w:val="32"/>
          <w:szCs w:val="32"/>
          <w:u w:val="single"/>
          <w:lang w:val="en-US" w:eastAsia="ar-SA"/>
        </w:rPr>
        <w:t xml:space="preserve">QUESTION NO. 2993– 2017 </w:t>
      </w:r>
    </w:p>
    <w:p w:rsidR="0008159D" w:rsidRPr="0008159D" w:rsidRDefault="0008159D" w:rsidP="0008159D">
      <w:pPr>
        <w:keepNext/>
        <w:numPr>
          <w:ilvl w:val="3"/>
          <w:numId w:val="0"/>
        </w:numPr>
        <w:tabs>
          <w:tab w:val="num" w:pos="864"/>
        </w:tabs>
        <w:suppressAutoHyphens/>
        <w:spacing w:after="0" w:line="360" w:lineRule="auto"/>
        <w:ind w:left="864" w:hanging="864"/>
        <w:jc w:val="both"/>
        <w:outlineLvl w:val="3"/>
        <w:rPr>
          <w:rFonts w:eastAsia="Times New Roman" w:cs="Arial"/>
          <w:b/>
          <w:sz w:val="32"/>
          <w:szCs w:val="32"/>
          <w:u w:val="single"/>
          <w:lang w:val="en-US" w:eastAsia="ar-SA"/>
        </w:rPr>
      </w:pPr>
      <w:r w:rsidRPr="0008159D">
        <w:rPr>
          <w:rFonts w:eastAsia="Times New Roman" w:cs="Arial"/>
          <w:b/>
          <w:sz w:val="32"/>
          <w:szCs w:val="32"/>
          <w:u w:val="single"/>
          <w:lang w:val="en-US" w:eastAsia="ar-SA"/>
        </w:rPr>
        <w:t>FOR WRITTEN REPLY</w:t>
      </w:r>
    </w:p>
    <w:p w:rsidR="0008159D" w:rsidRPr="0008159D" w:rsidRDefault="0008159D" w:rsidP="0008159D">
      <w:pPr>
        <w:spacing w:after="0" w:line="240" w:lineRule="auto"/>
        <w:jc w:val="both"/>
        <w:rPr>
          <w:rFonts w:eastAsia="Times New Roman" w:cs="Arial"/>
          <w:b/>
          <w:sz w:val="32"/>
          <w:szCs w:val="32"/>
          <w:lang w:val="en-GB"/>
        </w:rPr>
      </w:pPr>
      <w:r w:rsidRPr="0008159D">
        <w:rPr>
          <w:rFonts w:eastAsia="Times New Roman" w:cs="Arial"/>
          <w:b/>
          <w:sz w:val="32"/>
          <w:szCs w:val="32"/>
          <w:lang w:val="en-GB"/>
        </w:rPr>
        <w:t>DATE OF PUBLICATION IN INTERNAL QUESTION PAPER: 06 OCTOBER 2017 (INTERNAL QUESTION PAPER REF NO. 34-2017)</w:t>
      </w:r>
    </w:p>
    <w:p w:rsidR="0008159D" w:rsidRPr="0008159D" w:rsidRDefault="0008159D" w:rsidP="0008159D">
      <w:pPr>
        <w:spacing w:after="0" w:line="240" w:lineRule="auto"/>
        <w:jc w:val="both"/>
        <w:rPr>
          <w:rFonts w:eastAsia="Times New Roman" w:cs="Arial"/>
          <w:b/>
          <w:sz w:val="32"/>
          <w:szCs w:val="32"/>
          <w:lang w:val="en-GB"/>
        </w:rPr>
      </w:pPr>
    </w:p>
    <w:p w:rsidR="0008159D" w:rsidRPr="0008159D" w:rsidRDefault="0008159D" w:rsidP="0008159D">
      <w:pPr>
        <w:tabs>
          <w:tab w:val="left" w:pos="180"/>
        </w:tabs>
        <w:spacing w:after="0" w:line="240" w:lineRule="auto"/>
        <w:ind w:left="709" w:hanging="709"/>
        <w:jc w:val="both"/>
        <w:rPr>
          <w:rFonts w:eastAsia="Times New Roman" w:cs="Arial"/>
          <w:b/>
          <w:sz w:val="32"/>
          <w:szCs w:val="32"/>
          <w:lang w:val="en-GB"/>
        </w:rPr>
      </w:pPr>
      <w:r w:rsidRPr="0008159D">
        <w:rPr>
          <w:rFonts w:eastAsia="Times New Roman" w:cs="Arial"/>
          <w:b/>
          <w:sz w:val="32"/>
          <w:szCs w:val="32"/>
          <w:lang w:val="en-GB"/>
        </w:rPr>
        <w:t>“Ms S P KOPANE (DA) to ask the Minister of Arts and Culture”</w:t>
      </w:r>
    </w:p>
    <w:p w:rsidR="0008159D" w:rsidRPr="0008159D" w:rsidRDefault="0008159D" w:rsidP="0008159D">
      <w:pPr>
        <w:tabs>
          <w:tab w:val="left" w:pos="180"/>
        </w:tabs>
        <w:spacing w:after="0" w:line="240" w:lineRule="auto"/>
        <w:ind w:left="709" w:hanging="709"/>
        <w:jc w:val="both"/>
        <w:rPr>
          <w:rFonts w:eastAsia="Times New Roman" w:cs="Arial"/>
          <w:b/>
          <w:sz w:val="32"/>
          <w:szCs w:val="32"/>
          <w:lang w:val="en-GB"/>
        </w:rPr>
      </w:pPr>
    </w:p>
    <w:p w:rsidR="0008159D" w:rsidRPr="0008159D" w:rsidRDefault="0008159D" w:rsidP="0008159D">
      <w:pPr>
        <w:tabs>
          <w:tab w:val="left" w:pos="180"/>
        </w:tabs>
        <w:spacing w:after="0" w:line="360" w:lineRule="auto"/>
        <w:ind w:left="709" w:hanging="709"/>
        <w:jc w:val="both"/>
        <w:rPr>
          <w:rFonts w:eastAsia="Times New Roman" w:cs="Arial"/>
          <w:sz w:val="32"/>
          <w:szCs w:val="32"/>
          <w:lang w:val="en-GB"/>
        </w:rPr>
      </w:pPr>
      <w:r w:rsidRPr="0008159D">
        <w:rPr>
          <w:rFonts w:eastAsia="Times New Roman" w:cs="Arial"/>
          <w:b/>
          <w:sz w:val="32"/>
          <w:szCs w:val="32"/>
          <w:lang w:val="en-GB"/>
        </w:rPr>
        <w:t xml:space="preserve">(1) </w:t>
      </w:r>
      <w:r w:rsidRPr="0008159D">
        <w:rPr>
          <w:rFonts w:eastAsia="Times New Roman" w:cs="Arial"/>
          <w:b/>
          <w:sz w:val="32"/>
          <w:szCs w:val="32"/>
          <w:lang w:val="en-GB"/>
        </w:rPr>
        <w:tab/>
      </w:r>
      <w:r w:rsidRPr="0008159D">
        <w:rPr>
          <w:rFonts w:eastAsia="Times New Roman" w:cs="Arial"/>
          <w:sz w:val="32"/>
          <w:szCs w:val="32"/>
          <w:lang w:val="en-GB"/>
        </w:rPr>
        <w:t>What is the (a) total amount that was paid out in bonuses to employees in the department and (b) detailed breakdown of the bonus that was paid out to each employee in each salary level in the 2016-17 financial years?</w:t>
      </w:r>
    </w:p>
    <w:p w:rsidR="0008159D" w:rsidRPr="0008159D" w:rsidRDefault="0008159D" w:rsidP="0008159D">
      <w:pPr>
        <w:pStyle w:val="DACBODYTEXT"/>
        <w:rPr>
          <w:rFonts w:cs="Arial"/>
          <w:sz w:val="32"/>
          <w:szCs w:val="32"/>
          <w:lang w:val="en-GB"/>
        </w:rPr>
      </w:pPr>
    </w:p>
    <w:p w:rsidR="0008159D" w:rsidRPr="0008159D" w:rsidRDefault="0008159D" w:rsidP="0008159D">
      <w:pPr>
        <w:tabs>
          <w:tab w:val="left" w:pos="180"/>
        </w:tabs>
        <w:spacing w:after="0" w:line="360" w:lineRule="auto"/>
        <w:ind w:left="709" w:hanging="709"/>
        <w:jc w:val="both"/>
        <w:rPr>
          <w:rFonts w:eastAsia="Times New Roman" w:cs="Arial"/>
          <w:sz w:val="32"/>
          <w:szCs w:val="32"/>
          <w:lang w:val="en-GB"/>
        </w:rPr>
      </w:pPr>
      <w:r w:rsidRPr="0008159D">
        <w:rPr>
          <w:rFonts w:eastAsia="Times New Roman" w:cs="Arial"/>
          <w:b/>
          <w:sz w:val="32"/>
          <w:szCs w:val="32"/>
          <w:lang w:val="en-GB"/>
        </w:rPr>
        <w:t>(2)</w:t>
      </w:r>
      <w:r w:rsidRPr="0008159D">
        <w:rPr>
          <w:rFonts w:eastAsia="Times New Roman" w:cs="Arial"/>
          <w:b/>
          <w:sz w:val="32"/>
          <w:szCs w:val="32"/>
          <w:lang w:val="en-GB"/>
        </w:rPr>
        <w:tab/>
      </w:r>
      <w:r w:rsidRPr="0008159D">
        <w:rPr>
          <w:rFonts w:eastAsia="Times New Roman" w:cs="Arial"/>
          <w:sz w:val="32"/>
          <w:szCs w:val="32"/>
          <w:lang w:val="en-GB"/>
        </w:rPr>
        <w:t xml:space="preserve">What is the (a) total estimated amount that will be paid out in bonuses to employees in the department and (b) detailed breakdown of the bonus that will be paid out to each employee in each salary level in the 2017-18 financial year? </w:t>
      </w:r>
    </w:p>
    <w:p w:rsidR="0008159D" w:rsidRPr="0008159D" w:rsidRDefault="0008159D" w:rsidP="0008159D">
      <w:pPr>
        <w:spacing w:after="0" w:line="360" w:lineRule="auto"/>
        <w:jc w:val="both"/>
        <w:rPr>
          <w:rFonts w:eastAsia="Times New Roman" w:cs="Arial"/>
          <w:sz w:val="32"/>
          <w:szCs w:val="32"/>
          <w:lang w:val="en-GB"/>
        </w:rPr>
      </w:pPr>
    </w:p>
    <w:p w:rsidR="0008159D" w:rsidRPr="0008159D" w:rsidRDefault="0008159D" w:rsidP="0008159D">
      <w:pPr>
        <w:spacing w:after="0" w:line="360" w:lineRule="auto"/>
        <w:jc w:val="both"/>
        <w:rPr>
          <w:rFonts w:eastAsia="Times New Roman" w:cs="Arial"/>
          <w:b/>
          <w:sz w:val="32"/>
          <w:szCs w:val="32"/>
          <w:lang w:val="en-GB"/>
        </w:rPr>
      </w:pPr>
      <w:r w:rsidRPr="0008159D">
        <w:rPr>
          <w:rFonts w:eastAsia="Times New Roman" w:cs="Arial"/>
          <w:b/>
          <w:sz w:val="32"/>
          <w:szCs w:val="32"/>
          <w:lang w:val="en-GB"/>
        </w:rPr>
        <w:t>REPLY</w:t>
      </w:r>
    </w:p>
    <w:p w:rsidR="0008159D" w:rsidRPr="0008159D" w:rsidRDefault="0008159D" w:rsidP="0008159D">
      <w:pPr>
        <w:numPr>
          <w:ilvl w:val="0"/>
          <w:numId w:val="1"/>
        </w:numPr>
        <w:spacing w:after="0" w:line="360" w:lineRule="auto"/>
        <w:rPr>
          <w:rFonts w:eastAsia="Times New Roman" w:cs="Arial"/>
          <w:b/>
          <w:sz w:val="32"/>
          <w:szCs w:val="32"/>
          <w:lang w:val="en-GB"/>
        </w:rPr>
      </w:pPr>
      <w:r w:rsidRPr="0008159D">
        <w:rPr>
          <w:rFonts w:eastAsia="Times New Roman" w:cs="Arial"/>
          <w:sz w:val="32"/>
          <w:szCs w:val="32"/>
          <w:lang w:val="en-GB"/>
        </w:rPr>
        <w:t xml:space="preserve">  (a) The total amount paid for bonuses in 2016-17 for the outcomes of 2015-16</w:t>
      </w:r>
      <w:r w:rsidRPr="0008159D">
        <w:rPr>
          <w:rFonts w:eastAsia="Times New Roman" w:cs="Arial"/>
          <w:b/>
          <w:sz w:val="32"/>
          <w:szCs w:val="32"/>
          <w:lang w:val="en-GB"/>
        </w:rPr>
        <w:t xml:space="preserve"> </w:t>
      </w:r>
      <w:r w:rsidRPr="0008159D">
        <w:rPr>
          <w:rFonts w:eastAsia="Times New Roman" w:cs="Arial"/>
          <w:sz w:val="32"/>
          <w:szCs w:val="32"/>
          <w:lang w:val="en-GB"/>
        </w:rPr>
        <w:t xml:space="preserve">performance cycle is </w:t>
      </w:r>
      <w:r w:rsidRPr="0008159D">
        <w:rPr>
          <w:rFonts w:eastAsia="Times New Roman" w:cs="Arial"/>
          <w:b/>
          <w:sz w:val="32"/>
          <w:szCs w:val="32"/>
          <w:lang w:val="en-GB"/>
        </w:rPr>
        <w:t>R 2, 201 148.</w:t>
      </w:r>
    </w:p>
    <w:p w:rsidR="0008159D" w:rsidRPr="0008159D" w:rsidRDefault="0008159D" w:rsidP="0008159D">
      <w:pPr>
        <w:spacing w:after="0" w:line="360" w:lineRule="auto"/>
        <w:ind w:left="360"/>
        <w:rPr>
          <w:rFonts w:eastAsia="Times New Roman" w:cs="Arial"/>
          <w:sz w:val="32"/>
          <w:szCs w:val="32"/>
          <w:lang w:val="en-GB"/>
        </w:rPr>
      </w:pPr>
      <w:r w:rsidRPr="0008159D">
        <w:rPr>
          <w:rFonts w:eastAsia="Times New Roman" w:cs="Arial"/>
          <w:sz w:val="32"/>
          <w:szCs w:val="32"/>
          <w:lang w:val="en-GB"/>
        </w:rPr>
        <w:t xml:space="preserve">  (b) Breakdown of the Bonuses is as follow:</w:t>
      </w:r>
    </w:p>
    <w:p w:rsidR="0008159D" w:rsidRPr="0008159D" w:rsidRDefault="0008159D" w:rsidP="0008159D">
      <w:pPr>
        <w:pStyle w:val="DACBODYTEXT"/>
        <w:rPr>
          <w:rFonts w:cs="Arial"/>
          <w:sz w:val="32"/>
          <w:szCs w:val="32"/>
          <w:lang w:val="en-GB"/>
        </w:rPr>
      </w:pPr>
    </w:p>
    <w:tbl>
      <w:tblPr>
        <w:tblStyle w:val="TableGrid"/>
        <w:tblW w:w="0" w:type="auto"/>
        <w:tblInd w:w="360" w:type="dxa"/>
        <w:tblLook w:val="04A0" w:firstRow="1" w:lastRow="0" w:firstColumn="1" w:lastColumn="0" w:noHBand="0" w:noVBand="1"/>
      </w:tblPr>
      <w:tblGrid>
        <w:gridCol w:w="2442"/>
        <w:gridCol w:w="1701"/>
        <w:gridCol w:w="1842"/>
        <w:gridCol w:w="2410"/>
      </w:tblGrid>
      <w:tr w:rsidR="0008159D" w:rsidRPr="0008159D" w:rsidTr="009D3A7B">
        <w:tc>
          <w:tcPr>
            <w:tcW w:w="2442" w:type="dxa"/>
          </w:tcPr>
          <w:p w:rsidR="0008159D" w:rsidRPr="0008159D" w:rsidRDefault="0008159D" w:rsidP="009D3A7B">
            <w:pPr>
              <w:spacing w:line="360" w:lineRule="auto"/>
              <w:rPr>
                <w:rFonts w:cs="Arial"/>
                <w:b/>
                <w:sz w:val="32"/>
                <w:szCs w:val="32"/>
                <w:lang w:val="en-GB"/>
              </w:rPr>
            </w:pPr>
            <w:r w:rsidRPr="0008159D">
              <w:rPr>
                <w:rFonts w:cs="Arial"/>
                <w:b/>
                <w:sz w:val="32"/>
                <w:szCs w:val="32"/>
                <w:lang w:val="en-GB"/>
              </w:rPr>
              <w:lastRenderedPageBreak/>
              <w:t>PERSAL No</w:t>
            </w:r>
          </w:p>
        </w:tc>
        <w:tc>
          <w:tcPr>
            <w:tcW w:w="1701" w:type="dxa"/>
          </w:tcPr>
          <w:p w:rsidR="0008159D" w:rsidRPr="0008159D" w:rsidRDefault="0008159D" w:rsidP="009D3A7B">
            <w:pPr>
              <w:spacing w:line="360" w:lineRule="auto"/>
              <w:rPr>
                <w:rFonts w:cs="Arial"/>
                <w:b/>
                <w:sz w:val="32"/>
                <w:szCs w:val="32"/>
                <w:lang w:val="en-GB"/>
              </w:rPr>
            </w:pPr>
            <w:r w:rsidRPr="0008159D">
              <w:rPr>
                <w:rFonts w:cs="Arial"/>
                <w:b/>
                <w:sz w:val="32"/>
                <w:szCs w:val="32"/>
                <w:lang w:val="en-GB"/>
              </w:rPr>
              <w:t>Salary Levels</w:t>
            </w:r>
          </w:p>
        </w:tc>
        <w:tc>
          <w:tcPr>
            <w:tcW w:w="1842" w:type="dxa"/>
          </w:tcPr>
          <w:p w:rsidR="0008159D" w:rsidRPr="0008159D" w:rsidRDefault="0008159D" w:rsidP="009D3A7B">
            <w:pPr>
              <w:spacing w:line="360" w:lineRule="auto"/>
              <w:rPr>
                <w:rFonts w:cs="Arial"/>
                <w:b/>
                <w:sz w:val="32"/>
                <w:szCs w:val="32"/>
                <w:lang w:val="en-GB"/>
              </w:rPr>
            </w:pPr>
            <w:r w:rsidRPr="0008159D">
              <w:rPr>
                <w:rFonts w:cs="Arial"/>
                <w:b/>
                <w:sz w:val="32"/>
                <w:szCs w:val="32"/>
                <w:lang w:val="en-GB"/>
              </w:rPr>
              <w:t>Category</w:t>
            </w:r>
          </w:p>
        </w:tc>
        <w:tc>
          <w:tcPr>
            <w:tcW w:w="2410" w:type="dxa"/>
          </w:tcPr>
          <w:p w:rsidR="0008159D" w:rsidRPr="0008159D" w:rsidRDefault="0008159D" w:rsidP="009D3A7B">
            <w:pPr>
              <w:spacing w:line="360" w:lineRule="auto"/>
              <w:rPr>
                <w:rFonts w:cs="Arial"/>
                <w:b/>
                <w:sz w:val="32"/>
                <w:szCs w:val="32"/>
                <w:lang w:val="en-GB"/>
              </w:rPr>
            </w:pPr>
            <w:r w:rsidRPr="0008159D">
              <w:rPr>
                <w:rFonts w:cs="Arial"/>
                <w:b/>
                <w:sz w:val="32"/>
                <w:szCs w:val="32"/>
                <w:lang w:val="en-GB"/>
              </w:rPr>
              <w:t>Amount</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21697949 </w:t>
            </w:r>
          </w:p>
        </w:tc>
        <w:tc>
          <w:tcPr>
            <w:tcW w:w="1701" w:type="dxa"/>
            <w:vAlign w:val="bottom"/>
          </w:tcPr>
          <w:p w:rsidR="0008159D" w:rsidRPr="0008159D" w:rsidRDefault="0008159D" w:rsidP="009D3A7B">
            <w:pPr>
              <w:rPr>
                <w:rFonts w:cs="Arial"/>
                <w:color w:val="000000"/>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7 365.12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22493514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7 365.12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22495479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11 047.68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22197958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11 047.68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22493425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11 047.68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22139338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10 884.96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22198636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11 047.68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22958185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10 724.04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22139419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11 047.68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22958304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10 724.04</w:t>
            </w:r>
          </w:p>
        </w:tc>
      </w:tr>
      <w:tr w:rsidR="0008159D" w:rsidRPr="0008159D" w:rsidTr="009D3A7B">
        <w:tc>
          <w:tcPr>
            <w:tcW w:w="2442" w:type="dxa"/>
          </w:tcPr>
          <w:p w:rsidR="0008159D" w:rsidRPr="0008159D" w:rsidRDefault="0008159D" w:rsidP="009D3A7B">
            <w:pPr>
              <w:spacing w:line="360" w:lineRule="auto"/>
              <w:rPr>
                <w:rFonts w:cs="Arial"/>
                <w:sz w:val="32"/>
                <w:szCs w:val="32"/>
                <w:lang w:val="en-GB"/>
              </w:rPr>
            </w:pPr>
          </w:p>
        </w:tc>
        <w:tc>
          <w:tcPr>
            <w:tcW w:w="1701" w:type="dxa"/>
          </w:tcPr>
          <w:p w:rsidR="0008159D" w:rsidRPr="0008159D" w:rsidRDefault="0008159D" w:rsidP="009D3A7B">
            <w:pPr>
              <w:spacing w:line="360" w:lineRule="auto"/>
              <w:rPr>
                <w:rFonts w:cs="Arial"/>
                <w:sz w:val="32"/>
                <w:szCs w:val="32"/>
                <w:lang w:val="en-GB"/>
              </w:rPr>
            </w:pPr>
          </w:p>
        </w:tc>
        <w:tc>
          <w:tcPr>
            <w:tcW w:w="1842" w:type="dxa"/>
          </w:tcPr>
          <w:p w:rsidR="0008159D" w:rsidRPr="0008159D" w:rsidRDefault="0008159D" w:rsidP="009D3A7B">
            <w:pPr>
              <w:spacing w:line="360" w:lineRule="auto"/>
              <w:rPr>
                <w:rFonts w:cs="Arial"/>
                <w:sz w:val="32"/>
                <w:szCs w:val="32"/>
                <w:lang w:val="en-GB"/>
              </w:rPr>
            </w:pPr>
          </w:p>
        </w:tc>
        <w:tc>
          <w:tcPr>
            <w:tcW w:w="2410" w:type="dxa"/>
          </w:tcPr>
          <w:p w:rsidR="0008159D" w:rsidRPr="0008159D" w:rsidRDefault="0008159D" w:rsidP="009D3A7B">
            <w:pPr>
              <w:spacing w:line="360" w:lineRule="auto"/>
              <w:rPr>
                <w:rFonts w:cs="Arial"/>
                <w:sz w:val="32"/>
                <w:szCs w:val="32"/>
                <w:lang w:val="en-GB"/>
              </w:rPr>
            </w:pP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22771662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8 297.04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26879476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11 213.28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13411896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8 174.16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13402137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12 445.56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13398768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12 261.24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13402145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12 445.56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13395882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3</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12 445.56</w:t>
            </w:r>
          </w:p>
        </w:tc>
      </w:tr>
      <w:tr w:rsidR="0008159D" w:rsidRPr="0008159D" w:rsidTr="009D3A7B">
        <w:tc>
          <w:tcPr>
            <w:tcW w:w="2442" w:type="dxa"/>
          </w:tcPr>
          <w:p w:rsidR="0008159D" w:rsidRPr="0008159D" w:rsidRDefault="0008159D" w:rsidP="009D3A7B">
            <w:pPr>
              <w:spacing w:line="360" w:lineRule="auto"/>
              <w:rPr>
                <w:rFonts w:cs="Arial"/>
                <w:sz w:val="32"/>
                <w:szCs w:val="32"/>
                <w:lang w:val="en-GB"/>
              </w:rPr>
            </w:pPr>
          </w:p>
        </w:tc>
        <w:tc>
          <w:tcPr>
            <w:tcW w:w="1701" w:type="dxa"/>
          </w:tcPr>
          <w:p w:rsidR="0008159D" w:rsidRPr="0008159D" w:rsidRDefault="0008159D" w:rsidP="009D3A7B">
            <w:pPr>
              <w:spacing w:line="360" w:lineRule="auto"/>
              <w:rPr>
                <w:rFonts w:cs="Arial"/>
                <w:sz w:val="32"/>
                <w:szCs w:val="32"/>
                <w:lang w:val="en-GB"/>
              </w:rPr>
            </w:pPr>
          </w:p>
        </w:tc>
        <w:tc>
          <w:tcPr>
            <w:tcW w:w="1842" w:type="dxa"/>
          </w:tcPr>
          <w:p w:rsidR="0008159D" w:rsidRPr="0008159D" w:rsidRDefault="0008159D" w:rsidP="009D3A7B">
            <w:pPr>
              <w:spacing w:line="360" w:lineRule="auto"/>
              <w:rPr>
                <w:rFonts w:cs="Arial"/>
                <w:sz w:val="32"/>
                <w:szCs w:val="32"/>
                <w:lang w:val="en-GB"/>
              </w:rPr>
            </w:pPr>
          </w:p>
        </w:tc>
        <w:tc>
          <w:tcPr>
            <w:tcW w:w="2410" w:type="dxa"/>
          </w:tcPr>
          <w:p w:rsidR="0008159D" w:rsidRPr="0008159D" w:rsidRDefault="0008159D" w:rsidP="009D3A7B">
            <w:pPr>
              <w:spacing w:line="360" w:lineRule="auto"/>
              <w:rPr>
                <w:rFonts w:cs="Arial"/>
                <w:sz w:val="32"/>
                <w:szCs w:val="32"/>
                <w:lang w:val="en-GB"/>
              </w:rPr>
            </w:pP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lastRenderedPageBreak/>
              <w:t xml:space="preserve">26879620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4</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13 288.68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26881179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4</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13 288.68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22127470 </w:t>
            </w:r>
          </w:p>
        </w:tc>
        <w:tc>
          <w:tcPr>
            <w:tcW w:w="1701" w:type="dxa"/>
          </w:tcPr>
          <w:p w:rsidR="0008159D" w:rsidRPr="0008159D" w:rsidRDefault="0008159D" w:rsidP="009D3A7B">
            <w:pPr>
              <w:rPr>
                <w:rFonts w:cs="Arial"/>
                <w:sz w:val="32"/>
                <w:szCs w:val="32"/>
              </w:rPr>
            </w:pPr>
            <w:r w:rsidRPr="0008159D">
              <w:rPr>
                <w:rFonts w:cs="Arial"/>
                <w:color w:val="000000"/>
                <w:sz w:val="32"/>
                <w:szCs w:val="32"/>
              </w:rPr>
              <w:t>Level  4</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10 884.96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21439991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5</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11 241.60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22779167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5</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11 410.08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26278537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5</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11 076.00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18457428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5</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11 755.20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22934715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5</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11 581.68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22408061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5</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11 581.68</w:t>
            </w:r>
          </w:p>
        </w:tc>
      </w:tr>
      <w:tr w:rsidR="0008159D" w:rsidRPr="0008159D" w:rsidTr="009D3A7B">
        <w:tc>
          <w:tcPr>
            <w:tcW w:w="2442" w:type="dxa"/>
          </w:tcPr>
          <w:p w:rsidR="0008159D" w:rsidRPr="0008159D" w:rsidRDefault="0008159D" w:rsidP="009D3A7B">
            <w:pPr>
              <w:rPr>
                <w:rFonts w:cs="Arial"/>
                <w:color w:val="000000"/>
                <w:sz w:val="32"/>
                <w:szCs w:val="32"/>
              </w:rPr>
            </w:pPr>
            <w:r w:rsidRPr="0008159D">
              <w:rPr>
                <w:rFonts w:cs="Arial"/>
                <w:color w:val="000000"/>
                <w:sz w:val="32"/>
                <w:szCs w:val="32"/>
              </w:rPr>
              <w:t xml:space="preserve">18355226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6</w:t>
            </w:r>
          </w:p>
        </w:tc>
        <w:tc>
          <w:tcPr>
            <w:tcW w:w="1842" w:type="dxa"/>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tcPr>
          <w:p w:rsidR="0008159D" w:rsidRPr="0008159D" w:rsidRDefault="0008159D" w:rsidP="009D3A7B">
            <w:pPr>
              <w:rPr>
                <w:rFonts w:cs="Arial"/>
                <w:color w:val="000000"/>
                <w:sz w:val="32"/>
                <w:szCs w:val="32"/>
              </w:rPr>
            </w:pPr>
            <w:r w:rsidRPr="0008159D">
              <w:rPr>
                <w:rFonts w:cs="Arial"/>
                <w:color w:val="000000"/>
                <w:sz w:val="32"/>
                <w:szCs w:val="32"/>
              </w:rPr>
              <w:t>R 13 907.76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26718260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7 313.31</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11818930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17 169.36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22664301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17 427.12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16856112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17 427.12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82535710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16 915.92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23204371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16 665.84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10830081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14 982.00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15855597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18 496.80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18710042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18 222.96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23098562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16 177.20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22730214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16 915.92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19467761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16 915.92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lastRenderedPageBreak/>
              <w:t xml:space="preserve">82780773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16 915.92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18540767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7</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17 953.68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22748202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20 089.44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22749098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30 134.16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22064796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21 321.84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14569141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22 296.24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23769459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20 089.44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23815060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20 390.64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18739580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21 006.96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10828907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8</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22 969.68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22104968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17 427.12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22001344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24 238.80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19238371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23 527.92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27330141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27 305.04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21840016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23 527.92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22799290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17 169.36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53740181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27 305.04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18906249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40 957.56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18845487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26 901.60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23594012 (2014-15)</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11 326.56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23333171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24 972.00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lastRenderedPageBreak/>
              <w:t xml:space="preserve">19411669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23 688.00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19407840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23 688.00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10828222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27 305.04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80851509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25 726.08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15759091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25 346.16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21625824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26 504.16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22179976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9</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24 972.00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14579936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10</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29 807.04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10828150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10</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32 110.32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16124511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10</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27 305.04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22938621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34 684.74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22065156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34 684.74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19001525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35 204.94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18834434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37 926.18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21582408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34 172.28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22023437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37 365.48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16900162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34 172.28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10450343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39 658.50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21719608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37 365.48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19412622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26 112.24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81389582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39 072.60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21892369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38 494.98</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lastRenderedPageBreak/>
              <w:t xml:space="preserve">16188527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40 253.40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11845279 </w:t>
            </w:r>
          </w:p>
        </w:tc>
        <w:tc>
          <w:tcPr>
            <w:tcW w:w="1701" w:type="dxa"/>
          </w:tcPr>
          <w:p w:rsidR="0008159D" w:rsidRPr="0008159D" w:rsidRDefault="0008159D" w:rsidP="009D3A7B">
            <w:pPr>
              <w:rPr>
                <w:rFonts w:cs="Arial"/>
                <w:sz w:val="32"/>
                <w:szCs w:val="32"/>
              </w:rPr>
            </w:pPr>
            <w:r w:rsidRPr="0008159D">
              <w:rPr>
                <w:rFonts w:cs="Arial"/>
                <w:sz w:val="32"/>
                <w:szCs w:val="32"/>
              </w:rPr>
              <w:t>Level 11</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36 813.60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21722056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42 984.00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19020031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42 984.00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52544761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B</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66 424.86</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10829032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47 705.40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18850561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42 984.00</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22046208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41 722.74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22046208 (2014-15)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38 993.22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18924620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44 283.24</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14774071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44 947.62</w:t>
            </w:r>
          </w:p>
        </w:tc>
      </w:tr>
      <w:tr w:rsidR="0008159D" w:rsidRPr="0008159D" w:rsidTr="009D3A7B">
        <w:tc>
          <w:tcPr>
            <w:tcW w:w="2442" w:type="dxa"/>
            <w:vAlign w:val="bottom"/>
          </w:tcPr>
          <w:p w:rsidR="0008159D" w:rsidRPr="0008159D" w:rsidRDefault="0008159D" w:rsidP="009D3A7B">
            <w:pPr>
              <w:rPr>
                <w:rFonts w:cs="Arial"/>
                <w:color w:val="000000"/>
                <w:sz w:val="32"/>
                <w:szCs w:val="32"/>
              </w:rPr>
            </w:pPr>
            <w:r w:rsidRPr="0008159D">
              <w:rPr>
                <w:rFonts w:cs="Arial"/>
                <w:color w:val="000000"/>
                <w:sz w:val="32"/>
                <w:szCs w:val="32"/>
              </w:rPr>
              <w:t xml:space="preserve">21696675 </w:t>
            </w:r>
          </w:p>
        </w:tc>
        <w:tc>
          <w:tcPr>
            <w:tcW w:w="1701" w:type="dxa"/>
          </w:tcPr>
          <w:p w:rsidR="0008159D" w:rsidRPr="0008159D" w:rsidRDefault="0008159D" w:rsidP="009D3A7B">
            <w:pPr>
              <w:rPr>
                <w:rFonts w:cs="Arial"/>
                <w:color w:val="000000"/>
                <w:sz w:val="32"/>
                <w:szCs w:val="32"/>
              </w:rPr>
            </w:pPr>
            <w:r w:rsidRPr="0008159D">
              <w:rPr>
                <w:rFonts w:cs="Arial"/>
                <w:color w:val="000000"/>
                <w:sz w:val="32"/>
                <w:szCs w:val="32"/>
              </w:rPr>
              <w:t>Level 12</w:t>
            </w:r>
          </w:p>
        </w:tc>
        <w:tc>
          <w:tcPr>
            <w:tcW w:w="1842" w:type="dxa"/>
            <w:vAlign w:val="bottom"/>
          </w:tcPr>
          <w:p w:rsidR="0008159D" w:rsidRPr="0008159D" w:rsidRDefault="0008159D" w:rsidP="009D3A7B">
            <w:pPr>
              <w:rPr>
                <w:rFonts w:cs="Arial"/>
                <w:color w:val="000000"/>
                <w:sz w:val="32"/>
                <w:szCs w:val="32"/>
              </w:rPr>
            </w:pPr>
            <w:r w:rsidRPr="0008159D">
              <w:rPr>
                <w:rFonts w:cs="Arial"/>
                <w:color w:val="000000"/>
                <w:sz w:val="32"/>
                <w:szCs w:val="32"/>
              </w:rPr>
              <w:t>C</w:t>
            </w:r>
          </w:p>
        </w:tc>
        <w:tc>
          <w:tcPr>
            <w:tcW w:w="2410" w:type="dxa"/>
            <w:vAlign w:val="bottom"/>
          </w:tcPr>
          <w:p w:rsidR="0008159D" w:rsidRPr="0008159D" w:rsidRDefault="0008159D" w:rsidP="009D3A7B">
            <w:pPr>
              <w:rPr>
                <w:rFonts w:cs="Arial"/>
                <w:color w:val="000000"/>
                <w:sz w:val="32"/>
                <w:szCs w:val="32"/>
              </w:rPr>
            </w:pPr>
            <w:r w:rsidRPr="0008159D">
              <w:rPr>
                <w:rFonts w:cs="Arial"/>
                <w:color w:val="000000"/>
                <w:sz w:val="32"/>
                <w:szCs w:val="32"/>
              </w:rPr>
              <w:t>R 43 628.94</w:t>
            </w:r>
          </w:p>
        </w:tc>
      </w:tr>
      <w:tr w:rsidR="0008159D" w:rsidRPr="0008159D" w:rsidTr="009D3A7B">
        <w:tc>
          <w:tcPr>
            <w:tcW w:w="2442" w:type="dxa"/>
          </w:tcPr>
          <w:p w:rsidR="0008159D" w:rsidRPr="0008159D" w:rsidRDefault="0008159D" w:rsidP="009D3A7B">
            <w:pPr>
              <w:rPr>
                <w:rFonts w:cs="Arial"/>
                <w:b/>
                <w:color w:val="000000"/>
                <w:sz w:val="32"/>
                <w:szCs w:val="32"/>
              </w:rPr>
            </w:pPr>
          </w:p>
        </w:tc>
        <w:tc>
          <w:tcPr>
            <w:tcW w:w="1701" w:type="dxa"/>
          </w:tcPr>
          <w:p w:rsidR="0008159D" w:rsidRPr="0008159D" w:rsidRDefault="0008159D" w:rsidP="009D3A7B">
            <w:pPr>
              <w:rPr>
                <w:rFonts w:cs="Arial"/>
                <w:b/>
                <w:color w:val="000000"/>
                <w:sz w:val="32"/>
                <w:szCs w:val="32"/>
              </w:rPr>
            </w:pPr>
          </w:p>
        </w:tc>
        <w:tc>
          <w:tcPr>
            <w:tcW w:w="1842" w:type="dxa"/>
          </w:tcPr>
          <w:p w:rsidR="0008159D" w:rsidRPr="0008159D" w:rsidRDefault="0008159D" w:rsidP="009D3A7B">
            <w:pPr>
              <w:rPr>
                <w:rFonts w:cs="Arial"/>
                <w:b/>
                <w:color w:val="000000"/>
                <w:sz w:val="32"/>
                <w:szCs w:val="32"/>
              </w:rPr>
            </w:pPr>
          </w:p>
        </w:tc>
        <w:tc>
          <w:tcPr>
            <w:tcW w:w="2410" w:type="dxa"/>
          </w:tcPr>
          <w:p w:rsidR="0008159D" w:rsidRPr="0008159D" w:rsidRDefault="0008159D" w:rsidP="0008159D">
            <w:pPr>
              <w:rPr>
                <w:rFonts w:cs="Arial"/>
                <w:b/>
                <w:color w:val="000000"/>
                <w:sz w:val="32"/>
                <w:szCs w:val="32"/>
              </w:rPr>
            </w:pPr>
            <w:r w:rsidRPr="0008159D">
              <w:rPr>
                <w:rFonts w:cs="Arial"/>
                <w:b/>
                <w:color w:val="000000"/>
                <w:sz w:val="32"/>
                <w:szCs w:val="32"/>
              </w:rPr>
              <w:t>R 2, 201 148.</w:t>
            </w:r>
          </w:p>
        </w:tc>
      </w:tr>
    </w:tbl>
    <w:p w:rsidR="0008159D" w:rsidRPr="0008159D" w:rsidRDefault="0008159D" w:rsidP="0008159D">
      <w:pPr>
        <w:spacing w:after="0" w:line="360" w:lineRule="auto"/>
        <w:rPr>
          <w:rFonts w:cs="Arial"/>
          <w:sz w:val="32"/>
          <w:szCs w:val="32"/>
          <w:lang w:val="en-GB"/>
        </w:rPr>
      </w:pPr>
    </w:p>
    <w:p w:rsidR="0008159D" w:rsidRPr="0008159D" w:rsidRDefault="0008159D" w:rsidP="0008159D">
      <w:pPr>
        <w:pStyle w:val="ListParagraph"/>
        <w:numPr>
          <w:ilvl w:val="0"/>
          <w:numId w:val="1"/>
        </w:numPr>
        <w:spacing w:after="0" w:line="360" w:lineRule="auto"/>
        <w:rPr>
          <w:rFonts w:eastAsia="Times New Roman" w:cs="Arial"/>
          <w:sz w:val="32"/>
          <w:szCs w:val="32"/>
          <w:lang w:val="en-GB"/>
        </w:rPr>
      </w:pPr>
      <w:r w:rsidRPr="0008159D">
        <w:rPr>
          <w:rFonts w:eastAsia="Times New Roman" w:cs="Arial"/>
          <w:sz w:val="32"/>
          <w:szCs w:val="32"/>
          <w:lang w:val="en-GB"/>
        </w:rPr>
        <w:t xml:space="preserve">The Moderation process for 2016-17 Performance cycle is not yet finalised and the estimated amount for bonuses payment will be around </w:t>
      </w:r>
      <w:r w:rsidRPr="0008159D">
        <w:rPr>
          <w:rFonts w:eastAsia="Times New Roman" w:cs="Arial"/>
          <w:b/>
          <w:sz w:val="32"/>
          <w:szCs w:val="32"/>
          <w:lang w:val="en-GB"/>
        </w:rPr>
        <w:t>R 2 000 000.</w:t>
      </w:r>
      <w:r w:rsidRPr="0008159D">
        <w:rPr>
          <w:rFonts w:eastAsia="Times New Roman" w:cs="Arial"/>
          <w:sz w:val="32"/>
          <w:szCs w:val="32"/>
          <w:lang w:val="en-GB"/>
        </w:rPr>
        <w:t xml:space="preserve">  </w:t>
      </w:r>
    </w:p>
    <w:p w:rsidR="008D6C09" w:rsidRDefault="008D6C09"/>
    <w:sectPr w:rsidR="008D6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B01DA"/>
    <w:multiLevelType w:val="hybridMultilevel"/>
    <w:tmpl w:val="36629B5C"/>
    <w:lvl w:ilvl="0" w:tplc="B8F4141A">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9D"/>
    <w:rsid w:val="0008159D"/>
    <w:rsid w:val="000E47B9"/>
    <w:rsid w:val="008D6C09"/>
    <w:rsid w:val="009D3BE2"/>
    <w:rsid w:val="00C22226"/>
    <w:rsid w:val="00D60EAD"/>
    <w:rsid w:val="00E66C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5F5D8-B7C4-4F6F-86FB-DAC6CBC0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08159D"/>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8159D"/>
    <w:pPr>
      <w:ind w:left="993"/>
    </w:pPr>
    <w:rPr>
      <w:szCs w:val="18"/>
    </w:rPr>
  </w:style>
  <w:style w:type="paragraph" w:styleId="ListParagraph">
    <w:name w:val="List Paragraph"/>
    <w:basedOn w:val="Normal"/>
    <w:rsid w:val="0008159D"/>
    <w:pPr>
      <w:ind w:left="720"/>
      <w:contextualSpacing/>
    </w:pPr>
  </w:style>
  <w:style w:type="table" w:styleId="TableGrid">
    <w:name w:val="Table Grid"/>
    <w:basedOn w:val="TableNormal"/>
    <w:rsid w:val="0008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Simion Nkanunu</cp:lastModifiedBy>
  <cp:revision>2</cp:revision>
  <dcterms:created xsi:type="dcterms:W3CDTF">2017-10-29T10:42:00Z</dcterms:created>
  <dcterms:modified xsi:type="dcterms:W3CDTF">2017-10-29T10:42:00Z</dcterms:modified>
</cp:coreProperties>
</file>