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264D2B" w:rsidRDefault="00F515CF" w:rsidP="00264D2B">
      <w:pPr>
        <w:spacing w:after="0" w:line="240" w:lineRule="auto"/>
        <w:jc w:val="center"/>
        <w:rPr>
          <w:rFonts w:ascii="Arial" w:eastAsia="Times New Roman" w:hAnsi="Arial" w:cs="Arial"/>
          <w:sz w:val="24"/>
          <w:szCs w:val="24"/>
        </w:rPr>
      </w:pPr>
      <w:bookmarkStart w:id="0" w:name="_GoBack"/>
      <w:bookmarkEnd w:id="0"/>
      <w:r w:rsidRPr="00264D2B">
        <w:rPr>
          <w:rFonts w:ascii="Arial" w:eastAsia="Times New Roman" w:hAnsi="Arial" w:cs="Arial"/>
          <w:b/>
          <w:bCs/>
          <w:sz w:val="24"/>
          <w:szCs w:val="24"/>
        </w:rPr>
        <w:t>NATIONAL ASSEMBLY</w:t>
      </w:r>
    </w:p>
    <w:p w:rsidR="00F515CF" w:rsidRPr="00264D2B" w:rsidRDefault="001304CF" w:rsidP="00264D2B">
      <w:pPr>
        <w:spacing w:after="0" w:line="240" w:lineRule="auto"/>
        <w:jc w:val="center"/>
        <w:rPr>
          <w:rFonts w:ascii="Arial" w:eastAsia="Times New Roman" w:hAnsi="Arial" w:cs="Arial"/>
          <w:b/>
          <w:sz w:val="24"/>
          <w:szCs w:val="24"/>
        </w:rPr>
      </w:pPr>
      <w:r w:rsidRPr="00264D2B">
        <w:rPr>
          <w:rFonts w:ascii="Arial" w:eastAsia="Times New Roman" w:hAnsi="Arial" w:cs="Arial"/>
          <w:b/>
          <w:sz w:val="24"/>
          <w:szCs w:val="24"/>
        </w:rPr>
        <w:t>W</w:t>
      </w:r>
      <w:r w:rsidR="003F27D2" w:rsidRPr="00264D2B">
        <w:rPr>
          <w:rFonts w:ascii="Arial" w:eastAsia="Times New Roman" w:hAnsi="Arial" w:cs="Arial"/>
          <w:b/>
          <w:sz w:val="24"/>
          <w:szCs w:val="24"/>
        </w:rPr>
        <w:t>R</w:t>
      </w:r>
      <w:r w:rsidRPr="00264D2B">
        <w:rPr>
          <w:rFonts w:ascii="Arial" w:eastAsia="Times New Roman" w:hAnsi="Arial" w:cs="Arial"/>
          <w:b/>
          <w:sz w:val="24"/>
          <w:szCs w:val="24"/>
        </w:rPr>
        <w:t>ITTEN</w:t>
      </w:r>
      <w:r w:rsidR="00F515CF" w:rsidRPr="00264D2B">
        <w:rPr>
          <w:rFonts w:ascii="Arial" w:eastAsia="Times New Roman" w:hAnsi="Arial" w:cs="Arial"/>
          <w:b/>
          <w:sz w:val="24"/>
          <w:szCs w:val="24"/>
        </w:rPr>
        <w:t xml:space="preserve"> REPLY</w:t>
      </w:r>
    </w:p>
    <w:p w:rsidR="001168CA" w:rsidRPr="00264D2B" w:rsidRDefault="001168CA" w:rsidP="00264D2B">
      <w:pPr>
        <w:spacing w:after="0" w:line="240" w:lineRule="auto"/>
        <w:rPr>
          <w:rFonts w:ascii="Arial" w:eastAsia="Times New Roman" w:hAnsi="Arial" w:cs="Arial"/>
          <w:sz w:val="24"/>
          <w:szCs w:val="24"/>
        </w:rPr>
      </w:pPr>
    </w:p>
    <w:p w:rsidR="00FD7F03" w:rsidRPr="00264D2B" w:rsidRDefault="00FD7F03" w:rsidP="00CE3D67">
      <w:pPr>
        <w:spacing w:after="0" w:line="240" w:lineRule="auto"/>
        <w:rPr>
          <w:rFonts w:ascii="Arial" w:eastAsia="Times New Roman" w:hAnsi="Arial" w:cs="Arial"/>
          <w:b/>
          <w:bCs/>
          <w:sz w:val="24"/>
          <w:szCs w:val="24"/>
        </w:rPr>
      </w:pPr>
    </w:p>
    <w:p w:rsidR="00F515CF" w:rsidRPr="00264D2B" w:rsidRDefault="00F515CF" w:rsidP="00CE3D67">
      <w:pPr>
        <w:spacing w:after="0" w:line="240" w:lineRule="auto"/>
        <w:rPr>
          <w:rFonts w:ascii="Arial" w:eastAsia="Times New Roman" w:hAnsi="Arial" w:cs="Arial"/>
          <w:b/>
          <w:bCs/>
          <w:sz w:val="24"/>
          <w:szCs w:val="24"/>
        </w:rPr>
      </w:pPr>
      <w:r w:rsidRPr="00264D2B">
        <w:rPr>
          <w:rFonts w:ascii="Arial" w:eastAsia="Times New Roman" w:hAnsi="Arial" w:cs="Arial"/>
          <w:b/>
          <w:bCs/>
          <w:sz w:val="24"/>
          <w:szCs w:val="24"/>
        </w:rPr>
        <w:t xml:space="preserve">QUESTION </w:t>
      </w:r>
      <w:r w:rsidR="001E0488" w:rsidRPr="00264D2B">
        <w:rPr>
          <w:rFonts w:ascii="Arial" w:eastAsia="Times New Roman" w:hAnsi="Arial" w:cs="Arial"/>
          <w:b/>
          <w:bCs/>
          <w:sz w:val="24"/>
          <w:szCs w:val="24"/>
        </w:rPr>
        <w:t>2</w:t>
      </w:r>
      <w:r w:rsidR="00ED53E6" w:rsidRPr="00264D2B">
        <w:rPr>
          <w:rFonts w:ascii="Arial" w:eastAsia="Times New Roman" w:hAnsi="Arial" w:cs="Arial"/>
          <w:b/>
          <w:bCs/>
          <w:sz w:val="24"/>
          <w:szCs w:val="24"/>
        </w:rPr>
        <w:t>9</w:t>
      </w:r>
      <w:r w:rsidR="00A66DEB" w:rsidRPr="00264D2B">
        <w:rPr>
          <w:rFonts w:ascii="Arial" w:eastAsia="Times New Roman" w:hAnsi="Arial" w:cs="Arial"/>
          <w:b/>
          <w:bCs/>
          <w:sz w:val="24"/>
          <w:szCs w:val="24"/>
        </w:rPr>
        <w:t>92</w:t>
      </w:r>
    </w:p>
    <w:p w:rsidR="00FF1348" w:rsidRPr="00264D2B" w:rsidRDefault="00F515CF" w:rsidP="00CE3D67">
      <w:pPr>
        <w:spacing w:after="0" w:line="240" w:lineRule="auto"/>
        <w:rPr>
          <w:rFonts w:ascii="Arial" w:eastAsia="Times New Roman" w:hAnsi="Arial" w:cs="Arial"/>
          <w:sz w:val="24"/>
          <w:szCs w:val="24"/>
        </w:rPr>
      </w:pPr>
      <w:r w:rsidRPr="00264D2B">
        <w:rPr>
          <w:rFonts w:ascii="Arial" w:eastAsia="Times New Roman" w:hAnsi="Arial" w:cs="Arial"/>
          <w:sz w:val="24"/>
          <w:szCs w:val="24"/>
        </w:rPr>
        <w:t> </w:t>
      </w:r>
    </w:p>
    <w:p w:rsidR="002355A7" w:rsidRPr="00264D2B" w:rsidRDefault="00687C52" w:rsidP="00CE3D67">
      <w:pPr>
        <w:spacing w:after="0" w:line="240" w:lineRule="auto"/>
        <w:rPr>
          <w:rFonts w:ascii="Arial" w:eastAsia="Times New Roman" w:hAnsi="Arial" w:cs="Arial"/>
          <w:b/>
          <w:bCs/>
          <w:sz w:val="24"/>
          <w:szCs w:val="24"/>
          <w:u w:val="single"/>
        </w:rPr>
      </w:pPr>
      <w:r w:rsidRPr="00264D2B">
        <w:rPr>
          <w:rFonts w:ascii="Arial" w:eastAsia="Times New Roman" w:hAnsi="Arial" w:cs="Arial"/>
          <w:b/>
          <w:bCs/>
          <w:sz w:val="24"/>
          <w:szCs w:val="24"/>
          <w:u w:val="single"/>
        </w:rPr>
        <w:t>IN</w:t>
      </w:r>
      <w:r w:rsidR="0021572E" w:rsidRPr="00264D2B">
        <w:rPr>
          <w:rFonts w:ascii="Arial" w:eastAsia="Times New Roman" w:hAnsi="Arial" w:cs="Arial"/>
          <w:b/>
          <w:bCs/>
          <w:sz w:val="24"/>
          <w:szCs w:val="24"/>
          <w:u w:val="single"/>
        </w:rPr>
        <w:t xml:space="preserve">TERNAL QUESTION PAPER [No </w:t>
      </w:r>
      <w:r w:rsidR="009711AB" w:rsidRPr="00264D2B">
        <w:rPr>
          <w:rFonts w:ascii="Arial" w:eastAsia="Times New Roman" w:hAnsi="Arial" w:cs="Arial"/>
          <w:b/>
          <w:bCs/>
          <w:sz w:val="24"/>
          <w:szCs w:val="24"/>
          <w:u w:val="single"/>
        </w:rPr>
        <w:t>5</w:t>
      </w:r>
      <w:r w:rsidR="006E66A0" w:rsidRPr="00264D2B">
        <w:rPr>
          <w:rFonts w:ascii="Arial" w:eastAsia="Times New Roman" w:hAnsi="Arial" w:cs="Arial"/>
          <w:b/>
          <w:bCs/>
          <w:sz w:val="24"/>
          <w:szCs w:val="24"/>
          <w:u w:val="single"/>
        </w:rPr>
        <w:t>1</w:t>
      </w:r>
      <w:r w:rsidR="0031187C" w:rsidRPr="00264D2B">
        <w:rPr>
          <w:rFonts w:ascii="Arial" w:eastAsia="Times New Roman" w:hAnsi="Arial" w:cs="Arial"/>
          <w:b/>
          <w:bCs/>
          <w:sz w:val="24"/>
          <w:szCs w:val="24"/>
          <w:u w:val="single"/>
        </w:rPr>
        <w:t>-20</w:t>
      </w:r>
      <w:r w:rsidR="004A6DEA" w:rsidRPr="00264D2B">
        <w:rPr>
          <w:rFonts w:ascii="Arial" w:eastAsia="Times New Roman" w:hAnsi="Arial" w:cs="Arial"/>
          <w:b/>
          <w:bCs/>
          <w:sz w:val="24"/>
          <w:szCs w:val="24"/>
          <w:u w:val="single"/>
        </w:rPr>
        <w:t>20</w:t>
      </w:r>
      <w:r w:rsidR="0034601D" w:rsidRPr="00264D2B">
        <w:rPr>
          <w:rFonts w:ascii="Arial" w:eastAsia="Times New Roman" w:hAnsi="Arial" w:cs="Arial"/>
          <w:b/>
          <w:bCs/>
          <w:sz w:val="24"/>
          <w:szCs w:val="24"/>
          <w:u w:val="single"/>
        </w:rPr>
        <w:t xml:space="preserve"> </w:t>
      </w:r>
      <w:r w:rsidR="00E36039" w:rsidRPr="00264D2B">
        <w:rPr>
          <w:rFonts w:ascii="Arial" w:eastAsia="Times New Roman" w:hAnsi="Arial" w:cs="Arial"/>
          <w:b/>
          <w:bCs/>
          <w:sz w:val="24"/>
          <w:szCs w:val="24"/>
          <w:u w:val="single"/>
        </w:rPr>
        <w:t>SIXTH</w:t>
      </w:r>
      <w:r w:rsidR="005F30F3" w:rsidRPr="00264D2B">
        <w:rPr>
          <w:rFonts w:ascii="Arial" w:eastAsia="Times New Roman" w:hAnsi="Arial" w:cs="Arial"/>
          <w:b/>
          <w:bCs/>
          <w:sz w:val="24"/>
          <w:szCs w:val="24"/>
          <w:u w:val="single"/>
        </w:rPr>
        <w:t xml:space="preserve"> PARLIAMENT</w:t>
      </w:r>
      <w:proofErr w:type="gramStart"/>
      <w:r w:rsidR="00F515CF" w:rsidRPr="00264D2B">
        <w:rPr>
          <w:rFonts w:ascii="Arial" w:eastAsia="Times New Roman" w:hAnsi="Arial" w:cs="Arial"/>
          <w:b/>
          <w:bCs/>
          <w:sz w:val="24"/>
          <w:szCs w:val="24"/>
          <w:u w:val="single"/>
        </w:rPr>
        <w:t>]</w:t>
      </w:r>
      <w:proofErr w:type="gramEnd"/>
      <w:r w:rsidR="00F515CF" w:rsidRPr="00264D2B">
        <w:rPr>
          <w:rFonts w:ascii="Arial" w:eastAsia="Times New Roman" w:hAnsi="Arial" w:cs="Arial"/>
          <w:b/>
          <w:bCs/>
          <w:sz w:val="24"/>
          <w:szCs w:val="24"/>
          <w:u w:val="single"/>
        </w:rPr>
        <w:br/>
      </w:r>
      <w:r w:rsidR="00F83BBF" w:rsidRPr="00264D2B">
        <w:rPr>
          <w:rFonts w:ascii="Arial" w:eastAsia="Times New Roman" w:hAnsi="Arial" w:cs="Arial"/>
          <w:b/>
          <w:bCs/>
          <w:sz w:val="24"/>
          <w:szCs w:val="24"/>
          <w:u w:val="single"/>
        </w:rPr>
        <w:t>DATE OF PUBLICATION: </w:t>
      </w:r>
      <w:r w:rsidR="006E66A0" w:rsidRPr="00264D2B">
        <w:rPr>
          <w:rFonts w:ascii="Arial" w:eastAsia="Times New Roman" w:hAnsi="Arial" w:cs="Arial"/>
          <w:b/>
          <w:bCs/>
          <w:sz w:val="24"/>
          <w:szCs w:val="24"/>
          <w:u w:val="single"/>
        </w:rPr>
        <w:t>04</w:t>
      </w:r>
      <w:r w:rsidR="00667C44" w:rsidRPr="00264D2B">
        <w:rPr>
          <w:rFonts w:ascii="Arial" w:eastAsia="Times New Roman" w:hAnsi="Arial" w:cs="Arial"/>
          <w:b/>
          <w:bCs/>
          <w:sz w:val="24"/>
          <w:szCs w:val="24"/>
          <w:u w:val="single"/>
        </w:rPr>
        <w:t xml:space="preserve"> </w:t>
      </w:r>
      <w:r w:rsidR="006E66A0" w:rsidRPr="00264D2B">
        <w:rPr>
          <w:rFonts w:ascii="Arial" w:eastAsia="Times New Roman" w:hAnsi="Arial" w:cs="Arial"/>
          <w:b/>
          <w:bCs/>
          <w:sz w:val="24"/>
          <w:szCs w:val="24"/>
          <w:u w:val="single"/>
        </w:rPr>
        <w:t>DECMBER</w:t>
      </w:r>
      <w:r w:rsidR="00F515CF" w:rsidRPr="00264D2B">
        <w:rPr>
          <w:rFonts w:ascii="Arial" w:eastAsia="Times New Roman" w:hAnsi="Arial" w:cs="Arial"/>
          <w:b/>
          <w:bCs/>
          <w:sz w:val="24"/>
          <w:szCs w:val="24"/>
          <w:u w:val="single"/>
        </w:rPr>
        <w:t> 20</w:t>
      </w:r>
      <w:r w:rsidR="004A6DEA" w:rsidRPr="00264D2B">
        <w:rPr>
          <w:rFonts w:ascii="Arial" w:eastAsia="Times New Roman" w:hAnsi="Arial" w:cs="Arial"/>
          <w:b/>
          <w:bCs/>
          <w:sz w:val="24"/>
          <w:szCs w:val="24"/>
          <w:u w:val="single"/>
        </w:rPr>
        <w:t>20</w:t>
      </w:r>
    </w:p>
    <w:p w:rsidR="000B46DF" w:rsidRPr="00264D2B" w:rsidRDefault="000B46DF" w:rsidP="00CE3D67">
      <w:pPr>
        <w:spacing w:after="0" w:line="240" w:lineRule="auto"/>
        <w:ind w:left="720" w:hanging="720"/>
        <w:jc w:val="both"/>
        <w:outlineLvl w:val="0"/>
        <w:rPr>
          <w:rFonts w:ascii="Arial" w:eastAsia="Calibri" w:hAnsi="Arial" w:cs="Arial"/>
          <w:b/>
          <w:sz w:val="24"/>
          <w:szCs w:val="24"/>
          <w:lang w:val="en-GB"/>
        </w:rPr>
      </w:pPr>
    </w:p>
    <w:p w:rsidR="00050576" w:rsidRPr="00264D2B" w:rsidRDefault="00A66DEB" w:rsidP="00CE3D67">
      <w:pPr>
        <w:spacing w:after="0" w:line="240" w:lineRule="auto"/>
        <w:jc w:val="both"/>
        <w:outlineLvl w:val="0"/>
        <w:rPr>
          <w:rFonts w:ascii="Arial" w:hAnsi="Arial" w:cs="Arial"/>
          <w:b/>
          <w:sz w:val="24"/>
          <w:szCs w:val="24"/>
        </w:rPr>
      </w:pPr>
      <w:r w:rsidRPr="00264D2B">
        <w:rPr>
          <w:rFonts w:ascii="Arial" w:hAnsi="Arial" w:cs="Arial"/>
          <w:b/>
          <w:sz w:val="24"/>
          <w:szCs w:val="24"/>
        </w:rPr>
        <w:t>2992</w:t>
      </w:r>
      <w:r w:rsidR="00050576" w:rsidRPr="00264D2B">
        <w:rPr>
          <w:rFonts w:ascii="Arial" w:hAnsi="Arial" w:cs="Arial"/>
          <w:b/>
          <w:sz w:val="24"/>
          <w:szCs w:val="24"/>
        </w:rPr>
        <w:t xml:space="preserve">. Mrs </w:t>
      </w:r>
      <w:proofErr w:type="gramStart"/>
      <w:r w:rsidR="00050576" w:rsidRPr="00264D2B">
        <w:rPr>
          <w:rFonts w:ascii="Arial" w:hAnsi="Arial" w:cs="Arial"/>
          <w:b/>
          <w:sz w:val="24"/>
          <w:szCs w:val="24"/>
        </w:rPr>
        <w:t>A</w:t>
      </w:r>
      <w:proofErr w:type="gramEnd"/>
      <w:r w:rsidR="00050576" w:rsidRPr="00264D2B">
        <w:rPr>
          <w:rFonts w:ascii="Arial" w:hAnsi="Arial" w:cs="Arial"/>
          <w:b/>
          <w:sz w:val="24"/>
          <w:szCs w:val="24"/>
        </w:rPr>
        <w:t xml:space="preserve"> Steyn (DA) to ask the Minister of Agriculture, Land Reform and Rural Development</w:t>
      </w:r>
      <w:r w:rsidR="005B27D0" w:rsidRPr="00264D2B">
        <w:rPr>
          <w:rFonts w:ascii="Arial" w:hAnsi="Arial" w:cs="Arial"/>
          <w:b/>
          <w:sz w:val="24"/>
          <w:szCs w:val="24"/>
        </w:rPr>
        <w:fldChar w:fldCharType="begin"/>
      </w:r>
      <w:r w:rsidR="00050576" w:rsidRPr="00264D2B">
        <w:rPr>
          <w:rFonts w:ascii="Arial" w:hAnsi="Arial" w:cs="Arial"/>
          <w:sz w:val="24"/>
          <w:szCs w:val="24"/>
        </w:rPr>
        <w:instrText xml:space="preserve"> XE "</w:instrText>
      </w:r>
      <w:r w:rsidR="00050576" w:rsidRPr="00264D2B">
        <w:rPr>
          <w:rFonts w:ascii="Arial" w:hAnsi="Arial" w:cs="Arial"/>
          <w:b/>
          <w:sz w:val="24"/>
          <w:szCs w:val="24"/>
        </w:rPr>
        <w:instrText>Agriculture, Land Reform and Rural Development</w:instrText>
      </w:r>
      <w:r w:rsidR="00050576" w:rsidRPr="00264D2B">
        <w:rPr>
          <w:rFonts w:ascii="Arial" w:hAnsi="Arial" w:cs="Arial"/>
          <w:sz w:val="24"/>
          <w:szCs w:val="24"/>
        </w:rPr>
        <w:instrText xml:space="preserve">" </w:instrText>
      </w:r>
      <w:r w:rsidR="005B27D0" w:rsidRPr="00264D2B">
        <w:rPr>
          <w:rFonts w:ascii="Arial" w:hAnsi="Arial" w:cs="Arial"/>
          <w:b/>
          <w:sz w:val="24"/>
          <w:szCs w:val="24"/>
        </w:rPr>
        <w:fldChar w:fldCharType="end"/>
      </w:r>
      <w:r w:rsidR="00050576" w:rsidRPr="00264D2B">
        <w:rPr>
          <w:rFonts w:ascii="Arial" w:hAnsi="Arial" w:cs="Arial"/>
          <w:b/>
          <w:sz w:val="24"/>
          <w:szCs w:val="24"/>
        </w:rPr>
        <w:t>:</w:t>
      </w:r>
    </w:p>
    <w:p w:rsidR="00050576" w:rsidRPr="00264D2B" w:rsidRDefault="00050576" w:rsidP="00CE3D67">
      <w:pPr>
        <w:pStyle w:val="BodyTextIndent2"/>
        <w:tabs>
          <w:tab w:val="left" w:pos="720"/>
        </w:tabs>
        <w:spacing w:line="240" w:lineRule="auto"/>
        <w:ind w:left="0" w:firstLine="0"/>
        <w:jc w:val="both"/>
        <w:rPr>
          <w:rFonts w:ascii="Arial" w:hAnsi="Arial" w:cs="Arial"/>
          <w:szCs w:val="24"/>
        </w:rPr>
      </w:pPr>
    </w:p>
    <w:p w:rsidR="00050576" w:rsidRPr="00264D2B" w:rsidRDefault="00050576" w:rsidP="00CE3D67">
      <w:pPr>
        <w:pStyle w:val="BodyTextIndent2"/>
        <w:tabs>
          <w:tab w:val="left" w:pos="720"/>
        </w:tabs>
        <w:spacing w:line="240" w:lineRule="auto"/>
        <w:ind w:left="0" w:firstLine="0"/>
        <w:jc w:val="both"/>
        <w:rPr>
          <w:rFonts w:ascii="Arial" w:hAnsi="Arial" w:cs="Arial"/>
          <w:szCs w:val="24"/>
          <w:lang w:eastAsia="en-ZA"/>
        </w:rPr>
      </w:pPr>
      <w:r w:rsidRPr="00264D2B">
        <w:rPr>
          <w:rFonts w:ascii="Arial" w:hAnsi="Arial" w:cs="Arial"/>
          <w:szCs w:val="24"/>
        </w:rPr>
        <w:t xml:space="preserve">Whether, following her announcement (details furnished) on 1 October 2020 to release 700 000 hectares of </w:t>
      </w:r>
      <w:proofErr w:type="spellStart"/>
      <w:r w:rsidRPr="00264D2B">
        <w:rPr>
          <w:rFonts w:ascii="Arial" w:hAnsi="Arial" w:cs="Arial"/>
          <w:szCs w:val="24"/>
        </w:rPr>
        <w:t>underutilised</w:t>
      </w:r>
      <w:proofErr w:type="spellEnd"/>
      <w:r w:rsidRPr="00264D2B">
        <w:rPr>
          <w:rFonts w:ascii="Arial" w:hAnsi="Arial" w:cs="Arial"/>
          <w:szCs w:val="24"/>
        </w:rPr>
        <w:t xml:space="preserve"> and/or vacant state land for agricultural purposes and the resultant panic from emerging farmers after their farms were listed under the specified programme, she will provide (a) clarity on why productive farms were listed, (b) relevant details of whether existing farm occupants were consulted on the Government’s intention to place the property on the list, (c) reasons for listing a farm whose occupant already possesses a lease agreement and (d) documented evidence of the reasons that informed the inclusion of each of the 896 farms on the list; if not, why not, in each case; if so, what are the relevant details in each case?</w:t>
      </w:r>
      <w:r w:rsidRPr="00264D2B">
        <w:rPr>
          <w:rFonts w:ascii="Arial" w:hAnsi="Arial" w:cs="Arial"/>
          <w:szCs w:val="24"/>
        </w:rPr>
        <w:tab/>
      </w:r>
      <w:r w:rsidRPr="00264D2B">
        <w:rPr>
          <w:rFonts w:ascii="Arial" w:hAnsi="Arial" w:cs="Arial"/>
          <w:szCs w:val="24"/>
        </w:rPr>
        <w:tab/>
        <w:t xml:space="preserve">     </w:t>
      </w:r>
      <w:r w:rsidRPr="00264D2B">
        <w:rPr>
          <w:rFonts w:ascii="Arial" w:eastAsiaTheme="minorHAnsi" w:hAnsi="Arial" w:cs="Arial"/>
          <w:b/>
          <w:bCs/>
          <w:szCs w:val="24"/>
          <w:lang w:val="en-ZA"/>
        </w:rPr>
        <w:t>NW3820E</w:t>
      </w:r>
    </w:p>
    <w:p w:rsidR="00F84AC6" w:rsidRPr="00264D2B" w:rsidRDefault="00F84AC6" w:rsidP="00CE3D67">
      <w:pPr>
        <w:spacing w:after="0" w:line="240" w:lineRule="auto"/>
        <w:jc w:val="both"/>
        <w:rPr>
          <w:rFonts w:ascii="Arial" w:hAnsi="Arial" w:cs="Arial"/>
          <w:sz w:val="24"/>
          <w:szCs w:val="24"/>
        </w:rPr>
      </w:pPr>
    </w:p>
    <w:p w:rsidR="00F84AC6" w:rsidRPr="00264D2B" w:rsidRDefault="00F84AC6" w:rsidP="00CE3D67">
      <w:pPr>
        <w:spacing w:after="0" w:line="240" w:lineRule="auto"/>
        <w:jc w:val="both"/>
        <w:rPr>
          <w:rFonts w:ascii="Arial" w:hAnsi="Arial" w:cs="Arial"/>
          <w:sz w:val="24"/>
          <w:szCs w:val="24"/>
        </w:rPr>
      </w:pPr>
    </w:p>
    <w:p w:rsidR="00E433A8" w:rsidRPr="00264D2B" w:rsidRDefault="00E433A8" w:rsidP="00CE3D67">
      <w:pPr>
        <w:spacing w:after="0" w:line="240" w:lineRule="auto"/>
        <w:jc w:val="both"/>
        <w:rPr>
          <w:rFonts w:ascii="Arial" w:hAnsi="Arial" w:cs="Arial"/>
          <w:sz w:val="24"/>
          <w:szCs w:val="24"/>
        </w:rPr>
      </w:pPr>
      <w:r w:rsidRPr="00264D2B">
        <w:rPr>
          <w:rFonts w:ascii="Arial" w:hAnsi="Arial" w:cs="Arial"/>
          <w:b/>
          <w:sz w:val="24"/>
          <w:szCs w:val="24"/>
        </w:rPr>
        <w:t xml:space="preserve">THE </w:t>
      </w:r>
      <w:r w:rsidR="00E36039" w:rsidRPr="00264D2B">
        <w:rPr>
          <w:rFonts w:ascii="Arial" w:hAnsi="Arial" w:cs="Arial"/>
          <w:b/>
          <w:sz w:val="24"/>
          <w:szCs w:val="24"/>
        </w:rPr>
        <w:t>MINISTER OF AGRICULTURE, LAND REFORM AND RURAL DEVELOPMENT</w:t>
      </w:r>
      <w:r w:rsidRPr="00264D2B">
        <w:rPr>
          <w:rFonts w:ascii="Arial" w:hAnsi="Arial" w:cs="Arial"/>
          <w:b/>
          <w:sz w:val="24"/>
          <w:szCs w:val="24"/>
        </w:rPr>
        <w:t>:</w:t>
      </w:r>
    </w:p>
    <w:p w:rsidR="000B7E81" w:rsidRPr="00264D2B" w:rsidRDefault="000B7E81" w:rsidP="00CE3D67">
      <w:pPr>
        <w:pStyle w:val="NoSpacing"/>
        <w:tabs>
          <w:tab w:val="left" w:pos="142"/>
        </w:tabs>
        <w:jc w:val="both"/>
        <w:rPr>
          <w:rFonts w:ascii="Arial" w:hAnsi="Arial" w:cs="Arial"/>
          <w:sz w:val="24"/>
          <w:szCs w:val="24"/>
        </w:rPr>
      </w:pPr>
    </w:p>
    <w:p w:rsidR="007B336E" w:rsidRPr="00264D2B" w:rsidRDefault="00FA3B05" w:rsidP="00CE3D67">
      <w:pPr>
        <w:pStyle w:val="NoSpacing"/>
        <w:numPr>
          <w:ilvl w:val="0"/>
          <w:numId w:val="41"/>
        </w:numPr>
        <w:tabs>
          <w:tab w:val="left" w:pos="142"/>
        </w:tabs>
        <w:ind w:left="360"/>
        <w:jc w:val="both"/>
        <w:rPr>
          <w:rFonts w:ascii="Arial" w:hAnsi="Arial" w:cs="Arial"/>
          <w:sz w:val="24"/>
          <w:szCs w:val="24"/>
        </w:rPr>
      </w:pPr>
      <w:r w:rsidRPr="00264D2B">
        <w:rPr>
          <w:rFonts w:ascii="Arial" w:hAnsi="Arial" w:cs="Arial"/>
          <w:sz w:val="24"/>
          <w:szCs w:val="24"/>
        </w:rPr>
        <w:t>Yes</w:t>
      </w:r>
      <w:r w:rsidR="00264D2B" w:rsidRPr="00264D2B">
        <w:rPr>
          <w:rFonts w:ascii="Arial" w:hAnsi="Arial" w:cs="Arial"/>
          <w:sz w:val="24"/>
          <w:szCs w:val="24"/>
        </w:rPr>
        <w:t xml:space="preserve">. The focus was on underutilized and </w:t>
      </w:r>
      <w:r w:rsidR="007B336E" w:rsidRPr="00264D2B">
        <w:rPr>
          <w:rFonts w:ascii="Arial" w:hAnsi="Arial" w:cs="Arial"/>
          <w:sz w:val="24"/>
          <w:szCs w:val="24"/>
        </w:rPr>
        <w:t>vacant land</w:t>
      </w:r>
      <w:r w:rsidR="00264D2B" w:rsidRPr="00264D2B">
        <w:rPr>
          <w:rFonts w:ascii="Arial" w:hAnsi="Arial" w:cs="Arial"/>
          <w:sz w:val="24"/>
          <w:szCs w:val="24"/>
        </w:rPr>
        <w:t xml:space="preserve">; </w:t>
      </w:r>
      <w:r w:rsidR="007B336E" w:rsidRPr="00264D2B">
        <w:rPr>
          <w:rFonts w:ascii="Arial" w:hAnsi="Arial" w:cs="Arial"/>
          <w:sz w:val="24"/>
          <w:szCs w:val="24"/>
        </w:rPr>
        <w:t>productivity of the</w:t>
      </w:r>
      <w:r w:rsidR="00264D2B" w:rsidRPr="00264D2B">
        <w:rPr>
          <w:rFonts w:ascii="Arial" w:hAnsi="Arial" w:cs="Arial"/>
          <w:sz w:val="24"/>
          <w:szCs w:val="24"/>
        </w:rPr>
        <w:t xml:space="preserve"> </w:t>
      </w:r>
      <w:r w:rsidR="007B336E" w:rsidRPr="00264D2B">
        <w:rPr>
          <w:rFonts w:ascii="Arial" w:hAnsi="Arial" w:cs="Arial"/>
          <w:sz w:val="24"/>
          <w:szCs w:val="24"/>
        </w:rPr>
        <w:t>land</w:t>
      </w:r>
      <w:r w:rsidR="00E1209E" w:rsidRPr="00264D2B">
        <w:rPr>
          <w:rFonts w:ascii="Arial" w:hAnsi="Arial" w:cs="Arial"/>
          <w:sz w:val="24"/>
          <w:szCs w:val="24"/>
        </w:rPr>
        <w:t xml:space="preserve"> </w:t>
      </w:r>
      <w:r w:rsidR="007B336E" w:rsidRPr="00264D2B">
        <w:rPr>
          <w:rFonts w:ascii="Arial" w:hAnsi="Arial" w:cs="Arial"/>
          <w:sz w:val="24"/>
          <w:szCs w:val="24"/>
        </w:rPr>
        <w:t>was not the determining factor for advertisement.</w:t>
      </w:r>
    </w:p>
    <w:p w:rsidR="00264D2B" w:rsidRPr="00264D2B" w:rsidRDefault="00264D2B" w:rsidP="00CE3D67">
      <w:pPr>
        <w:pStyle w:val="NoSpacing"/>
        <w:tabs>
          <w:tab w:val="left" w:pos="142"/>
        </w:tabs>
        <w:ind w:left="360"/>
        <w:jc w:val="both"/>
        <w:rPr>
          <w:rFonts w:ascii="Arial" w:hAnsi="Arial" w:cs="Arial"/>
          <w:sz w:val="24"/>
          <w:szCs w:val="24"/>
        </w:rPr>
      </w:pPr>
    </w:p>
    <w:p w:rsidR="00264D2B" w:rsidRPr="00264D2B" w:rsidRDefault="007754FA" w:rsidP="00CE3D67">
      <w:pPr>
        <w:pStyle w:val="NoSpacing"/>
        <w:numPr>
          <w:ilvl w:val="0"/>
          <w:numId w:val="41"/>
        </w:numPr>
        <w:tabs>
          <w:tab w:val="left" w:pos="142"/>
        </w:tabs>
        <w:ind w:left="360"/>
        <w:jc w:val="both"/>
        <w:rPr>
          <w:rFonts w:ascii="Arial" w:hAnsi="Arial" w:cs="Arial"/>
          <w:sz w:val="24"/>
          <w:szCs w:val="24"/>
        </w:rPr>
      </w:pPr>
      <w:r w:rsidRPr="00264D2B">
        <w:rPr>
          <w:rFonts w:ascii="Arial" w:hAnsi="Arial" w:cs="Arial"/>
          <w:sz w:val="24"/>
          <w:szCs w:val="24"/>
        </w:rPr>
        <w:t>Yes</w:t>
      </w:r>
      <w:r w:rsidR="00264D2B" w:rsidRPr="00264D2B">
        <w:rPr>
          <w:rFonts w:ascii="Arial" w:hAnsi="Arial" w:cs="Arial"/>
          <w:sz w:val="24"/>
          <w:szCs w:val="24"/>
        </w:rPr>
        <w:t>. On 1 October,</w:t>
      </w:r>
      <w:r w:rsidR="00C0174D" w:rsidRPr="00264D2B">
        <w:rPr>
          <w:rFonts w:ascii="Arial" w:hAnsi="Arial" w:cs="Arial"/>
          <w:sz w:val="24"/>
          <w:szCs w:val="24"/>
        </w:rPr>
        <w:t xml:space="preserve"> the Minister informed the public</w:t>
      </w:r>
      <w:r w:rsidR="00E1209E" w:rsidRPr="00264D2B">
        <w:rPr>
          <w:rFonts w:ascii="Arial" w:hAnsi="Arial" w:cs="Arial"/>
          <w:sz w:val="24"/>
          <w:szCs w:val="24"/>
        </w:rPr>
        <w:t xml:space="preserve"> through a </w:t>
      </w:r>
      <w:r w:rsidR="003679FA" w:rsidRPr="003679FA">
        <w:rPr>
          <w:rFonts w:ascii="Arial" w:hAnsi="Arial" w:cs="Arial"/>
          <w:sz w:val="24"/>
          <w:szCs w:val="24"/>
        </w:rPr>
        <w:t xml:space="preserve">briefing </w:t>
      </w:r>
      <w:r w:rsidR="003679FA">
        <w:rPr>
          <w:rFonts w:ascii="Arial" w:hAnsi="Arial" w:cs="Arial"/>
          <w:sz w:val="24"/>
          <w:szCs w:val="24"/>
        </w:rPr>
        <w:t xml:space="preserve">that was </w:t>
      </w:r>
      <w:r w:rsidR="003679FA" w:rsidRPr="003679FA">
        <w:rPr>
          <w:rFonts w:ascii="Arial" w:hAnsi="Arial" w:cs="Arial"/>
          <w:sz w:val="24"/>
          <w:szCs w:val="24"/>
        </w:rPr>
        <w:t>streamed live on SA Government Facebook page, Twitter and You Tube channels</w:t>
      </w:r>
      <w:r w:rsidR="003679FA">
        <w:rPr>
          <w:rFonts w:ascii="Arial" w:hAnsi="Arial" w:cs="Arial"/>
          <w:sz w:val="24"/>
          <w:szCs w:val="24"/>
        </w:rPr>
        <w:t xml:space="preserve"> </w:t>
      </w:r>
      <w:r w:rsidR="00C0174D" w:rsidRPr="00264D2B">
        <w:rPr>
          <w:rFonts w:ascii="Arial" w:hAnsi="Arial" w:cs="Arial"/>
          <w:sz w:val="24"/>
          <w:szCs w:val="24"/>
        </w:rPr>
        <w:t>about the whole process</w:t>
      </w:r>
      <w:r w:rsidR="00E1209E" w:rsidRPr="00264D2B">
        <w:rPr>
          <w:rFonts w:ascii="Arial" w:hAnsi="Arial" w:cs="Arial"/>
          <w:sz w:val="24"/>
          <w:szCs w:val="24"/>
        </w:rPr>
        <w:t xml:space="preserve"> </w:t>
      </w:r>
      <w:r w:rsidR="00C0174D" w:rsidRPr="00264D2B">
        <w:rPr>
          <w:rFonts w:ascii="Arial" w:hAnsi="Arial" w:cs="Arial"/>
          <w:sz w:val="24"/>
          <w:szCs w:val="24"/>
        </w:rPr>
        <w:t>before any advertisement</w:t>
      </w:r>
      <w:r w:rsidR="00FA3B05" w:rsidRPr="00264D2B">
        <w:rPr>
          <w:rFonts w:ascii="Arial" w:hAnsi="Arial" w:cs="Arial"/>
          <w:sz w:val="24"/>
          <w:szCs w:val="24"/>
        </w:rPr>
        <w:t>.</w:t>
      </w:r>
    </w:p>
    <w:p w:rsidR="00264D2B" w:rsidRPr="00264D2B" w:rsidRDefault="00264D2B" w:rsidP="00CE3D67">
      <w:pPr>
        <w:pStyle w:val="NoSpacing"/>
        <w:tabs>
          <w:tab w:val="left" w:pos="142"/>
        </w:tabs>
        <w:jc w:val="both"/>
        <w:rPr>
          <w:rFonts w:ascii="Arial" w:hAnsi="Arial" w:cs="Arial"/>
          <w:sz w:val="24"/>
          <w:szCs w:val="24"/>
        </w:rPr>
      </w:pPr>
    </w:p>
    <w:p w:rsidR="00E1209E" w:rsidRPr="00264D2B" w:rsidRDefault="00FA3B05" w:rsidP="00CE3D67">
      <w:pPr>
        <w:pStyle w:val="NoSpacing"/>
        <w:numPr>
          <w:ilvl w:val="0"/>
          <w:numId w:val="41"/>
        </w:numPr>
        <w:tabs>
          <w:tab w:val="left" w:pos="142"/>
        </w:tabs>
        <w:ind w:left="360"/>
        <w:jc w:val="both"/>
        <w:rPr>
          <w:rFonts w:ascii="Arial" w:hAnsi="Arial" w:cs="Arial"/>
          <w:sz w:val="24"/>
          <w:szCs w:val="24"/>
        </w:rPr>
      </w:pPr>
      <w:r w:rsidRPr="00264D2B">
        <w:rPr>
          <w:rFonts w:ascii="Arial" w:hAnsi="Arial" w:cs="Arial"/>
          <w:sz w:val="24"/>
          <w:szCs w:val="24"/>
        </w:rPr>
        <w:t>Yes</w:t>
      </w:r>
      <w:r w:rsidR="00264D2B" w:rsidRPr="00264D2B">
        <w:rPr>
          <w:rFonts w:ascii="Arial" w:hAnsi="Arial" w:cs="Arial"/>
          <w:sz w:val="24"/>
          <w:szCs w:val="24"/>
        </w:rPr>
        <w:t>. T</w:t>
      </w:r>
      <w:r w:rsidR="00C0174D" w:rsidRPr="00264D2B">
        <w:rPr>
          <w:rFonts w:ascii="Arial" w:hAnsi="Arial" w:cs="Arial"/>
          <w:sz w:val="24"/>
          <w:szCs w:val="24"/>
        </w:rPr>
        <w:t xml:space="preserve">here was no intention </w:t>
      </w:r>
      <w:r w:rsidR="00264D2B" w:rsidRPr="00264D2B">
        <w:rPr>
          <w:rFonts w:ascii="Arial" w:hAnsi="Arial" w:cs="Arial"/>
          <w:sz w:val="24"/>
          <w:szCs w:val="24"/>
        </w:rPr>
        <w:t xml:space="preserve">from Government </w:t>
      </w:r>
      <w:r w:rsidR="00C0174D" w:rsidRPr="00264D2B">
        <w:rPr>
          <w:rFonts w:ascii="Arial" w:hAnsi="Arial" w:cs="Arial"/>
          <w:sz w:val="24"/>
          <w:szCs w:val="24"/>
        </w:rPr>
        <w:t xml:space="preserve">to </w:t>
      </w:r>
      <w:r w:rsidR="00264D2B" w:rsidRPr="00264D2B">
        <w:rPr>
          <w:rFonts w:ascii="Arial" w:hAnsi="Arial" w:cs="Arial"/>
          <w:sz w:val="24"/>
          <w:szCs w:val="24"/>
        </w:rPr>
        <w:t>advertise a farm with a current and</w:t>
      </w:r>
    </w:p>
    <w:p w:rsidR="00610EE8" w:rsidRDefault="00C0174D" w:rsidP="00CE3D67">
      <w:pPr>
        <w:pStyle w:val="NoSpacing"/>
        <w:tabs>
          <w:tab w:val="left" w:pos="142"/>
        </w:tabs>
        <w:ind w:left="360"/>
        <w:jc w:val="both"/>
        <w:rPr>
          <w:rFonts w:ascii="Arial" w:hAnsi="Arial" w:cs="Arial"/>
          <w:sz w:val="24"/>
          <w:szCs w:val="24"/>
        </w:rPr>
      </w:pPr>
      <w:proofErr w:type="gramStart"/>
      <w:r w:rsidRPr="00264D2B">
        <w:rPr>
          <w:rFonts w:ascii="Arial" w:hAnsi="Arial" w:cs="Arial"/>
          <w:sz w:val="24"/>
          <w:szCs w:val="24"/>
        </w:rPr>
        <w:t>legal</w:t>
      </w:r>
      <w:proofErr w:type="gramEnd"/>
      <w:r w:rsidRPr="00264D2B">
        <w:rPr>
          <w:rFonts w:ascii="Arial" w:hAnsi="Arial" w:cs="Arial"/>
          <w:sz w:val="24"/>
          <w:szCs w:val="24"/>
        </w:rPr>
        <w:t xml:space="preserve"> lease</w:t>
      </w:r>
      <w:r w:rsidR="00E1209E" w:rsidRPr="00264D2B">
        <w:rPr>
          <w:rFonts w:ascii="Arial" w:hAnsi="Arial" w:cs="Arial"/>
          <w:sz w:val="24"/>
          <w:szCs w:val="24"/>
        </w:rPr>
        <w:t xml:space="preserve"> </w:t>
      </w:r>
      <w:r w:rsidRPr="00264D2B">
        <w:rPr>
          <w:rFonts w:ascii="Arial" w:hAnsi="Arial" w:cs="Arial"/>
          <w:sz w:val="24"/>
          <w:szCs w:val="24"/>
        </w:rPr>
        <w:t>agreement</w:t>
      </w:r>
      <w:r w:rsidR="00264D2B" w:rsidRPr="00264D2B">
        <w:rPr>
          <w:rFonts w:ascii="Arial" w:hAnsi="Arial" w:cs="Arial"/>
          <w:sz w:val="24"/>
          <w:szCs w:val="24"/>
        </w:rPr>
        <w:t xml:space="preserve"> in place; if this was done, </w:t>
      </w:r>
      <w:r w:rsidRPr="00264D2B">
        <w:rPr>
          <w:rFonts w:ascii="Arial" w:hAnsi="Arial" w:cs="Arial"/>
          <w:sz w:val="24"/>
          <w:szCs w:val="24"/>
        </w:rPr>
        <w:t xml:space="preserve">it </w:t>
      </w:r>
      <w:r w:rsidR="00E1209E" w:rsidRPr="00264D2B">
        <w:rPr>
          <w:rFonts w:ascii="Arial" w:hAnsi="Arial" w:cs="Arial"/>
          <w:sz w:val="24"/>
          <w:szCs w:val="24"/>
        </w:rPr>
        <w:t>c</w:t>
      </w:r>
      <w:r w:rsidRPr="00264D2B">
        <w:rPr>
          <w:rFonts w:ascii="Arial" w:hAnsi="Arial" w:cs="Arial"/>
          <w:sz w:val="24"/>
          <w:szCs w:val="24"/>
        </w:rPr>
        <w:t>an</w:t>
      </w:r>
      <w:r w:rsidR="00E1209E" w:rsidRPr="00264D2B">
        <w:rPr>
          <w:rFonts w:ascii="Arial" w:hAnsi="Arial" w:cs="Arial"/>
          <w:sz w:val="24"/>
          <w:szCs w:val="24"/>
        </w:rPr>
        <w:t xml:space="preserve"> be regarded as an</w:t>
      </w:r>
      <w:r w:rsidRPr="00264D2B">
        <w:rPr>
          <w:rFonts w:ascii="Arial" w:hAnsi="Arial" w:cs="Arial"/>
          <w:sz w:val="24"/>
          <w:szCs w:val="24"/>
        </w:rPr>
        <w:t xml:space="preserve"> error</w:t>
      </w:r>
      <w:r w:rsidR="00FA3B05" w:rsidRPr="00264D2B">
        <w:rPr>
          <w:rFonts w:ascii="Arial" w:hAnsi="Arial" w:cs="Arial"/>
          <w:sz w:val="24"/>
          <w:szCs w:val="24"/>
        </w:rPr>
        <w:t>.</w:t>
      </w:r>
      <w:r w:rsidR="00264D2B" w:rsidRPr="00264D2B">
        <w:rPr>
          <w:rFonts w:ascii="Arial" w:hAnsi="Arial" w:cs="Arial"/>
          <w:sz w:val="24"/>
          <w:szCs w:val="24"/>
        </w:rPr>
        <w:t xml:space="preserve"> Details should be brought to the attention of my office to resolve the matter.</w:t>
      </w:r>
    </w:p>
    <w:p w:rsidR="00610EE8" w:rsidRDefault="00610EE8" w:rsidP="00CE3D67">
      <w:pPr>
        <w:pStyle w:val="NoSpacing"/>
        <w:tabs>
          <w:tab w:val="left" w:pos="142"/>
        </w:tabs>
        <w:jc w:val="both"/>
        <w:rPr>
          <w:rFonts w:ascii="Arial" w:hAnsi="Arial" w:cs="Arial"/>
          <w:sz w:val="24"/>
          <w:szCs w:val="24"/>
        </w:rPr>
      </w:pPr>
    </w:p>
    <w:p w:rsidR="00FA3B05" w:rsidRPr="00610EE8" w:rsidRDefault="00FA3B05" w:rsidP="00CE3D67">
      <w:pPr>
        <w:pStyle w:val="NoSpacing"/>
        <w:numPr>
          <w:ilvl w:val="0"/>
          <w:numId w:val="41"/>
        </w:numPr>
        <w:tabs>
          <w:tab w:val="left" w:pos="142"/>
        </w:tabs>
        <w:ind w:left="426" w:hanging="426"/>
        <w:jc w:val="both"/>
        <w:rPr>
          <w:rFonts w:ascii="Arial" w:hAnsi="Arial" w:cs="Arial"/>
          <w:sz w:val="24"/>
          <w:szCs w:val="24"/>
        </w:rPr>
      </w:pPr>
      <w:r w:rsidRPr="00610EE8">
        <w:rPr>
          <w:rFonts w:ascii="Arial" w:hAnsi="Arial" w:cs="Arial"/>
          <w:sz w:val="24"/>
          <w:szCs w:val="24"/>
        </w:rPr>
        <w:t>No</w:t>
      </w:r>
      <w:r w:rsidR="00264D2B" w:rsidRPr="00610EE8">
        <w:rPr>
          <w:rFonts w:ascii="Arial" w:hAnsi="Arial" w:cs="Arial"/>
          <w:sz w:val="24"/>
          <w:szCs w:val="24"/>
        </w:rPr>
        <w:t xml:space="preserve">. </w:t>
      </w:r>
      <w:r w:rsidR="00CE3D67">
        <w:rPr>
          <w:rFonts w:ascii="Arial" w:hAnsi="Arial" w:cs="Arial"/>
          <w:sz w:val="24"/>
          <w:szCs w:val="24"/>
        </w:rPr>
        <w:t xml:space="preserve">The </w:t>
      </w:r>
      <w:r w:rsidR="00B40FEE" w:rsidRPr="00610EE8">
        <w:rPr>
          <w:rFonts w:ascii="Arial" w:hAnsi="Arial" w:cs="Arial"/>
          <w:sz w:val="24"/>
          <w:szCs w:val="24"/>
        </w:rPr>
        <w:t>farms that were listed for advertisement were those that were vacant</w:t>
      </w:r>
      <w:r w:rsidR="00CE3D67">
        <w:rPr>
          <w:rFonts w:ascii="Arial" w:hAnsi="Arial" w:cs="Arial"/>
          <w:sz w:val="24"/>
          <w:szCs w:val="24"/>
        </w:rPr>
        <w:t xml:space="preserve"> or </w:t>
      </w:r>
      <w:r w:rsidR="00B40FEE" w:rsidRPr="00610EE8">
        <w:rPr>
          <w:rFonts w:ascii="Arial" w:hAnsi="Arial" w:cs="Arial"/>
          <w:sz w:val="24"/>
          <w:szCs w:val="24"/>
        </w:rPr>
        <w:t xml:space="preserve">underutilised or were without any valid agreement </w:t>
      </w:r>
      <w:r w:rsidR="00CE3D67">
        <w:rPr>
          <w:rFonts w:ascii="Arial" w:hAnsi="Arial" w:cs="Arial"/>
          <w:sz w:val="24"/>
          <w:szCs w:val="24"/>
        </w:rPr>
        <w:t xml:space="preserve">with the state in place regarding </w:t>
      </w:r>
      <w:r w:rsidR="00610EE8" w:rsidRPr="00610EE8">
        <w:rPr>
          <w:rFonts w:ascii="Arial" w:hAnsi="Arial" w:cs="Arial"/>
          <w:sz w:val="24"/>
          <w:szCs w:val="24"/>
        </w:rPr>
        <w:t>their o</w:t>
      </w:r>
      <w:r w:rsidR="00B40FEE" w:rsidRPr="00610EE8">
        <w:rPr>
          <w:rFonts w:ascii="Arial" w:hAnsi="Arial" w:cs="Arial"/>
          <w:sz w:val="24"/>
          <w:szCs w:val="24"/>
        </w:rPr>
        <w:t xml:space="preserve">ccupancy. </w:t>
      </w:r>
      <w:r w:rsidR="00CE3D67">
        <w:rPr>
          <w:rFonts w:ascii="Arial" w:hAnsi="Arial" w:cs="Arial"/>
          <w:sz w:val="24"/>
          <w:szCs w:val="24"/>
        </w:rPr>
        <w:t>A Land Rights E</w:t>
      </w:r>
      <w:r w:rsidR="00B40FEE" w:rsidRPr="00610EE8">
        <w:rPr>
          <w:rFonts w:ascii="Arial" w:hAnsi="Arial" w:cs="Arial"/>
          <w:sz w:val="24"/>
          <w:szCs w:val="24"/>
        </w:rPr>
        <w:t>nquiry will determine each case and the</w:t>
      </w:r>
      <w:r w:rsidR="00610EE8" w:rsidRPr="00610EE8">
        <w:rPr>
          <w:rFonts w:ascii="Arial" w:hAnsi="Arial" w:cs="Arial"/>
          <w:sz w:val="24"/>
          <w:szCs w:val="24"/>
        </w:rPr>
        <w:t xml:space="preserve"> </w:t>
      </w:r>
      <w:r w:rsidR="00B40FEE" w:rsidRPr="00610EE8">
        <w:rPr>
          <w:rFonts w:ascii="Arial" w:hAnsi="Arial" w:cs="Arial"/>
          <w:sz w:val="24"/>
          <w:szCs w:val="24"/>
        </w:rPr>
        <w:t xml:space="preserve">rights of those </w:t>
      </w:r>
      <w:r w:rsidR="00CE3D67">
        <w:rPr>
          <w:rFonts w:ascii="Arial" w:hAnsi="Arial" w:cs="Arial"/>
          <w:sz w:val="24"/>
          <w:szCs w:val="24"/>
        </w:rPr>
        <w:t xml:space="preserve">that </w:t>
      </w:r>
      <w:r w:rsidR="00B2687B" w:rsidRPr="00610EE8">
        <w:rPr>
          <w:rFonts w:ascii="Arial" w:hAnsi="Arial" w:cs="Arial"/>
          <w:sz w:val="24"/>
          <w:szCs w:val="24"/>
        </w:rPr>
        <w:t xml:space="preserve">are </w:t>
      </w:r>
      <w:r w:rsidR="00B40FEE" w:rsidRPr="00610EE8">
        <w:rPr>
          <w:rFonts w:ascii="Arial" w:hAnsi="Arial" w:cs="Arial"/>
          <w:sz w:val="24"/>
          <w:szCs w:val="24"/>
        </w:rPr>
        <w:t>on the farms will be protected through formalization and</w:t>
      </w:r>
      <w:r w:rsidR="00610EE8" w:rsidRPr="00610EE8">
        <w:rPr>
          <w:rFonts w:ascii="Arial" w:hAnsi="Arial" w:cs="Arial"/>
          <w:sz w:val="24"/>
          <w:szCs w:val="24"/>
        </w:rPr>
        <w:t xml:space="preserve"> </w:t>
      </w:r>
      <w:r w:rsidR="00B40FEE" w:rsidRPr="00610EE8">
        <w:rPr>
          <w:rFonts w:ascii="Arial" w:hAnsi="Arial" w:cs="Arial"/>
          <w:sz w:val="24"/>
          <w:szCs w:val="24"/>
        </w:rPr>
        <w:t>regulation</w:t>
      </w:r>
      <w:r w:rsidR="00610EE8" w:rsidRPr="00610EE8">
        <w:rPr>
          <w:rFonts w:ascii="Arial" w:hAnsi="Arial" w:cs="Arial"/>
          <w:sz w:val="24"/>
          <w:szCs w:val="24"/>
        </w:rPr>
        <w:t xml:space="preserve"> of their </w:t>
      </w:r>
      <w:r w:rsidR="00B40FEE" w:rsidRPr="00610EE8">
        <w:rPr>
          <w:rFonts w:ascii="Arial" w:hAnsi="Arial" w:cs="Arial"/>
          <w:sz w:val="24"/>
          <w:szCs w:val="24"/>
        </w:rPr>
        <w:t xml:space="preserve">occupation. </w:t>
      </w:r>
      <w:r w:rsidR="00CE3D67">
        <w:rPr>
          <w:rFonts w:ascii="Arial" w:hAnsi="Arial" w:cs="Arial"/>
          <w:sz w:val="24"/>
          <w:szCs w:val="24"/>
        </w:rPr>
        <w:t xml:space="preserve">Land </w:t>
      </w:r>
      <w:r w:rsidR="00B40FEE" w:rsidRPr="00610EE8">
        <w:rPr>
          <w:rFonts w:ascii="Arial" w:hAnsi="Arial" w:cs="Arial"/>
          <w:sz w:val="24"/>
          <w:szCs w:val="24"/>
        </w:rPr>
        <w:t>t</w:t>
      </w:r>
      <w:r w:rsidR="00610EE8" w:rsidRPr="00610EE8">
        <w:rPr>
          <w:rFonts w:ascii="Arial" w:hAnsi="Arial" w:cs="Arial"/>
          <w:sz w:val="24"/>
          <w:szCs w:val="24"/>
        </w:rPr>
        <w:t xml:space="preserve">hat was abandoned or vacant will </w:t>
      </w:r>
      <w:r w:rsidR="00B40FEE" w:rsidRPr="00610EE8">
        <w:rPr>
          <w:rFonts w:ascii="Arial" w:hAnsi="Arial" w:cs="Arial"/>
          <w:sz w:val="24"/>
          <w:szCs w:val="24"/>
        </w:rPr>
        <w:t>be allocated</w:t>
      </w:r>
      <w:r w:rsidR="00CE3D67">
        <w:rPr>
          <w:rFonts w:ascii="Arial" w:hAnsi="Arial" w:cs="Arial"/>
          <w:sz w:val="24"/>
          <w:szCs w:val="24"/>
        </w:rPr>
        <w:t xml:space="preserve"> and </w:t>
      </w:r>
      <w:r w:rsidR="00B40FEE" w:rsidRPr="00610EE8">
        <w:rPr>
          <w:rFonts w:ascii="Arial" w:hAnsi="Arial" w:cs="Arial"/>
          <w:sz w:val="24"/>
          <w:szCs w:val="24"/>
        </w:rPr>
        <w:t xml:space="preserve">land </w:t>
      </w:r>
      <w:proofErr w:type="gramStart"/>
      <w:r w:rsidR="00B40FEE" w:rsidRPr="00610EE8">
        <w:rPr>
          <w:rFonts w:ascii="Arial" w:hAnsi="Arial" w:cs="Arial"/>
          <w:sz w:val="24"/>
          <w:szCs w:val="24"/>
        </w:rPr>
        <w:t xml:space="preserve">that  </w:t>
      </w:r>
      <w:r w:rsidR="005678D3" w:rsidRPr="00610EE8">
        <w:rPr>
          <w:rFonts w:ascii="Arial" w:hAnsi="Arial" w:cs="Arial"/>
          <w:sz w:val="24"/>
          <w:szCs w:val="24"/>
        </w:rPr>
        <w:t>is</w:t>
      </w:r>
      <w:proofErr w:type="gramEnd"/>
      <w:r w:rsidR="005678D3" w:rsidRPr="00610EE8">
        <w:rPr>
          <w:rFonts w:ascii="Arial" w:hAnsi="Arial" w:cs="Arial"/>
          <w:sz w:val="24"/>
          <w:szCs w:val="24"/>
        </w:rPr>
        <w:t xml:space="preserve"> underutilised will be assessed</w:t>
      </w:r>
      <w:r w:rsidR="00610EE8" w:rsidRPr="00610EE8">
        <w:rPr>
          <w:rFonts w:ascii="Arial" w:hAnsi="Arial" w:cs="Arial"/>
          <w:sz w:val="24"/>
          <w:szCs w:val="24"/>
        </w:rPr>
        <w:t xml:space="preserve"> </w:t>
      </w:r>
      <w:r w:rsidR="005678D3" w:rsidRPr="00610EE8">
        <w:rPr>
          <w:rFonts w:ascii="Arial" w:hAnsi="Arial" w:cs="Arial"/>
          <w:sz w:val="24"/>
          <w:szCs w:val="24"/>
        </w:rPr>
        <w:t xml:space="preserve">and each case will be treated according to </w:t>
      </w:r>
      <w:r w:rsidR="00B2687B" w:rsidRPr="00610EE8">
        <w:rPr>
          <w:rFonts w:ascii="Arial" w:hAnsi="Arial" w:cs="Arial"/>
          <w:sz w:val="24"/>
          <w:szCs w:val="24"/>
        </w:rPr>
        <w:t>its own</w:t>
      </w:r>
      <w:r w:rsidR="005678D3" w:rsidRPr="00610EE8">
        <w:rPr>
          <w:rFonts w:ascii="Arial" w:hAnsi="Arial" w:cs="Arial"/>
          <w:sz w:val="24"/>
          <w:szCs w:val="24"/>
        </w:rPr>
        <w:t xml:space="preserve"> circumstances. </w:t>
      </w:r>
      <w:r w:rsidR="00B40FEE" w:rsidRPr="00610EE8">
        <w:rPr>
          <w:rFonts w:ascii="Arial" w:hAnsi="Arial" w:cs="Arial"/>
          <w:sz w:val="24"/>
          <w:szCs w:val="24"/>
        </w:rPr>
        <w:t xml:space="preserve"> </w:t>
      </w:r>
    </w:p>
    <w:p w:rsidR="000B7E81" w:rsidRPr="001171F1" w:rsidRDefault="000B7E81" w:rsidP="00264D2B">
      <w:pPr>
        <w:pStyle w:val="NoSpacing"/>
        <w:tabs>
          <w:tab w:val="left" w:pos="142"/>
        </w:tabs>
        <w:rPr>
          <w:rFonts w:ascii="Arial" w:hAnsi="Arial" w:cs="Arial"/>
          <w:b/>
          <w:sz w:val="24"/>
          <w:szCs w:val="24"/>
        </w:rPr>
      </w:pPr>
    </w:p>
    <w:p w:rsidR="000B7E81" w:rsidRDefault="000B7E81" w:rsidP="00264D2B">
      <w:pPr>
        <w:pStyle w:val="NoSpacing"/>
        <w:tabs>
          <w:tab w:val="left" w:pos="142"/>
        </w:tabs>
        <w:jc w:val="both"/>
        <w:rPr>
          <w:rFonts w:ascii="Arial" w:hAnsi="Arial" w:cs="Arial"/>
          <w:b/>
          <w:sz w:val="24"/>
          <w:szCs w:val="24"/>
        </w:rPr>
      </w:pPr>
    </w:p>
    <w:p w:rsidR="000B7E81" w:rsidRDefault="000B7E81" w:rsidP="00264D2B">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08D7D69"/>
    <w:multiLevelType w:val="hybridMultilevel"/>
    <w:tmpl w:val="6262D960"/>
    <w:lvl w:ilvl="0" w:tplc="077ECB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6F0145"/>
    <w:multiLevelType w:val="hybridMultilevel"/>
    <w:tmpl w:val="F6EA03E2"/>
    <w:lvl w:ilvl="0" w:tplc="AB6A79A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3867771"/>
    <w:multiLevelType w:val="hybridMultilevel"/>
    <w:tmpl w:val="870EA45A"/>
    <w:lvl w:ilvl="0" w:tplc="9A1495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1C4393"/>
    <w:multiLevelType w:val="hybridMultilevel"/>
    <w:tmpl w:val="213EBA42"/>
    <w:lvl w:ilvl="0" w:tplc="D27A12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13010A5"/>
    <w:multiLevelType w:val="hybridMultilevel"/>
    <w:tmpl w:val="7700B17A"/>
    <w:lvl w:ilvl="0" w:tplc="A8AAEE3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1AA45F4"/>
    <w:multiLevelType w:val="hybridMultilevel"/>
    <w:tmpl w:val="F250AE0C"/>
    <w:lvl w:ilvl="0" w:tplc="342E41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FCB3CE5"/>
    <w:multiLevelType w:val="hybridMultilevel"/>
    <w:tmpl w:val="252EA570"/>
    <w:lvl w:ilvl="0" w:tplc="1A6A95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2261C75"/>
    <w:multiLevelType w:val="hybridMultilevel"/>
    <w:tmpl w:val="AD5894C4"/>
    <w:lvl w:ilvl="0" w:tplc="F70299E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2"/>
  </w:num>
  <w:num w:numId="2">
    <w:abstractNumId w:val="5"/>
  </w:num>
  <w:num w:numId="3">
    <w:abstractNumId w:val="14"/>
  </w:num>
  <w:num w:numId="4">
    <w:abstractNumId w:val="39"/>
  </w:num>
  <w:num w:numId="5">
    <w:abstractNumId w:val="3"/>
  </w:num>
  <w:num w:numId="6">
    <w:abstractNumId w:val="24"/>
  </w:num>
  <w:num w:numId="7">
    <w:abstractNumId w:val="40"/>
  </w:num>
  <w:num w:numId="8">
    <w:abstractNumId w:val="1"/>
  </w:num>
  <w:num w:numId="9">
    <w:abstractNumId w:val="17"/>
  </w:num>
  <w:num w:numId="10">
    <w:abstractNumId w:val="37"/>
  </w:num>
  <w:num w:numId="11">
    <w:abstractNumId w:val="26"/>
  </w:num>
  <w:num w:numId="12">
    <w:abstractNumId w:val="2"/>
  </w:num>
  <w:num w:numId="13">
    <w:abstractNumId w:val="16"/>
  </w:num>
  <w:num w:numId="14">
    <w:abstractNumId w:val="34"/>
  </w:num>
  <w:num w:numId="15">
    <w:abstractNumId w:val="30"/>
  </w:num>
  <w:num w:numId="16">
    <w:abstractNumId w:val="9"/>
  </w:num>
  <w:num w:numId="17">
    <w:abstractNumId w:val="22"/>
  </w:num>
  <w:num w:numId="18">
    <w:abstractNumId w:val="23"/>
  </w:num>
  <w:num w:numId="19">
    <w:abstractNumId w:val="19"/>
  </w:num>
  <w:num w:numId="20">
    <w:abstractNumId w:val="31"/>
  </w:num>
  <w:num w:numId="21">
    <w:abstractNumId w:val="27"/>
  </w:num>
  <w:num w:numId="22">
    <w:abstractNumId w:val="25"/>
  </w:num>
  <w:num w:numId="23">
    <w:abstractNumId w:val="33"/>
  </w:num>
  <w:num w:numId="24">
    <w:abstractNumId w:val="0"/>
  </w:num>
  <w:num w:numId="25">
    <w:abstractNumId w:val="4"/>
  </w:num>
  <w:num w:numId="26">
    <w:abstractNumId w:val="38"/>
  </w:num>
  <w:num w:numId="27">
    <w:abstractNumId w:val="6"/>
  </w:num>
  <w:num w:numId="28">
    <w:abstractNumId w:val="29"/>
  </w:num>
  <w:num w:numId="29">
    <w:abstractNumId w:val="10"/>
  </w:num>
  <w:num w:numId="30">
    <w:abstractNumId w:val="18"/>
  </w:num>
  <w:num w:numId="31">
    <w:abstractNumId w:val="28"/>
  </w:num>
  <w:num w:numId="32">
    <w:abstractNumId w:val="13"/>
  </w:num>
  <w:num w:numId="33">
    <w:abstractNumId w:val="7"/>
  </w:num>
  <w:num w:numId="34">
    <w:abstractNumId w:val="15"/>
  </w:num>
  <w:num w:numId="35">
    <w:abstractNumId w:val="11"/>
  </w:num>
  <w:num w:numId="36">
    <w:abstractNumId w:val="20"/>
  </w:num>
  <w:num w:numId="37">
    <w:abstractNumId w:val="36"/>
  </w:num>
  <w:num w:numId="38">
    <w:abstractNumId w:val="8"/>
  </w:num>
  <w:num w:numId="39">
    <w:abstractNumId w:val="35"/>
  </w:num>
  <w:num w:numId="40">
    <w:abstractNumId w:val="12"/>
  </w:num>
  <w:num w:numId="41">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68F2"/>
    <w:rsid w:val="00037A90"/>
    <w:rsid w:val="00050576"/>
    <w:rsid w:val="00052F7C"/>
    <w:rsid w:val="0006729B"/>
    <w:rsid w:val="000768E6"/>
    <w:rsid w:val="00076CD1"/>
    <w:rsid w:val="0009330F"/>
    <w:rsid w:val="000950D1"/>
    <w:rsid w:val="000A3D83"/>
    <w:rsid w:val="000A7018"/>
    <w:rsid w:val="000B09DE"/>
    <w:rsid w:val="000B0A91"/>
    <w:rsid w:val="000B46DF"/>
    <w:rsid w:val="000B57DE"/>
    <w:rsid w:val="000B7E81"/>
    <w:rsid w:val="000C20FC"/>
    <w:rsid w:val="000C3E9A"/>
    <w:rsid w:val="000C56A8"/>
    <w:rsid w:val="000D2721"/>
    <w:rsid w:val="000E1870"/>
    <w:rsid w:val="000E3D53"/>
    <w:rsid w:val="000F0921"/>
    <w:rsid w:val="00101158"/>
    <w:rsid w:val="00112595"/>
    <w:rsid w:val="001168CA"/>
    <w:rsid w:val="001171F1"/>
    <w:rsid w:val="00122668"/>
    <w:rsid w:val="001304CF"/>
    <w:rsid w:val="00135303"/>
    <w:rsid w:val="00137772"/>
    <w:rsid w:val="00141744"/>
    <w:rsid w:val="00143147"/>
    <w:rsid w:val="0015243C"/>
    <w:rsid w:val="00154941"/>
    <w:rsid w:val="001653A5"/>
    <w:rsid w:val="0016701B"/>
    <w:rsid w:val="00173910"/>
    <w:rsid w:val="00193846"/>
    <w:rsid w:val="001B777F"/>
    <w:rsid w:val="001B7997"/>
    <w:rsid w:val="001D3245"/>
    <w:rsid w:val="001D3373"/>
    <w:rsid w:val="001D5C1B"/>
    <w:rsid w:val="001D76F9"/>
    <w:rsid w:val="001E0488"/>
    <w:rsid w:val="001E1CEE"/>
    <w:rsid w:val="001E2F4F"/>
    <w:rsid w:val="001E7DD3"/>
    <w:rsid w:val="001E7E29"/>
    <w:rsid w:val="001F4174"/>
    <w:rsid w:val="001F5771"/>
    <w:rsid w:val="00204C71"/>
    <w:rsid w:val="002146A3"/>
    <w:rsid w:val="0021572E"/>
    <w:rsid w:val="0022655D"/>
    <w:rsid w:val="00234BE4"/>
    <w:rsid w:val="002355A7"/>
    <w:rsid w:val="00240669"/>
    <w:rsid w:val="00264D2B"/>
    <w:rsid w:val="002657AB"/>
    <w:rsid w:val="00276CAA"/>
    <w:rsid w:val="00280CDD"/>
    <w:rsid w:val="0028512F"/>
    <w:rsid w:val="00290E28"/>
    <w:rsid w:val="00297E5F"/>
    <w:rsid w:val="002A00D0"/>
    <w:rsid w:val="002C5DC3"/>
    <w:rsid w:val="002D7DCF"/>
    <w:rsid w:val="002E0C58"/>
    <w:rsid w:val="002E116B"/>
    <w:rsid w:val="002F203C"/>
    <w:rsid w:val="002F31C6"/>
    <w:rsid w:val="0031187C"/>
    <w:rsid w:val="003121C9"/>
    <w:rsid w:val="003143D9"/>
    <w:rsid w:val="00316330"/>
    <w:rsid w:val="003216AC"/>
    <w:rsid w:val="00325C2A"/>
    <w:rsid w:val="00326AEC"/>
    <w:rsid w:val="003409CC"/>
    <w:rsid w:val="0034601D"/>
    <w:rsid w:val="00346DCF"/>
    <w:rsid w:val="00347028"/>
    <w:rsid w:val="003604A7"/>
    <w:rsid w:val="00360917"/>
    <w:rsid w:val="003679FA"/>
    <w:rsid w:val="0037725D"/>
    <w:rsid w:val="00385406"/>
    <w:rsid w:val="003867A6"/>
    <w:rsid w:val="00393ED4"/>
    <w:rsid w:val="003A0A36"/>
    <w:rsid w:val="003A1F7A"/>
    <w:rsid w:val="003A3A32"/>
    <w:rsid w:val="003A4C89"/>
    <w:rsid w:val="003C11E4"/>
    <w:rsid w:val="003D1330"/>
    <w:rsid w:val="003D548B"/>
    <w:rsid w:val="003E310F"/>
    <w:rsid w:val="003F27D2"/>
    <w:rsid w:val="003F375F"/>
    <w:rsid w:val="004031A4"/>
    <w:rsid w:val="004034CA"/>
    <w:rsid w:val="00412A28"/>
    <w:rsid w:val="004163CB"/>
    <w:rsid w:val="00416746"/>
    <w:rsid w:val="00420BA1"/>
    <w:rsid w:val="004236B2"/>
    <w:rsid w:val="00424059"/>
    <w:rsid w:val="0042523B"/>
    <w:rsid w:val="0042560E"/>
    <w:rsid w:val="00427162"/>
    <w:rsid w:val="00431D0C"/>
    <w:rsid w:val="004323BF"/>
    <w:rsid w:val="0044241E"/>
    <w:rsid w:val="0044699A"/>
    <w:rsid w:val="004502CE"/>
    <w:rsid w:val="004521E7"/>
    <w:rsid w:val="00456125"/>
    <w:rsid w:val="00473A47"/>
    <w:rsid w:val="00475929"/>
    <w:rsid w:val="004835D2"/>
    <w:rsid w:val="00485314"/>
    <w:rsid w:val="004877BD"/>
    <w:rsid w:val="004A21E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5E36"/>
    <w:rsid w:val="00536728"/>
    <w:rsid w:val="00554B5D"/>
    <w:rsid w:val="00556504"/>
    <w:rsid w:val="0056490D"/>
    <w:rsid w:val="005678D3"/>
    <w:rsid w:val="00567BDA"/>
    <w:rsid w:val="0058378C"/>
    <w:rsid w:val="00586896"/>
    <w:rsid w:val="00593B26"/>
    <w:rsid w:val="005A08E0"/>
    <w:rsid w:val="005A2059"/>
    <w:rsid w:val="005A6CE2"/>
    <w:rsid w:val="005B0567"/>
    <w:rsid w:val="005B1644"/>
    <w:rsid w:val="005B27D0"/>
    <w:rsid w:val="005C2439"/>
    <w:rsid w:val="005C6092"/>
    <w:rsid w:val="005C6330"/>
    <w:rsid w:val="005C7255"/>
    <w:rsid w:val="005C7CAD"/>
    <w:rsid w:val="005D29E0"/>
    <w:rsid w:val="005D4F85"/>
    <w:rsid w:val="005D6E12"/>
    <w:rsid w:val="005E0E57"/>
    <w:rsid w:val="005F30F3"/>
    <w:rsid w:val="005F5053"/>
    <w:rsid w:val="005F5E0D"/>
    <w:rsid w:val="0060380D"/>
    <w:rsid w:val="006102B9"/>
    <w:rsid w:val="00610EE8"/>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4A14"/>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0EEE"/>
    <w:rsid w:val="006D28DF"/>
    <w:rsid w:val="006D413B"/>
    <w:rsid w:val="006D49DA"/>
    <w:rsid w:val="006E4AE6"/>
    <w:rsid w:val="006E66A0"/>
    <w:rsid w:val="006F07E2"/>
    <w:rsid w:val="006F2B6D"/>
    <w:rsid w:val="006F44A2"/>
    <w:rsid w:val="006F5F37"/>
    <w:rsid w:val="00710414"/>
    <w:rsid w:val="007133B5"/>
    <w:rsid w:val="00715981"/>
    <w:rsid w:val="0071689A"/>
    <w:rsid w:val="00726E7F"/>
    <w:rsid w:val="00730C0E"/>
    <w:rsid w:val="00730EBE"/>
    <w:rsid w:val="007457D6"/>
    <w:rsid w:val="00751CFE"/>
    <w:rsid w:val="007754FA"/>
    <w:rsid w:val="00796173"/>
    <w:rsid w:val="007A557F"/>
    <w:rsid w:val="007B336E"/>
    <w:rsid w:val="007C43AC"/>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17D57"/>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53A6"/>
    <w:rsid w:val="008B7A07"/>
    <w:rsid w:val="008D3AF8"/>
    <w:rsid w:val="008D7836"/>
    <w:rsid w:val="008E686A"/>
    <w:rsid w:val="008F1E1B"/>
    <w:rsid w:val="008F22DD"/>
    <w:rsid w:val="008F3012"/>
    <w:rsid w:val="008F7647"/>
    <w:rsid w:val="008F7745"/>
    <w:rsid w:val="00901E7D"/>
    <w:rsid w:val="00902BA5"/>
    <w:rsid w:val="009078FB"/>
    <w:rsid w:val="009105EA"/>
    <w:rsid w:val="009121A3"/>
    <w:rsid w:val="00924313"/>
    <w:rsid w:val="00933828"/>
    <w:rsid w:val="00933D88"/>
    <w:rsid w:val="009457EF"/>
    <w:rsid w:val="00956AE7"/>
    <w:rsid w:val="009621BB"/>
    <w:rsid w:val="009711AB"/>
    <w:rsid w:val="0097678F"/>
    <w:rsid w:val="009823D6"/>
    <w:rsid w:val="00995E51"/>
    <w:rsid w:val="009A133D"/>
    <w:rsid w:val="009A3867"/>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5099E"/>
    <w:rsid w:val="00A5760D"/>
    <w:rsid w:val="00A66DEB"/>
    <w:rsid w:val="00A757DA"/>
    <w:rsid w:val="00A811CD"/>
    <w:rsid w:val="00AA440F"/>
    <w:rsid w:val="00AA7EF8"/>
    <w:rsid w:val="00AA7F90"/>
    <w:rsid w:val="00AB204B"/>
    <w:rsid w:val="00AC01E8"/>
    <w:rsid w:val="00AC2AFF"/>
    <w:rsid w:val="00AE3B9A"/>
    <w:rsid w:val="00AE6100"/>
    <w:rsid w:val="00AF29BA"/>
    <w:rsid w:val="00AF5D3E"/>
    <w:rsid w:val="00B01282"/>
    <w:rsid w:val="00B05D4B"/>
    <w:rsid w:val="00B125DB"/>
    <w:rsid w:val="00B23562"/>
    <w:rsid w:val="00B24534"/>
    <w:rsid w:val="00B2687B"/>
    <w:rsid w:val="00B27A1B"/>
    <w:rsid w:val="00B33396"/>
    <w:rsid w:val="00B35E24"/>
    <w:rsid w:val="00B40FEE"/>
    <w:rsid w:val="00B47578"/>
    <w:rsid w:val="00B71E7C"/>
    <w:rsid w:val="00B72514"/>
    <w:rsid w:val="00B730C6"/>
    <w:rsid w:val="00B8633E"/>
    <w:rsid w:val="00B87010"/>
    <w:rsid w:val="00B91DBF"/>
    <w:rsid w:val="00B97E5C"/>
    <w:rsid w:val="00BB0024"/>
    <w:rsid w:val="00BB2068"/>
    <w:rsid w:val="00BB2FDE"/>
    <w:rsid w:val="00BC2F11"/>
    <w:rsid w:val="00C0174D"/>
    <w:rsid w:val="00C051D6"/>
    <w:rsid w:val="00C120FE"/>
    <w:rsid w:val="00C123AE"/>
    <w:rsid w:val="00C14953"/>
    <w:rsid w:val="00C31A27"/>
    <w:rsid w:val="00C358F6"/>
    <w:rsid w:val="00C366DC"/>
    <w:rsid w:val="00C47238"/>
    <w:rsid w:val="00C7139C"/>
    <w:rsid w:val="00C74FEA"/>
    <w:rsid w:val="00C8385C"/>
    <w:rsid w:val="00C83915"/>
    <w:rsid w:val="00C91AED"/>
    <w:rsid w:val="00C94A47"/>
    <w:rsid w:val="00CA1537"/>
    <w:rsid w:val="00CA3FC5"/>
    <w:rsid w:val="00CA5B30"/>
    <w:rsid w:val="00CA73BE"/>
    <w:rsid w:val="00CB0BEC"/>
    <w:rsid w:val="00CB4052"/>
    <w:rsid w:val="00CC11F8"/>
    <w:rsid w:val="00CC24E9"/>
    <w:rsid w:val="00CC38F1"/>
    <w:rsid w:val="00CC46D4"/>
    <w:rsid w:val="00CE037B"/>
    <w:rsid w:val="00CE3D67"/>
    <w:rsid w:val="00CE5507"/>
    <w:rsid w:val="00CF0BA2"/>
    <w:rsid w:val="00CF7215"/>
    <w:rsid w:val="00D0368D"/>
    <w:rsid w:val="00D03AAF"/>
    <w:rsid w:val="00D16E3E"/>
    <w:rsid w:val="00D17A5F"/>
    <w:rsid w:val="00D363DD"/>
    <w:rsid w:val="00D45989"/>
    <w:rsid w:val="00D4758D"/>
    <w:rsid w:val="00D66976"/>
    <w:rsid w:val="00D67FFE"/>
    <w:rsid w:val="00D767A4"/>
    <w:rsid w:val="00D850B2"/>
    <w:rsid w:val="00D86E2C"/>
    <w:rsid w:val="00D87A79"/>
    <w:rsid w:val="00D97EFF"/>
    <w:rsid w:val="00DC48AF"/>
    <w:rsid w:val="00DC73B8"/>
    <w:rsid w:val="00DC7BB6"/>
    <w:rsid w:val="00DD0909"/>
    <w:rsid w:val="00DD3420"/>
    <w:rsid w:val="00DD380D"/>
    <w:rsid w:val="00DE05D5"/>
    <w:rsid w:val="00DE3398"/>
    <w:rsid w:val="00DE4549"/>
    <w:rsid w:val="00DF08C3"/>
    <w:rsid w:val="00DF79A4"/>
    <w:rsid w:val="00E00592"/>
    <w:rsid w:val="00E01540"/>
    <w:rsid w:val="00E1209E"/>
    <w:rsid w:val="00E129D5"/>
    <w:rsid w:val="00E1432C"/>
    <w:rsid w:val="00E159FD"/>
    <w:rsid w:val="00E251EE"/>
    <w:rsid w:val="00E36039"/>
    <w:rsid w:val="00E3774C"/>
    <w:rsid w:val="00E4020A"/>
    <w:rsid w:val="00E433A8"/>
    <w:rsid w:val="00E46E99"/>
    <w:rsid w:val="00E55957"/>
    <w:rsid w:val="00E648A4"/>
    <w:rsid w:val="00E81668"/>
    <w:rsid w:val="00E82455"/>
    <w:rsid w:val="00E94873"/>
    <w:rsid w:val="00E96F22"/>
    <w:rsid w:val="00EA1042"/>
    <w:rsid w:val="00EA7038"/>
    <w:rsid w:val="00EB298B"/>
    <w:rsid w:val="00EB5DF3"/>
    <w:rsid w:val="00EC6216"/>
    <w:rsid w:val="00ED53E6"/>
    <w:rsid w:val="00EE0F52"/>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05FC"/>
    <w:rsid w:val="00F6615B"/>
    <w:rsid w:val="00F7636A"/>
    <w:rsid w:val="00F8320C"/>
    <w:rsid w:val="00F832DB"/>
    <w:rsid w:val="00F83BBF"/>
    <w:rsid w:val="00F84AC6"/>
    <w:rsid w:val="00F87BF1"/>
    <w:rsid w:val="00F973DE"/>
    <w:rsid w:val="00FA07B1"/>
    <w:rsid w:val="00FA0D8B"/>
    <w:rsid w:val="00FA2B35"/>
    <w:rsid w:val="00FA3B05"/>
    <w:rsid w:val="00FA4F67"/>
    <w:rsid w:val="00FA5553"/>
    <w:rsid w:val="00FB08ED"/>
    <w:rsid w:val="00FB0C30"/>
    <w:rsid w:val="00FB1669"/>
    <w:rsid w:val="00FC54FF"/>
    <w:rsid w:val="00FC653F"/>
    <w:rsid w:val="00FD068D"/>
    <w:rsid w:val="00FD7F03"/>
    <w:rsid w:val="00FE21FB"/>
    <w:rsid w:val="00FE2827"/>
    <w:rsid w:val="00FE50A9"/>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 w:type="paragraph" w:styleId="BalloonText">
    <w:name w:val="Balloon Text"/>
    <w:basedOn w:val="Normal"/>
    <w:link w:val="BalloonTextChar"/>
    <w:uiPriority w:val="99"/>
    <w:semiHidden/>
    <w:unhideWhenUsed/>
    <w:rsid w:val="007B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36E"/>
    <w:rPr>
      <w:rFonts w:ascii="Segoe UI" w:hAnsi="Segoe UI" w:cs="Segoe UI"/>
      <w:sz w:val="18"/>
      <w:szCs w:val="18"/>
    </w:rPr>
  </w:style>
  <w:style w:type="character" w:styleId="CommentReference">
    <w:name w:val="annotation reference"/>
    <w:basedOn w:val="DefaultParagraphFont"/>
    <w:uiPriority w:val="99"/>
    <w:semiHidden/>
    <w:unhideWhenUsed/>
    <w:rsid w:val="00264D2B"/>
    <w:rPr>
      <w:sz w:val="16"/>
      <w:szCs w:val="16"/>
    </w:rPr>
  </w:style>
  <w:style w:type="paragraph" w:styleId="CommentText">
    <w:name w:val="annotation text"/>
    <w:basedOn w:val="Normal"/>
    <w:link w:val="CommentTextChar"/>
    <w:uiPriority w:val="99"/>
    <w:semiHidden/>
    <w:unhideWhenUsed/>
    <w:rsid w:val="00264D2B"/>
    <w:pPr>
      <w:spacing w:line="240" w:lineRule="auto"/>
    </w:pPr>
    <w:rPr>
      <w:sz w:val="20"/>
      <w:szCs w:val="20"/>
    </w:rPr>
  </w:style>
  <w:style w:type="character" w:customStyle="1" w:styleId="CommentTextChar">
    <w:name w:val="Comment Text Char"/>
    <w:basedOn w:val="DefaultParagraphFont"/>
    <w:link w:val="CommentText"/>
    <w:uiPriority w:val="99"/>
    <w:semiHidden/>
    <w:rsid w:val="00264D2B"/>
    <w:rPr>
      <w:sz w:val="20"/>
      <w:szCs w:val="20"/>
    </w:rPr>
  </w:style>
  <w:style w:type="paragraph" w:styleId="CommentSubject">
    <w:name w:val="annotation subject"/>
    <w:basedOn w:val="CommentText"/>
    <w:next w:val="CommentText"/>
    <w:link w:val="CommentSubjectChar"/>
    <w:uiPriority w:val="99"/>
    <w:semiHidden/>
    <w:unhideWhenUsed/>
    <w:rsid w:val="00264D2B"/>
    <w:rPr>
      <w:b/>
      <w:bCs/>
    </w:rPr>
  </w:style>
  <w:style w:type="character" w:customStyle="1" w:styleId="CommentSubjectChar">
    <w:name w:val="Comment Subject Char"/>
    <w:basedOn w:val="CommentTextChar"/>
    <w:link w:val="CommentSubject"/>
    <w:uiPriority w:val="99"/>
    <w:semiHidden/>
    <w:rsid w:val="00264D2B"/>
    <w:rPr>
      <w:b/>
      <w:bCs/>
      <w:sz w:val="20"/>
      <w:szCs w:val="20"/>
    </w:rPr>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5C01-E583-4276-A0B8-DDB76009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2021-01-24T15:21:00Z</dcterms:created>
  <dcterms:modified xsi:type="dcterms:W3CDTF">2021-01-24T15:21:00Z</dcterms:modified>
</cp:coreProperties>
</file>