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6" w:rsidRPr="004722F6" w:rsidRDefault="001E5796" w:rsidP="001E5796">
      <w:pPr>
        <w:rPr>
          <w:rFonts w:ascii="Arial" w:hAnsi="Arial" w:cs="Arial"/>
        </w:rPr>
      </w:pPr>
    </w:p>
    <w:p w:rsidR="001E5796" w:rsidRDefault="00AA4819" w:rsidP="001E57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9" o:title=""/>
            <w10:wrap type="square"/>
          </v:shape>
          <o:OLEObject Type="Embed" ProgID="MSPhotoEd.3" ShapeID="_x0000_s1028" DrawAspect="Content" ObjectID="_1551890677" r:id="rId10"/>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EA6D25" w:rsidRPr="00EA6D25" w:rsidRDefault="00EA6D25" w:rsidP="00EA6D25">
      <w:pPr>
        <w:spacing w:before="100" w:beforeAutospacing="1" w:after="100" w:afterAutospacing="1"/>
        <w:ind w:left="720" w:hanging="720"/>
        <w:jc w:val="both"/>
        <w:outlineLvl w:val="0"/>
        <w:rPr>
          <w:rFonts w:ascii="Arial" w:hAnsi="Arial" w:cs="Arial"/>
        </w:rPr>
      </w:pPr>
      <w:r w:rsidRPr="00EA6D25">
        <w:rPr>
          <w:rFonts w:ascii="Arial" w:hAnsi="Arial" w:cs="Arial"/>
          <w:b/>
          <w:bCs/>
        </w:rPr>
        <w:t>299.</w:t>
      </w:r>
      <w:r w:rsidRPr="00EA6D25">
        <w:rPr>
          <w:rFonts w:ascii="Arial" w:hAnsi="Arial" w:cs="Arial"/>
          <w:b/>
          <w:bCs/>
        </w:rPr>
        <w:tab/>
      </w:r>
      <w:r w:rsidRPr="00EA6D25">
        <w:rPr>
          <w:rFonts w:ascii="Arial" w:hAnsi="Arial" w:cs="Arial"/>
          <w:b/>
          <w:noProof/>
          <w:lang w:val="af-ZA"/>
        </w:rPr>
        <w:t>Mr</w:t>
      </w:r>
      <w:r w:rsidRPr="00EA6D25">
        <w:rPr>
          <w:rFonts w:ascii="Arial" w:hAnsi="Arial" w:cs="Arial"/>
          <w:b/>
          <w:bCs/>
        </w:rPr>
        <w:t xml:space="preserve"> S J F Marais </w:t>
      </w:r>
      <w:r w:rsidRPr="00EA6D25">
        <w:rPr>
          <w:rFonts w:ascii="Arial" w:hAnsi="Arial" w:cs="Arial"/>
          <w:b/>
        </w:rPr>
        <w:t>(DA) to ask the Minister of Defence and Military Veterans:</w:t>
      </w:r>
    </w:p>
    <w:p w:rsidR="00EA6D25" w:rsidRPr="00EA6D25" w:rsidRDefault="00EA6D25" w:rsidP="00EA6D25">
      <w:pPr>
        <w:spacing w:before="100" w:beforeAutospacing="1" w:after="100" w:afterAutospacing="1"/>
        <w:ind w:left="1440" w:hanging="720"/>
        <w:jc w:val="both"/>
        <w:rPr>
          <w:rFonts w:ascii="Arial" w:hAnsi="Arial" w:cs="Arial"/>
        </w:rPr>
      </w:pPr>
      <w:r w:rsidRPr="00EA6D25">
        <w:rPr>
          <w:rFonts w:ascii="Arial" w:hAnsi="Arial" w:cs="Arial"/>
        </w:rPr>
        <w:t>(1)</w:t>
      </w:r>
      <w:r w:rsidRPr="00EA6D25">
        <w:rPr>
          <w:rFonts w:ascii="Arial" w:hAnsi="Arial" w:cs="Arial"/>
        </w:rPr>
        <w:tab/>
        <w:t>(a) What is the actual situation and circumstances with regard to the invasion of government subsidised houses in the eThekwini Metropolitan Municipality, KwaZulu-Natal, by alleged military veterans, (b) who are these illegal occupants, (c) what are their (</w:t>
      </w:r>
      <w:proofErr w:type="spellStart"/>
      <w:r w:rsidRPr="00EA6D25">
        <w:rPr>
          <w:rFonts w:ascii="Arial" w:hAnsi="Arial" w:cs="Arial"/>
        </w:rPr>
        <w:t>i</w:t>
      </w:r>
      <w:proofErr w:type="spellEnd"/>
      <w:r w:rsidRPr="00EA6D25">
        <w:rPr>
          <w:rFonts w:ascii="Arial" w:hAnsi="Arial" w:cs="Arial"/>
        </w:rPr>
        <w:t>) force and (ii) identity numbers and (d) to which former formation do they belong;</w:t>
      </w:r>
    </w:p>
    <w:p w:rsidR="00EA6D25" w:rsidRPr="00EA6D25" w:rsidRDefault="00EA6D25" w:rsidP="00EA6D25">
      <w:pPr>
        <w:spacing w:before="100" w:beforeAutospacing="1" w:after="100" w:afterAutospacing="1"/>
        <w:ind w:left="1440" w:hanging="720"/>
        <w:jc w:val="both"/>
        <w:rPr>
          <w:rFonts w:ascii="Arial" w:hAnsi="Arial" w:cs="Arial"/>
        </w:rPr>
      </w:pPr>
      <w:r w:rsidRPr="00EA6D25">
        <w:rPr>
          <w:rFonts w:ascii="Arial" w:hAnsi="Arial" w:cs="Arial"/>
        </w:rPr>
        <w:t>(2)</w:t>
      </w:r>
      <w:r w:rsidRPr="00EA6D25">
        <w:rPr>
          <w:rFonts w:ascii="Arial" w:hAnsi="Arial" w:cs="Arial"/>
        </w:rPr>
        <w:tab/>
        <w:t>are these alleged Military Veterans duly registered and verified on the National Military Veterans Database; if not, why not; if so, what are their registration numbers;</w:t>
      </w:r>
    </w:p>
    <w:p w:rsidR="00EA6D25" w:rsidRPr="00EA6D25" w:rsidRDefault="00EA6D25" w:rsidP="00EA6D25">
      <w:pPr>
        <w:spacing w:before="100" w:beforeAutospacing="1" w:after="100" w:afterAutospacing="1"/>
        <w:ind w:left="1440" w:hanging="720"/>
        <w:jc w:val="both"/>
        <w:rPr>
          <w:rFonts w:ascii="Arial" w:hAnsi="Arial" w:cs="Arial"/>
        </w:rPr>
      </w:pPr>
      <w:r w:rsidRPr="00EA6D25">
        <w:rPr>
          <w:rFonts w:ascii="Arial" w:hAnsi="Arial" w:cs="Arial"/>
        </w:rPr>
        <w:t>(3)</w:t>
      </w:r>
      <w:r w:rsidRPr="00EA6D25">
        <w:rPr>
          <w:rFonts w:ascii="Arial" w:hAnsi="Arial" w:cs="Arial"/>
        </w:rPr>
        <w:tab/>
        <w:t>have these alleged Military Veterans applied for the housing benefit in terms of Military Veterans Benefits Regulations; if so, (a) have they been approved by her department and (b) are they on the pre-approved military veteran housing beneficiary waiting list;</w:t>
      </w:r>
    </w:p>
    <w:p w:rsidR="00EA6D25" w:rsidRDefault="00EA6D25" w:rsidP="00EA6D25">
      <w:pPr>
        <w:spacing w:before="100" w:beforeAutospacing="1" w:after="100" w:afterAutospacing="1"/>
        <w:ind w:left="1440" w:hanging="720"/>
        <w:jc w:val="both"/>
        <w:rPr>
          <w:rFonts w:ascii="Arial" w:hAnsi="Arial" w:cs="Arial"/>
          <w:sz w:val="20"/>
          <w:szCs w:val="20"/>
        </w:rPr>
      </w:pPr>
      <w:r w:rsidRPr="00EA6D25">
        <w:rPr>
          <w:rFonts w:ascii="Arial" w:hAnsi="Arial" w:cs="Arial"/>
        </w:rPr>
        <w:t>(4)</w:t>
      </w:r>
      <w:r w:rsidRPr="00EA6D25">
        <w:rPr>
          <w:rFonts w:ascii="Arial" w:hAnsi="Arial" w:cs="Arial"/>
        </w:rPr>
        <w:tab/>
      </w:r>
      <w:proofErr w:type="gramStart"/>
      <w:r w:rsidRPr="00EA6D25">
        <w:rPr>
          <w:rFonts w:ascii="Arial" w:hAnsi="Arial" w:cs="Arial"/>
        </w:rPr>
        <w:t>how</w:t>
      </w:r>
      <w:proofErr w:type="gramEnd"/>
      <w:r w:rsidRPr="00EA6D25">
        <w:rPr>
          <w:rFonts w:ascii="Arial" w:hAnsi="Arial" w:cs="Arial"/>
        </w:rPr>
        <w:t xml:space="preserve"> many houses were invaded, damaged and vandalised?</w:t>
      </w:r>
      <w:r w:rsidRPr="00EA6D25">
        <w:rPr>
          <w:rFonts w:ascii="Arial" w:hAnsi="Arial" w:cs="Arial"/>
        </w:rPr>
        <w:tab/>
      </w:r>
      <w:r w:rsidRPr="00EA6D25">
        <w:rPr>
          <w:rFonts w:ascii="Arial" w:hAnsi="Arial" w:cs="Arial"/>
        </w:rPr>
        <w:tab/>
      </w:r>
      <w:r w:rsidRPr="00EA6D25">
        <w:rPr>
          <w:rFonts w:ascii="Arial" w:hAnsi="Arial" w:cs="Arial"/>
          <w:sz w:val="20"/>
          <w:szCs w:val="20"/>
        </w:rPr>
        <w:t>NW318E</w:t>
      </w:r>
    </w:p>
    <w:p w:rsidR="00A25975" w:rsidRDefault="00A25975" w:rsidP="00A25975">
      <w:pPr>
        <w:jc w:val="both"/>
        <w:rPr>
          <w:rFonts w:ascii="Arial" w:eastAsia="MS Mincho" w:hAnsi="Arial" w:cs="Arial"/>
          <w:b/>
          <w:szCs w:val="22"/>
          <w:lang w:val="en-US"/>
        </w:rPr>
      </w:pPr>
      <w:r>
        <w:rPr>
          <w:rFonts w:ascii="Arial" w:eastAsia="MS Mincho" w:hAnsi="Arial" w:cs="Arial"/>
          <w:b/>
          <w:szCs w:val="22"/>
          <w:lang w:val="en-US"/>
        </w:rPr>
        <w:t>REPLY</w:t>
      </w:r>
    </w:p>
    <w:p w:rsidR="00A25975" w:rsidRDefault="00A25975" w:rsidP="00A25975">
      <w:pPr>
        <w:pStyle w:val="ListParagraph"/>
        <w:numPr>
          <w:ilvl w:val="0"/>
          <w:numId w:val="41"/>
        </w:numPr>
        <w:spacing w:before="100" w:beforeAutospacing="1" w:after="100" w:afterAutospacing="1"/>
        <w:contextualSpacing w:val="0"/>
        <w:jc w:val="both"/>
        <w:rPr>
          <w:rFonts w:ascii="Arial" w:hAnsi="Arial" w:cs="Arial"/>
          <w:lang w:val="en-GB"/>
        </w:rPr>
      </w:pPr>
      <w:r>
        <w:rPr>
          <w:rFonts w:ascii="Arial" w:hAnsi="Arial" w:cs="Arial"/>
        </w:rPr>
        <w:t>(a), (b), (c), (</w:t>
      </w:r>
      <w:proofErr w:type="spellStart"/>
      <w:r>
        <w:rPr>
          <w:rFonts w:ascii="Arial" w:hAnsi="Arial" w:cs="Arial"/>
        </w:rPr>
        <w:t>i</w:t>
      </w:r>
      <w:proofErr w:type="spellEnd"/>
      <w:r>
        <w:rPr>
          <w:rFonts w:ascii="Arial" w:hAnsi="Arial" w:cs="Arial"/>
        </w:rPr>
        <w:t>), (ii) and (d) The subsidised houses referred to in the question, fall under the jurisdiction of the Department of Human Settlement. The honourable member is advised to pose the question to the Minister of Human Settlements.</w:t>
      </w:r>
    </w:p>
    <w:p w:rsidR="00A25975" w:rsidRDefault="00A25975" w:rsidP="00A25975">
      <w:pPr>
        <w:spacing w:before="100" w:beforeAutospacing="1" w:after="100" w:afterAutospacing="1"/>
        <w:ind w:left="2873" w:hanging="1455"/>
        <w:jc w:val="both"/>
        <w:rPr>
          <w:rFonts w:ascii="Arial" w:hAnsi="Arial" w:cs="Arial"/>
        </w:rPr>
      </w:pPr>
      <w:proofErr w:type="gramStart"/>
      <w:r>
        <w:rPr>
          <w:rFonts w:ascii="Arial" w:hAnsi="Arial" w:cs="Arial"/>
        </w:rPr>
        <w:lastRenderedPageBreak/>
        <w:t>(2), and (3).</w:t>
      </w:r>
      <w:proofErr w:type="gramEnd"/>
      <w:r>
        <w:rPr>
          <w:rFonts w:ascii="Arial" w:hAnsi="Arial" w:cs="Arial"/>
        </w:rPr>
        <w:tab/>
        <w:t>The Department of Military Veterans has no information on the details of the alleged Military Veterans who have invaded the government subsidised houses.</w:t>
      </w:r>
    </w:p>
    <w:p w:rsidR="00A25975" w:rsidRDefault="00A25975" w:rsidP="00A25975">
      <w:pPr>
        <w:spacing w:before="100" w:beforeAutospacing="1" w:after="100" w:afterAutospacing="1"/>
        <w:ind w:left="2873" w:hanging="1455"/>
        <w:jc w:val="both"/>
        <w:rPr>
          <w:rFonts w:ascii="Arial" w:hAnsi="Arial" w:cs="Arial"/>
        </w:rPr>
      </w:pPr>
    </w:p>
    <w:p w:rsidR="00A25975" w:rsidRDefault="00A25975" w:rsidP="00A25975">
      <w:pPr>
        <w:pStyle w:val="ListParagraph"/>
        <w:numPr>
          <w:ilvl w:val="0"/>
          <w:numId w:val="41"/>
        </w:numPr>
        <w:spacing w:before="100" w:beforeAutospacing="1" w:after="100" w:afterAutospacing="1"/>
        <w:contextualSpacing w:val="0"/>
        <w:jc w:val="both"/>
        <w:rPr>
          <w:rFonts w:ascii="Arial" w:hAnsi="Arial" w:cs="Arial"/>
        </w:rPr>
      </w:pPr>
      <w:r>
        <w:rPr>
          <w:rFonts w:ascii="Arial" w:hAnsi="Arial" w:cs="Arial"/>
        </w:rPr>
        <w:t>The Department of Military Veterans has no details on the number of houses invaded, damaged or vandalised</w:t>
      </w:r>
      <w:bookmarkStart w:id="0" w:name="_GoBack"/>
      <w:bookmarkEnd w:id="0"/>
      <w:r>
        <w:rPr>
          <w:rFonts w:ascii="Arial" w:hAnsi="Arial" w:cs="Arial"/>
        </w:rPr>
        <w:t xml:space="preserve">. </w:t>
      </w:r>
    </w:p>
    <w:p w:rsidR="00A25975" w:rsidRPr="00EA6D25" w:rsidRDefault="00A25975" w:rsidP="00EA6D25">
      <w:pPr>
        <w:spacing w:before="100" w:beforeAutospacing="1" w:after="100" w:afterAutospacing="1"/>
        <w:ind w:left="1440" w:hanging="720"/>
        <w:jc w:val="both"/>
        <w:rPr>
          <w:rFonts w:ascii="Arial" w:hAnsi="Arial" w:cs="Arial"/>
          <w:sz w:val="20"/>
          <w:szCs w:val="20"/>
        </w:rPr>
      </w:pPr>
    </w:p>
    <w:sectPr w:rsidR="00A25975" w:rsidRPr="00EA6D25"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19" w:rsidRDefault="00AA4819">
      <w:r>
        <w:separator/>
      </w:r>
    </w:p>
  </w:endnote>
  <w:endnote w:type="continuationSeparator" w:id="0">
    <w:p w:rsidR="00AA4819" w:rsidRDefault="00AA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A25975">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19" w:rsidRDefault="00AA4819">
      <w:r>
        <w:separator/>
      </w:r>
    </w:p>
  </w:footnote>
  <w:footnote w:type="continuationSeparator" w:id="0">
    <w:p w:rsidR="00AA4819" w:rsidRDefault="00AA4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0F555D"/>
    <w:multiLevelType w:val="hybridMultilevel"/>
    <w:tmpl w:val="30F6BDA2"/>
    <w:lvl w:ilvl="0" w:tplc="DAD81418">
      <w:start w:val="1"/>
      <w:numFmt w:val="decimal"/>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38">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0C42E7"/>
    <w:rsid w:val="000D6064"/>
    <w:rsid w:val="00126531"/>
    <w:rsid w:val="00136875"/>
    <w:rsid w:val="001468E9"/>
    <w:rsid w:val="001556EF"/>
    <w:rsid w:val="00160C40"/>
    <w:rsid w:val="0016291F"/>
    <w:rsid w:val="001701DF"/>
    <w:rsid w:val="00190AF7"/>
    <w:rsid w:val="001967B1"/>
    <w:rsid w:val="001A3E2D"/>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565B9"/>
    <w:rsid w:val="005735AA"/>
    <w:rsid w:val="0059608D"/>
    <w:rsid w:val="005E0EF3"/>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134A2"/>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0FDA"/>
    <w:rsid w:val="00916C10"/>
    <w:rsid w:val="009226E5"/>
    <w:rsid w:val="009232C1"/>
    <w:rsid w:val="00934C1C"/>
    <w:rsid w:val="009429EF"/>
    <w:rsid w:val="00952511"/>
    <w:rsid w:val="00953CBB"/>
    <w:rsid w:val="00962552"/>
    <w:rsid w:val="009644FA"/>
    <w:rsid w:val="009652E8"/>
    <w:rsid w:val="00982872"/>
    <w:rsid w:val="00983E65"/>
    <w:rsid w:val="009B1794"/>
    <w:rsid w:val="009B34FD"/>
    <w:rsid w:val="009C3AAE"/>
    <w:rsid w:val="009C75A0"/>
    <w:rsid w:val="009E00FB"/>
    <w:rsid w:val="009E1B87"/>
    <w:rsid w:val="009F1280"/>
    <w:rsid w:val="009F1494"/>
    <w:rsid w:val="00A00443"/>
    <w:rsid w:val="00A00E06"/>
    <w:rsid w:val="00A218D5"/>
    <w:rsid w:val="00A25975"/>
    <w:rsid w:val="00A307A4"/>
    <w:rsid w:val="00A34E72"/>
    <w:rsid w:val="00A36976"/>
    <w:rsid w:val="00A52F6C"/>
    <w:rsid w:val="00A54024"/>
    <w:rsid w:val="00A5685A"/>
    <w:rsid w:val="00A574BE"/>
    <w:rsid w:val="00A60E4B"/>
    <w:rsid w:val="00A85A01"/>
    <w:rsid w:val="00AA086B"/>
    <w:rsid w:val="00AA4819"/>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4410"/>
    <w:rsid w:val="00D159F9"/>
    <w:rsid w:val="00D17BFF"/>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D25"/>
    <w:rsid w:val="00EA6E98"/>
    <w:rsid w:val="00EB3FCD"/>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5180">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5277074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42845295">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03469734">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9995-6B98-4EA9-9D80-1009B64D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5</cp:revision>
  <cp:lastPrinted>2016-11-22T06:27:00Z</cp:lastPrinted>
  <dcterms:created xsi:type="dcterms:W3CDTF">2017-02-27T14:35:00Z</dcterms:created>
  <dcterms:modified xsi:type="dcterms:W3CDTF">2017-03-24T17:58:00Z</dcterms:modified>
</cp:coreProperties>
</file>