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noProof/>
          <w:sz w:val="22"/>
          <w:szCs w:val="22"/>
          <w:lang w:val="en-US"/>
        </w:rPr>
        <w:drawing>
          <wp:inline distT="0" distB="0" distL="0" distR="0" wp14:anchorId="1AF544AF" wp14:editId="4E58B20F">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sz w:val="22"/>
          <w:szCs w:val="22"/>
          <w:lang w:val="en-US"/>
        </w:rPr>
        <w:t>NATIONAL ASSEMBLY</w:t>
      </w: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p>
    <w:p w:rsidR="00642A1D" w:rsidRPr="001B3163" w:rsidRDefault="00642A1D" w:rsidP="00642A1D">
      <w:pPr>
        <w:tabs>
          <w:tab w:val="left" w:pos="432"/>
          <w:tab w:val="left" w:pos="864"/>
        </w:tabs>
        <w:spacing w:line="276" w:lineRule="auto"/>
        <w:rPr>
          <w:rFonts w:ascii="Arial" w:hAnsi="Arial" w:cs="Arial"/>
          <w:b/>
          <w:lang w:val="en-US"/>
        </w:rPr>
      </w:pPr>
      <w:r w:rsidRPr="001B3163">
        <w:rPr>
          <w:rFonts w:ascii="Arial" w:hAnsi="Arial" w:cs="Arial"/>
          <w:b/>
          <w:lang w:val="en-US"/>
        </w:rPr>
        <w:t>QUESTION FOR WRITTEN REPLY</w:t>
      </w:r>
    </w:p>
    <w:p w:rsidR="00642A1D" w:rsidRPr="001B3163" w:rsidRDefault="00642A1D" w:rsidP="00642A1D">
      <w:pPr>
        <w:tabs>
          <w:tab w:val="left" w:pos="432"/>
          <w:tab w:val="left" w:pos="864"/>
        </w:tabs>
        <w:spacing w:line="276" w:lineRule="auto"/>
        <w:rPr>
          <w:rFonts w:ascii="Arial" w:hAnsi="Arial" w:cs="Arial"/>
          <w:b/>
          <w:lang w:val="en-US"/>
        </w:rPr>
      </w:pPr>
      <w:r w:rsidRPr="001B3163">
        <w:rPr>
          <w:rFonts w:ascii="Arial" w:hAnsi="Arial" w:cs="Arial"/>
          <w:b/>
          <w:lang w:val="en-US"/>
        </w:rPr>
        <w:t>QUESTION NUMBER:</w:t>
      </w:r>
      <w:r w:rsidR="00D41FC8" w:rsidRPr="001B3163">
        <w:rPr>
          <w:rFonts w:ascii="Arial" w:hAnsi="Arial" w:cs="Arial"/>
          <w:b/>
          <w:noProof/>
          <w:lang w:val="af-ZA"/>
        </w:rPr>
        <w:t xml:space="preserve"> 29</w:t>
      </w:r>
      <w:r w:rsidR="001B3163" w:rsidRPr="001B3163">
        <w:rPr>
          <w:rFonts w:ascii="Arial" w:hAnsi="Arial" w:cs="Arial"/>
          <w:b/>
          <w:noProof/>
          <w:lang w:val="af-ZA"/>
        </w:rPr>
        <w:t>87</w:t>
      </w:r>
      <w:r w:rsidR="00D41FC8" w:rsidRPr="001B3163">
        <w:rPr>
          <w:rFonts w:ascii="Arial" w:hAnsi="Arial" w:cs="Arial"/>
          <w:b/>
          <w:lang w:val="en-US"/>
        </w:rPr>
        <w:t xml:space="preserve"> </w:t>
      </w:r>
      <w:r w:rsidRPr="001B3163">
        <w:rPr>
          <w:rFonts w:ascii="Arial" w:hAnsi="Arial" w:cs="Arial"/>
          <w:b/>
          <w:lang w:val="en-US"/>
        </w:rPr>
        <w:t>[</w:t>
      </w:r>
      <w:r w:rsidR="001B3163" w:rsidRPr="001B3163">
        <w:rPr>
          <w:rFonts w:ascii="Arial" w:hAnsi="Arial" w:cs="Arial"/>
          <w:sz w:val="20"/>
          <w:szCs w:val="20"/>
          <w:lang w:val="en-US"/>
        </w:rPr>
        <w:t>NW3306E</w:t>
      </w:r>
      <w:r w:rsidRPr="001B3163">
        <w:rPr>
          <w:rFonts w:ascii="Arial" w:hAnsi="Arial" w:cs="Arial"/>
          <w:b/>
          <w:lang w:val="en-US"/>
        </w:rPr>
        <w:t>]</w:t>
      </w:r>
    </w:p>
    <w:p w:rsidR="008B6CED" w:rsidRPr="001B3163" w:rsidRDefault="00642A1D" w:rsidP="008B6CED">
      <w:pPr>
        <w:tabs>
          <w:tab w:val="left" w:pos="432"/>
          <w:tab w:val="left" w:pos="864"/>
        </w:tabs>
        <w:spacing w:line="276" w:lineRule="auto"/>
        <w:rPr>
          <w:rFonts w:ascii="Arial" w:hAnsi="Arial" w:cs="Arial"/>
          <w:b/>
          <w:lang w:val="en-US"/>
        </w:rPr>
      </w:pPr>
      <w:r w:rsidRPr="001B3163">
        <w:rPr>
          <w:rFonts w:ascii="Arial" w:hAnsi="Arial" w:cs="Arial"/>
          <w:b/>
          <w:lang w:val="en-US"/>
        </w:rPr>
        <w:t xml:space="preserve">DATE OF PUBLICATION: </w:t>
      </w:r>
      <w:r w:rsidR="00D41FC8" w:rsidRPr="001B3163">
        <w:rPr>
          <w:rFonts w:ascii="Arial" w:hAnsi="Arial" w:cs="Arial"/>
          <w:b/>
          <w:lang w:val="en-US"/>
        </w:rPr>
        <w:t>06 October 2017</w:t>
      </w:r>
    </w:p>
    <w:p w:rsidR="001B3163" w:rsidRPr="001B3163" w:rsidRDefault="001B3163" w:rsidP="001B3163">
      <w:pPr>
        <w:spacing w:before="100" w:beforeAutospacing="1" w:after="100" w:afterAutospacing="1"/>
        <w:ind w:left="851" w:hanging="851"/>
        <w:rPr>
          <w:rFonts w:ascii="Arial" w:hAnsi="Arial" w:cs="Arial"/>
          <w:lang w:val="en-US"/>
        </w:rPr>
      </w:pPr>
      <w:proofErr w:type="gramStart"/>
      <w:r w:rsidRPr="001B3163">
        <w:rPr>
          <w:rFonts w:ascii="Arial" w:hAnsi="Arial" w:cs="Arial"/>
          <w:b/>
          <w:lang w:val="en-US"/>
        </w:rPr>
        <w:t>2987.</w:t>
      </w:r>
      <w:r w:rsidRPr="001B3163">
        <w:rPr>
          <w:rFonts w:ascii="Arial" w:hAnsi="Arial" w:cs="Arial"/>
          <w:b/>
          <w:lang w:val="en-US"/>
        </w:rPr>
        <w:tab/>
      </w:r>
      <w:proofErr w:type="spellStart"/>
      <w:r w:rsidRPr="001B3163">
        <w:rPr>
          <w:rFonts w:ascii="Arial" w:hAnsi="Arial" w:cs="Arial"/>
          <w:b/>
          <w:lang w:val="en-US"/>
        </w:rPr>
        <w:t>Mr</w:t>
      </w:r>
      <w:proofErr w:type="spellEnd"/>
      <w:r w:rsidRPr="001B3163">
        <w:rPr>
          <w:rFonts w:ascii="Arial" w:hAnsi="Arial" w:cs="Arial"/>
          <w:b/>
          <w:lang w:val="en-US"/>
        </w:rPr>
        <w:t xml:space="preserve"> R A Lees (DA)</w:t>
      </w:r>
      <w:proofErr w:type="gramEnd"/>
      <w:r w:rsidRPr="001B3163">
        <w:rPr>
          <w:rFonts w:ascii="Arial" w:hAnsi="Arial" w:cs="Arial"/>
          <w:b/>
          <w:lang w:val="en-US"/>
        </w:rPr>
        <w:t xml:space="preserve"> to </w:t>
      </w:r>
      <w:r w:rsidRPr="001B3163">
        <w:rPr>
          <w:rFonts w:ascii="Arial" w:hAnsi="Arial" w:cs="Arial"/>
          <w:b/>
        </w:rPr>
        <w:t>ask</w:t>
      </w:r>
      <w:r w:rsidRPr="001B3163">
        <w:rPr>
          <w:rFonts w:ascii="Arial" w:hAnsi="Arial" w:cs="Arial"/>
          <w:b/>
          <w:lang w:val="en-US"/>
        </w:rPr>
        <w:t xml:space="preserve"> the Minister of Finance:</w:t>
      </w:r>
    </w:p>
    <w:p w:rsidR="001B3163" w:rsidRPr="001B3163" w:rsidRDefault="001B3163" w:rsidP="001B3163">
      <w:pPr>
        <w:spacing w:before="100" w:beforeAutospacing="1" w:after="100" w:afterAutospacing="1"/>
        <w:jc w:val="both"/>
        <w:rPr>
          <w:rFonts w:ascii="Arial" w:hAnsi="Arial" w:cs="Arial"/>
          <w:lang w:val="en-US"/>
        </w:rPr>
      </w:pPr>
      <w:r w:rsidRPr="001B3163">
        <w:rPr>
          <w:rFonts w:ascii="Arial" w:hAnsi="Arial" w:cs="Arial"/>
          <w:lang w:val="en-US"/>
        </w:rPr>
        <w:t>(1)</w:t>
      </w:r>
      <w:r w:rsidRPr="001B3163">
        <w:rPr>
          <w:rFonts w:ascii="Arial" w:hAnsi="Arial" w:cs="Arial"/>
          <w:lang w:val="en-US"/>
        </w:rPr>
        <w:tab/>
        <w:t xml:space="preserve">Have any members of the (a) SA Airways (SAA) (i) board of directors and/or (ii) management and/or (b) National Treasury engaged in any correspondence with any persons associated with the Public Investment Corporation and/or the Government Employees’ Pension Fund on matters relating to SAA during the six months ending on 30 </w:t>
      </w:r>
      <w:r w:rsidRPr="001B3163">
        <w:rPr>
          <w:rFonts w:ascii="Arial" w:hAnsi="Arial" w:cs="Arial"/>
          <w:lang w:val="af-ZA"/>
        </w:rPr>
        <w:t>September</w:t>
      </w:r>
      <w:r w:rsidRPr="001B3163">
        <w:rPr>
          <w:rFonts w:ascii="Arial" w:hAnsi="Arial" w:cs="Arial"/>
          <w:lang w:val="en-US"/>
        </w:rPr>
        <w:t xml:space="preserve"> 2017; if so, what are the details of each piece of correspondence in terms of the (aa) dates of each piece of correspondence, (bb) names of the persons (</w:t>
      </w:r>
      <w:proofErr w:type="spellStart"/>
      <w:r w:rsidRPr="001B3163">
        <w:rPr>
          <w:rFonts w:ascii="Arial" w:hAnsi="Arial" w:cs="Arial"/>
          <w:lang w:val="en-US"/>
        </w:rPr>
        <w:t>aaa</w:t>
      </w:r>
      <w:proofErr w:type="spellEnd"/>
      <w:r w:rsidRPr="001B3163">
        <w:rPr>
          <w:rFonts w:ascii="Arial" w:hAnsi="Arial" w:cs="Arial"/>
          <w:lang w:val="en-US"/>
        </w:rPr>
        <w:t>) sending, (</w:t>
      </w:r>
      <w:proofErr w:type="spellStart"/>
      <w:r w:rsidRPr="001B3163">
        <w:rPr>
          <w:rFonts w:ascii="Arial" w:hAnsi="Arial" w:cs="Arial"/>
          <w:lang w:val="en-US"/>
        </w:rPr>
        <w:t>bbb</w:t>
      </w:r>
      <w:proofErr w:type="spellEnd"/>
      <w:r w:rsidRPr="001B3163">
        <w:rPr>
          <w:rFonts w:ascii="Arial" w:hAnsi="Arial" w:cs="Arial"/>
          <w:lang w:val="en-US"/>
        </w:rPr>
        <w:t>) receiving and (ccc) copied into the correspondence and (cc) purpose and contents of each piece of correspondence;</w:t>
      </w:r>
    </w:p>
    <w:p w:rsidR="001B3163" w:rsidRPr="001B3163" w:rsidRDefault="001B3163" w:rsidP="001B3163">
      <w:pPr>
        <w:spacing w:before="100" w:beforeAutospacing="1" w:after="100" w:afterAutospacing="1"/>
        <w:jc w:val="both"/>
        <w:rPr>
          <w:rFonts w:ascii="Arial" w:hAnsi="Arial" w:cs="Arial"/>
          <w:lang w:val="en-US"/>
        </w:rPr>
      </w:pPr>
      <w:r w:rsidRPr="001B3163">
        <w:rPr>
          <w:rFonts w:ascii="Arial" w:hAnsi="Arial" w:cs="Arial"/>
          <w:lang w:val="en-US"/>
        </w:rPr>
        <w:t>(2)</w:t>
      </w:r>
      <w:r w:rsidRPr="001B3163">
        <w:rPr>
          <w:rFonts w:ascii="Arial" w:hAnsi="Arial" w:cs="Arial"/>
          <w:lang w:val="en-US"/>
        </w:rPr>
        <w:tab/>
      </w:r>
      <w:proofErr w:type="gramStart"/>
      <w:r w:rsidRPr="001B3163">
        <w:rPr>
          <w:rFonts w:ascii="Arial" w:hAnsi="Arial" w:cs="Arial"/>
          <w:lang w:val="en-US"/>
        </w:rPr>
        <w:t>whether</w:t>
      </w:r>
      <w:proofErr w:type="gramEnd"/>
      <w:r w:rsidRPr="001B3163">
        <w:rPr>
          <w:rFonts w:ascii="Arial" w:hAnsi="Arial" w:cs="Arial"/>
          <w:lang w:val="en-US"/>
        </w:rPr>
        <w:t xml:space="preserve"> he will furnish </w:t>
      </w:r>
      <w:proofErr w:type="spellStart"/>
      <w:r w:rsidRPr="001B3163">
        <w:rPr>
          <w:rFonts w:ascii="Arial" w:hAnsi="Arial" w:cs="Arial"/>
          <w:lang w:val="en-US"/>
        </w:rPr>
        <w:t>Mr</w:t>
      </w:r>
      <w:proofErr w:type="spellEnd"/>
      <w:r w:rsidRPr="001B3163">
        <w:rPr>
          <w:rFonts w:ascii="Arial" w:hAnsi="Arial" w:cs="Arial"/>
          <w:lang w:val="en-US"/>
        </w:rPr>
        <w:t xml:space="preserve"> R A Lees with copies of each piece of correspondence; if not, </w:t>
      </w:r>
      <w:r w:rsidRPr="001B3163">
        <w:rPr>
          <w:rFonts w:ascii="Arial" w:hAnsi="Arial" w:cs="Arial"/>
          <w:lang w:val="af-ZA"/>
        </w:rPr>
        <w:t>why</w:t>
      </w:r>
      <w:r w:rsidRPr="001B3163">
        <w:rPr>
          <w:rFonts w:ascii="Arial" w:hAnsi="Arial" w:cs="Arial"/>
          <w:lang w:val="en-US"/>
        </w:rPr>
        <w:t xml:space="preserve"> not; if so, by what date?</w:t>
      </w:r>
      <w:r w:rsidRPr="001B3163">
        <w:rPr>
          <w:rFonts w:ascii="Arial" w:hAnsi="Arial" w:cs="Arial"/>
          <w:lang w:val="en-US"/>
        </w:rPr>
        <w:tab/>
      </w:r>
      <w:r w:rsidRPr="001B3163">
        <w:rPr>
          <w:rFonts w:ascii="Arial" w:hAnsi="Arial" w:cs="Arial"/>
          <w:lang w:val="en-US"/>
        </w:rPr>
        <w:tab/>
      </w:r>
      <w:r w:rsidRPr="001B3163">
        <w:rPr>
          <w:rFonts w:ascii="Arial" w:hAnsi="Arial" w:cs="Arial"/>
          <w:sz w:val="20"/>
          <w:szCs w:val="20"/>
          <w:lang w:val="en-US"/>
        </w:rPr>
        <w:t>NW3306E</w:t>
      </w:r>
    </w:p>
    <w:p w:rsidR="008B6CED" w:rsidRPr="001B3163" w:rsidRDefault="008B6CED" w:rsidP="008B6CED">
      <w:pPr>
        <w:spacing w:before="100" w:beforeAutospacing="1" w:after="100" w:afterAutospacing="1"/>
        <w:jc w:val="both"/>
        <w:rPr>
          <w:rFonts w:ascii="Arial" w:hAnsi="Arial" w:cs="Arial"/>
          <w:lang w:val="en-US"/>
        </w:rPr>
      </w:pPr>
    </w:p>
    <w:p w:rsidR="00642A1D" w:rsidRPr="004054C3" w:rsidRDefault="004200E6" w:rsidP="00642A1D">
      <w:pPr>
        <w:tabs>
          <w:tab w:val="left" w:pos="432"/>
          <w:tab w:val="left" w:pos="864"/>
        </w:tabs>
        <w:spacing w:line="276" w:lineRule="auto"/>
        <w:rPr>
          <w:rFonts w:ascii="Arial" w:hAnsi="Arial" w:cs="Arial"/>
          <w:b/>
          <w:sz w:val="22"/>
          <w:szCs w:val="22"/>
          <w:lang w:val="en-US"/>
        </w:rPr>
      </w:pPr>
      <w:r>
        <w:rPr>
          <w:rFonts w:ascii="Arial" w:hAnsi="Arial" w:cs="Arial"/>
          <w:b/>
          <w:sz w:val="22"/>
          <w:szCs w:val="22"/>
          <w:lang w:val="en-US"/>
        </w:rPr>
        <w:t>REPLY IN RESPECT OF THE PUBLIC INVESTMENT CORPORATION (PIC):</w:t>
      </w:r>
    </w:p>
    <w:p w:rsidR="00D96460" w:rsidRPr="006A29C0" w:rsidRDefault="00D96460" w:rsidP="00021235">
      <w:pPr>
        <w:tabs>
          <w:tab w:val="left" w:pos="432"/>
          <w:tab w:val="left" w:pos="864"/>
        </w:tabs>
        <w:jc w:val="both"/>
        <w:rPr>
          <w:rFonts w:ascii="Arial" w:hAnsi="Arial" w:cs="Arial"/>
          <w:lang w:val="en-US"/>
        </w:rPr>
      </w:pPr>
    </w:p>
    <w:p w:rsidR="006A29C0" w:rsidRDefault="00CD17EF" w:rsidP="006A29C0">
      <w:pPr>
        <w:pStyle w:val="ListParagraph"/>
        <w:numPr>
          <w:ilvl w:val="0"/>
          <w:numId w:val="23"/>
        </w:numPr>
        <w:tabs>
          <w:tab w:val="left" w:pos="432"/>
          <w:tab w:val="left" w:pos="864"/>
        </w:tabs>
        <w:jc w:val="both"/>
        <w:rPr>
          <w:rFonts w:ascii="Arial" w:hAnsi="Arial" w:cs="Arial"/>
          <w:lang w:val="en-US"/>
        </w:rPr>
      </w:pPr>
      <w:r w:rsidRPr="006A29C0">
        <w:rPr>
          <w:rFonts w:ascii="Arial" w:hAnsi="Arial" w:cs="Arial"/>
          <w:lang w:val="en-US"/>
        </w:rPr>
        <w:t>Yes, members of the SA Airways (SAA) board and management did engage in correspondence with the Public Investment Corporation (PIC) during the six months ending 30 September 2017.  The first correspondence between SAA and PIC was on 7 March 2017 where SAA requested a meeting with representatives of PIC Management. Thereafter, various correspondence were sent between SAA and PIC management dealing</w:t>
      </w:r>
      <w:r w:rsidR="006A29C0">
        <w:rPr>
          <w:rFonts w:ascii="Arial" w:hAnsi="Arial" w:cs="Arial"/>
          <w:lang w:val="en-US"/>
        </w:rPr>
        <w:t>,</w:t>
      </w:r>
      <w:r w:rsidRPr="006A29C0">
        <w:rPr>
          <w:rFonts w:ascii="Arial" w:hAnsi="Arial" w:cs="Arial"/>
          <w:lang w:val="en-US"/>
        </w:rPr>
        <w:t xml:space="preserve"> </w:t>
      </w:r>
      <w:r w:rsidRPr="006A29C0">
        <w:rPr>
          <w:rFonts w:ascii="Arial" w:hAnsi="Arial" w:cs="Arial"/>
          <w:i/>
          <w:lang w:val="en-US"/>
        </w:rPr>
        <w:t>inter alia</w:t>
      </w:r>
      <w:r w:rsidR="006A29C0">
        <w:rPr>
          <w:rFonts w:ascii="Arial" w:hAnsi="Arial" w:cs="Arial"/>
          <w:lang w:val="en-US"/>
        </w:rPr>
        <w:t xml:space="preserve">, with the signing of non-disclosure agreements </w:t>
      </w:r>
      <w:r w:rsidRPr="006A29C0">
        <w:rPr>
          <w:rFonts w:ascii="Arial" w:hAnsi="Arial" w:cs="Arial"/>
          <w:lang w:val="en-US"/>
        </w:rPr>
        <w:t xml:space="preserve">between SAA and PIC for the PIC to access information during the due diligence process.  During the due diligence process there were also correspondence on matters such as risk management, financial management, environmental, social and governance matters (ESG matters), </w:t>
      </w:r>
      <w:proofErr w:type="spellStart"/>
      <w:r w:rsidR="006A29C0">
        <w:rPr>
          <w:rFonts w:ascii="Arial" w:hAnsi="Arial" w:cs="Arial"/>
          <w:lang w:val="en-US"/>
        </w:rPr>
        <w:t>etc</w:t>
      </w:r>
      <w:proofErr w:type="spellEnd"/>
      <w:r w:rsidR="006A29C0">
        <w:rPr>
          <w:rFonts w:ascii="Arial" w:hAnsi="Arial" w:cs="Arial"/>
          <w:lang w:val="en-US"/>
        </w:rPr>
        <w:t xml:space="preserve">, </w:t>
      </w:r>
      <w:r w:rsidR="006A29C0" w:rsidRPr="006A29C0">
        <w:rPr>
          <w:rFonts w:ascii="Arial" w:hAnsi="Arial" w:cs="Arial"/>
          <w:lang w:val="en-US"/>
        </w:rPr>
        <w:t>between SAA and the respective PIC</w:t>
      </w:r>
      <w:r w:rsidR="006A29C0" w:rsidRPr="006A29C0">
        <w:rPr>
          <w:rFonts w:ascii="Arial" w:hAnsi="Arial" w:cs="Arial"/>
          <w:sz w:val="22"/>
          <w:szCs w:val="22"/>
        </w:rPr>
        <w:t xml:space="preserve"> </w:t>
      </w:r>
      <w:r w:rsidR="006A29C0" w:rsidRPr="006A29C0">
        <w:rPr>
          <w:rFonts w:ascii="Arial" w:hAnsi="Arial" w:cs="Arial"/>
          <w:lang w:val="en-US"/>
        </w:rPr>
        <w:t>teams.</w:t>
      </w:r>
      <w:r w:rsidRPr="006A29C0">
        <w:rPr>
          <w:rFonts w:ascii="Arial" w:hAnsi="Arial" w:cs="Arial"/>
          <w:lang w:val="en-US"/>
        </w:rPr>
        <w:t xml:space="preserve"> </w:t>
      </w:r>
    </w:p>
    <w:p w:rsidR="006A29C0" w:rsidRDefault="006A29C0" w:rsidP="006A29C0">
      <w:pPr>
        <w:pStyle w:val="ListParagraph"/>
        <w:tabs>
          <w:tab w:val="left" w:pos="432"/>
          <w:tab w:val="left" w:pos="864"/>
        </w:tabs>
        <w:ind w:left="360"/>
        <w:jc w:val="both"/>
        <w:rPr>
          <w:rFonts w:ascii="Arial" w:hAnsi="Arial" w:cs="Arial"/>
          <w:lang w:val="en-US"/>
        </w:rPr>
      </w:pPr>
    </w:p>
    <w:p w:rsidR="00CD17EF" w:rsidRPr="006A29C0" w:rsidRDefault="006A29C0" w:rsidP="0083603D">
      <w:pPr>
        <w:pStyle w:val="ListParagraph"/>
        <w:numPr>
          <w:ilvl w:val="0"/>
          <w:numId w:val="23"/>
        </w:numPr>
        <w:tabs>
          <w:tab w:val="left" w:pos="432"/>
          <w:tab w:val="left" w:pos="864"/>
        </w:tabs>
        <w:jc w:val="both"/>
        <w:rPr>
          <w:rFonts w:ascii="Arial" w:hAnsi="Arial" w:cs="Arial"/>
          <w:lang w:val="en-US"/>
        </w:rPr>
      </w:pPr>
      <w:r w:rsidRPr="006A29C0">
        <w:rPr>
          <w:rFonts w:ascii="Arial" w:hAnsi="Arial" w:cs="Arial"/>
          <w:lang w:val="en-US"/>
        </w:rPr>
        <w:t xml:space="preserve"> In line with its standard practices and procedures, the PIC and SAA entered into a non-disclos</w:t>
      </w:r>
      <w:r>
        <w:rPr>
          <w:rFonts w:ascii="Arial" w:hAnsi="Arial" w:cs="Arial"/>
          <w:lang w:val="en-US"/>
        </w:rPr>
        <w:t xml:space="preserve">ure agreement and therefore </w:t>
      </w:r>
      <w:r w:rsidRPr="006A29C0">
        <w:rPr>
          <w:rFonts w:ascii="Arial" w:hAnsi="Arial" w:cs="Arial"/>
          <w:lang w:val="en-US"/>
        </w:rPr>
        <w:t xml:space="preserve">copies of the correspondence between SAA and </w:t>
      </w:r>
      <w:proofErr w:type="gramStart"/>
      <w:r w:rsidRPr="006A29C0">
        <w:rPr>
          <w:rFonts w:ascii="Arial" w:hAnsi="Arial" w:cs="Arial"/>
          <w:lang w:val="en-US"/>
        </w:rPr>
        <w:t>PIC</w:t>
      </w:r>
      <w:r>
        <w:rPr>
          <w:rFonts w:ascii="Arial" w:hAnsi="Arial" w:cs="Arial"/>
          <w:lang w:val="en-US"/>
        </w:rPr>
        <w:t>,</w:t>
      </w:r>
      <w:proofErr w:type="gramEnd"/>
      <w:r w:rsidRPr="006A29C0">
        <w:rPr>
          <w:rFonts w:ascii="Arial" w:hAnsi="Arial" w:cs="Arial"/>
          <w:lang w:val="en-US"/>
        </w:rPr>
        <w:t xml:space="preserve"> cannot be made available. </w:t>
      </w:r>
    </w:p>
    <w:p w:rsidR="00D96460" w:rsidRDefault="00D96460" w:rsidP="00021235">
      <w:pPr>
        <w:tabs>
          <w:tab w:val="left" w:pos="432"/>
          <w:tab w:val="left" w:pos="864"/>
        </w:tabs>
        <w:jc w:val="both"/>
        <w:rPr>
          <w:rFonts w:ascii="Arial" w:hAnsi="Arial" w:cs="Arial"/>
          <w:b/>
          <w:sz w:val="22"/>
          <w:szCs w:val="22"/>
        </w:rPr>
      </w:pPr>
      <w:bookmarkStart w:id="0" w:name="_GoBack"/>
      <w:bookmarkEnd w:id="0"/>
    </w:p>
    <w:sectPr w:rsidR="00D96460" w:rsidSect="00D96460">
      <w:pgSz w:w="11909" w:h="16834"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2">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2D748EA"/>
    <w:multiLevelType w:val="hybridMultilevel"/>
    <w:tmpl w:val="90FEED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43649F7"/>
    <w:multiLevelType w:val="hybridMultilevel"/>
    <w:tmpl w:val="4E6A8FD2"/>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5F73AEA"/>
    <w:multiLevelType w:val="hybridMultilevel"/>
    <w:tmpl w:val="ECB6B2DA"/>
    <w:lvl w:ilvl="0" w:tplc="25D851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B06728"/>
    <w:multiLevelType w:val="hybridMultilevel"/>
    <w:tmpl w:val="1B26C982"/>
    <w:lvl w:ilvl="0" w:tplc="445CC99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8"/>
  </w:num>
  <w:num w:numId="4">
    <w:abstractNumId w:val="15"/>
  </w:num>
  <w:num w:numId="5">
    <w:abstractNumId w:val="16"/>
  </w:num>
  <w:num w:numId="6">
    <w:abstractNumId w:val="6"/>
  </w:num>
  <w:num w:numId="7">
    <w:abstractNumId w:val="22"/>
  </w:num>
  <w:num w:numId="8">
    <w:abstractNumId w:val="1"/>
  </w:num>
  <w:num w:numId="9">
    <w:abstractNumId w:val="3"/>
  </w:num>
  <w:num w:numId="10">
    <w:abstractNumId w:val="0"/>
  </w:num>
  <w:num w:numId="11">
    <w:abstractNumId w:val="20"/>
  </w:num>
  <w:num w:numId="12">
    <w:abstractNumId w:val="19"/>
  </w:num>
  <w:num w:numId="13">
    <w:abstractNumId w:val="9"/>
  </w:num>
  <w:num w:numId="14">
    <w:abstractNumId w:val="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0"/>
  </w:num>
  <w:num w:numId="18">
    <w:abstractNumId w:val="1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8"/>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9"/>
    <w:rsid w:val="00021235"/>
    <w:rsid w:val="00021D06"/>
    <w:rsid w:val="00063BEC"/>
    <w:rsid w:val="000652CF"/>
    <w:rsid w:val="000A0468"/>
    <w:rsid w:val="000B0B7B"/>
    <w:rsid w:val="000F066D"/>
    <w:rsid w:val="00104D29"/>
    <w:rsid w:val="001131D9"/>
    <w:rsid w:val="00120022"/>
    <w:rsid w:val="001433AE"/>
    <w:rsid w:val="00143471"/>
    <w:rsid w:val="00152E82"/>
    <w:rsid w:val="00166953"/>
    <w:rsid w:val="00175842"/>
    <w:rsid w:val="001837AD"/>
    <w:rsid w:val="001B3163"/>
    <w:rsid w:val="001C068D"/>
    <w:rsid w:val="001C51A3"/>
    <w:rsid w:val="001E6902"/>
    <w:rsid w:val="001F1163"/>
    <w:rsid w:val="001F223B"/>
    <w:rsid w:val="0021081B"/>
    <w:rsid w:val="00216C1E"/>
    <w:rsid w:val="00230023"/>
    <w:rsid w:val="00232604"/>
    <w:rsid w:val="00247658"/>
    <w:rsid w:val="00252C87"/>
    <w:rsid w:val="002549F9"/>
    <w:rsid w:val="00257D88"/>
    <w:rsid w:val="002722CF"/>
    <w:rsid w:val="002F5E69"/>
    <w:rsid w:val="00303310"/>
    <w:rsid w:val="00310C5A"/>
    <w:rsid w:val="00323CC8"/>
    <w:rsid w:val="00366412"/>
    <w:rsid w:val="003961F3"/>
    <w:rsid w:val="003B5D8E"/>
    <w:rsid w:val="003D36F1"/>
    <w:rsid w:val="003F0AC4"/>
    <w:rsid w:val="004200E6"/>
    <w:rsid w:val="00433463"/>
    <w:rsid w:val="0048061D"/>
    <w:rsid w:val="004836B9"/>
    <w:rsid w:val="00487065"/>
    <w:rsid w:val="004A3B9E"/>
    <w:rsid w:val="004A5ED5"/>
    <w:rsid w:val="004A7C34"/>
    <w:rsid w:val="004B4052"/>
    <w:rsid w:val="004C5679"/>
    <w:rsid w:val="004C7422"/>
    <w:rsid w:val="00501C0E"/>
    <w:rsid w:val="00507ADF"/>
    <w:rsid w:val="005141B3"/>
    <w:rsid w:val="00524983"/>
    <w:rsid w:val="00530F50"/>
    <w:rsid w:val="0054111D"/>
    <w:rsid w:val="00560770"/>
    <w:rsid w:val="005A30FB"/>
    <w:rsid w:val="00603762"/>
    <w:rsid w:val="00613FC6"/>
    <w:rsid w:val="00630251"/>
    <w:rsid w:val="00642A1D"/>
    <w:rsid w:val="00681CC6"/>
    <w:rsid w:val="00684AA1"/>
    <w:rsid w:val="00684AAB"/>
    <w:rsid w:val="00695A9A"/>
    <w:rsid w:val="006A29C0"/>
    <w:rsid w:val="006B1504"/>
    <w:rsid w:val="006B5828"/>
    <w:rsid w:val="00702034"/>
    <w:rsid w:val="00716D12"/>
    <w:rsid w:val="00736CFE"/>
    <w:rsid w:val="0076584C"/>
    <w:rsid w:val="0079063F"/>
    <w:rsid w:val="00796712"/>
    <w:rsid w:val="007B66A0"/>
    <w:rsid w:val="007C366D"/>
    <w:rsid w:val="00807F57"/>
    <w:rsid w:val="00810D64"/>
    <w:rsid w:val="00814F3C"/>
    <w:rsid w:val="00823EA9"/>
    <w:rsid w:val="0087366B"/>
    <w:rsid w:val="0087557B"/>
    <w:rsid w:val="00892134"/>
    <w:rsid w:val="008B5B10"/>
    <w:rsid w:val="008B6CED"/>
    <w:rsid w:val="008D26AB"/>
    <w:rsid w:val="008D419D"/>
    <w:rsid w:val="0091205F"/>
    <w:rsid w:val="00932D09"/>
    <w:rsid w:val="00956BFC"/>
    <w:rsid w:val="00957F87"/>
    <w:rsid w:val="0096291A"/>
    <w:rsid w:val="009957B3"/>
    <w:rsid w:val="009A18A7"/>
    <w:rsid w:val="009D33D8"/>
    <w:rsid w:val="009D71C6"/>
    <w:rsid w:val="00A139DE"/>
    <w:rsid w:val="00A32409"/>
    <w:rsid w:val="00A42134"/>
    <w:rsid w:val="00A52D24"/>
    <w:rsid w:val="00A61AD6"/>
    <w:rsid w:val="00A6413D"/>
    <w:rsid w:val="00A65EA0"/>
    <w:rsid w:val="00A72104"/>
    <w:rsid w:val="00A86AE1"/>
    <w:rsid w:val="00A959A6"/>
    <w:rsid w:val="00AA1288"/>
    <w:rsid w:val="00AA17BB"/>
    <w:rsid w:val="00AA5C67"/>
    <w:rsid w:val="00AB4FAB"/>
    <w:rsid w:val="00AD0537"/>
    <w:rsid w:val="00AF50AE"/>
    <w:rsid w:val="00B20992"/>
    <w:rsid w:val="00B409C6"/>
    <w:rsid w:val="00B75338"/>
    <w:rsid w:val="00B940DF"/>
    <w:rsid w:val="00BA1416"/>
    <w:rsid w:val="00BB1CB3"/>
    <w:rsid w:val="00BC3017"/>
    <w:rsid w:val="00BE0961"/>
    <w:rsid w:val="00BF6291"/>
    <w:rsid w:val="00C02CE0"/>
    <w:rsid w:val="00C330AD"/>
    <w:rsid w:val="00C44C35"/>
    <w:rsid w:val="00C540F1"/>
    <w:rsid w:val="00CA1D38"/>
    <w:rsid w:val="00CA56BB"/>
    <w:rsid w:val="00CB3CED"/>
    <w:rsid w:val="00CD17EF"/>
    <w:rsid w:val="00CD717F"/>
    <w:rsid w:val="00D0120D"/>
    <w:rsid w:val="00D252CF"/>
    <w:rsid w:val="00D26B3A"/>
    <w:rsid w:val="00D32984"/>
    <w:rsid w:val="00D41FC8"/>
    <w:rsid w:val="00D71DE6"/>
    <w:rsid w:val="00D747FF"/>
    <w:rsid w:val="00D96460"/>
    <w:rsid w:val="00DA2D92"/>
    <w:rsid w:val="00DB6B3C"/>
    <w:rsid w:val="00E21152"/>
    <w:rsid w:val="00E26C88"/>
    <w:rsid w:val="00E32136"/>
    <w:rsid w:val="00E41903"/>
    <w:rsid w:val="00E44AF7"/>
    <w:rsid w:val="00E451F2"/>
    <w:rsid w:val="00E6523B"/>
    <w:rsid w:val="00E710E6"/>
    <w:rsid w:val="00E72933"/>
    <w:rsid w:val="00E77DF6"/>
    <w:rsid w:val="00E84B1C"/>
    <w:rsid w:val="00EA5314"/>
    <w:rsid w:val="00EA6440"/>
    <w:rsid w:val="00EB0EA7"/>
    <w:rsid w:val="00ED4459"/>
    <w:rsid w:val="00ED5918"/>
    <w:rsid w:val="00ED6014"/>
    <w:rsid w:val="00EE38AD"/>
    <w:rsid w:val="00F1697A"/>
    <w:rsid w:val="00F24B8C"/>
    <w:rsid w:val="00F24EF0"/>
    <w:rsid w:val="00F44D10"/>
    <w:rsid w:val="00F71DB2"/>
    <w:rsid w:val="00FA66F6"/>
    <w:rsid w:val="00FC2B87"/>
    <w:rsid w:val="00FC6990"/>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280695450">
      <w:bodyDiv w:val="1"/>
      <w:marLeft w:val="0"/>
      <w:marRight w:val="0"/>
      <w:marTop w:val="0"/>
      <w:marBottom w:val="0"/>
      <w:divBdr>
        <w:top w:val="none" w:sz="0" w:space="0" w:color="auto"/>
        <w:left w:val="none" w:sz="0" w:space="0" w:color="auto"/>
        <w:bottom w:val="none" w:sz="0" w:space="0" w:color="auto"/>
        <w:right w:val="none" w:sz="0" w:space="0" w:color="auto"/>
      </w:divBdr>
    </w:div>
    <w:div w:id="313878317">
      <w:bodyDiv w:val="1"/>
      <w:marLeft w:val="0"/>
      <w:marRight w:val="0"/>
      <w:marTop w:val="0"/>
      <w:marBottom w:val="0"/>
      <w:divBdr>
        <w:top w:val="none" w:sz="0" w:space="0" w:color="auto"/>
        <w:left w:val="none" w:sz="0" w:space="0" w:color="auto"/>
        <w:bottom w:val="none" w:sz="0" w:space="0" w:color="auto"/>
        <w:right w:val="none" w:sz="0" w:space="0" w:color="auto"/>
      </w:divBdr>
    </w:div>
    <w:div w:id="374693304">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411345120">
      <w:bodyDiv w:val="1"/>
      <w:marLeft w:val="0"/>
      <w:marRight w:val="0"/>
      <w:marTop w:val="0"/>
      <w:marBottom w:val="0"/>
      <w:divBdr>
        <w:top w:val="none" w:sz="0" w:space="0" w:color="auto"/>
        <w:left w:val="none" w:sz="0" w:space="0" w:color="auto"/>
        <w:bottom w:val="none" w:sz="0" w:space="0" w:color="auto"/>
        <w:right w:val="none" w:sz="0" w:space="0" w:color="auto"/>
      </w:divBdr>
    </w:div>
    <w:div w:id="1468013337">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1E52E-A8E0-4AFD-9921-3B195EC48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2</cp:revision>
  <cp:lastPrinted>2017-12-04T14:51:00Z</cp:lastPrinted>
  <dcterms:created xsi:type="dcterms:W3CDTF">2017-12-06T12:46:00Z</dcterms:created>
  <dcterms:modified xsi:type="dcterms:W3CDTF">2017-12-06T12:46:00Z</dcterms:modified>
</cp:coreProperties>
</file>