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Pr="002C4DEF" w:rsidRDefault="00A15DDC" w:rsidP="002C4DEF">
      <w:pPr>
        <w:spacing w:line="240" w:lineRule="auto"/>
        <w:jc w:val="both"/>
        <w:rPr>
          <w:rFonts w:ascii="Arial" w:hAnsi="Arial" w:cs="Arial"/>
          <w:sz w:val="24"/>
          <w:szCs w:val="24"/>
          <w:lang w:val="en-GB" w:eastAsia="en-GB"/>
        </w:rPr>
      </w:pPr>
      <w:r>
        <w:rPr>
          <w:noProof/>
          <w:lang w:eastAsia="en-ZA"/>
        </w:rPr>
        <w:drawing>
          <wp:inline distT="0" distB="0" distL="0" distR="0">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Pr="002C4DEF" w:rsidRDefault="00936D98" w:rsidP="00C00EE3">
      <w:pPr>
        <w:spacing w:after="0" w:line="360" w:lineRule="auto"/>
        <w:jc w:val="center"/>
        <w:rPr>
          <w:rFonts w:ascii="Arial" w:hAnsi="Arial" w:cs="Arial"/>
          <w:b/>
          <w:sz w:val="24"/>
          <w:szCs w:val="24"/>
        </w:rPr>
      </w:pPr>
      <w:r w:rsidRPr="002C4DEF">
        <w:rPr>
          <w:rFonts w:ascii="Arial" w:hAnsi="Arial" w:cs="Arial"/>
          <w:b/>
          <w:sz w:val="24"/>
          <w:szCs w:val="24"/>
        </w:rPr>
        <w:t>THE NATIONAL ASSEMBLY</w:t>
      </w:r>
    </w:p>
    <w:p w:rsidR="00B236EF" w:rsidRPr="002C4DEF" w:rsidRDefault="00B236EF" w:rsidP="00C00EE3">
      <w:pPr>
        <w:spacing w:after="0" w:line="360" w:lineRule="auto"/>
        <w:jc w:val="center"/>
        <w:rPr>
          <w:rFonts w:ascii="Arial" w:hAnsi="Arial" w:cs="Arial"/>
          <w:b/>
          <w:sz w:val="24"/>
          <w:szCs w:val="24"/>
        </w:rPr>
      </w:pPr>
    </w:p>
    <w:p w:rsidR="00936D98" w:rsidRPr="002C4DEF" w:rsidRDefault="00936D98" w:rsidP="00C00EE3">
      <w:pPr>
        <w:spacing w:after="0" w:line="360" w:lineRule="auto"/>
        <w:jc w:val="center"/>
        <w:rPr>
          <w:rFonts w:ascii="Arial" w:hAnsi="Arial" w:cs="Arial"/>
          <w:b/>
          <w:sz w:val="24"/>
          <w:szCs w:val="24"/>
        </w:rPr>
      </w:pPr>
      <w:r w:rsidRPr="002C4DEF">
        <w:rPr>
          <w:rFonts w:ascii="Arial" w:hAnsi="Arial" w:cs="Arial"/>
          <w:b/>
          <w:sz w:val="24"/>
          <w:szCs w:val="24"/>
        </w:rPr>
        <w:t>QUESTION FOR WRITTEN REPLY</w:t>
      </w:r>
    </w:p>
    <w:p w:rsidR="00294D96" w:rsidRPr="002C4DEF" w:rsidRDefault="00294D96" w:rsidP="00C00EE3">
      <w:pPr>
        <w:spacing w:after="0" w:line="360" w:lineRule="auto"/>
        <w:jc w:val="both"/>
        <w:rPr>
          <w:rFonts w:ascii="Arial" w:hAnsi="Arial" w:cs="Arial"/>
          <w:b/>
          <w:bCs/>
          <w:sz w:val="24"/>
          <w:szCs w:val="24"/>
        </w:rPr>
      </w:pPr>
    </w:p>
    <w:p w:rsidR="00B236EF" w:rsidRDefault="00B236EF" w:rsidP="00C00EE3">
      <w:pPr>
        <w:spacing w:after="0" w:line="360" w:lineRule="auto"/>
        <w:jc w:val="both"/>
        <w:rPr>
          <w:rFonts w:ascii="Arial" w:hAnsi="Arial" w:cs="Arial"/>
          <w:b/>
          <w:bCs/>
          <w:sz w:val="24"/>
          <w:szCs w:val="24"/>
        </w:rPr>
      </w:pPr>
      <w:r w:rsidRPr="002C4DEF">
        <w:rPr>
          <w:rFonts w:ascii="Arial" w:hAnsi="Arial" w:cs="Arial"/>
          <w:b/>
          <w:bCs/>
          <w:sz w:val="24"/>
          <w:szCs w:val="24"/>
        </w:rPr>
        <w:t>QUESTION</w:t>
      </w:r>
      <w:r w:rsidR="00C85DD8" w:rsidRPr="002C4DEF">
        <w:rPr>
          <w:rFonts w:ascii="Arial" w:hAnsi="Arial" w:cs="Arial"/>
          <w:b/>
          <w:bCs/>
          <w:sz w:val="24"/>
          <w:szCs w:val="24"/>
        </w:rPr>
        <w:t xml:space="preserve"> NO</w:t>
      </w:r>
      <w:r w:rsidR="00D66290" w:rsidRPr="002C4DEF">
        <w:rPr>
          <w:rFonts w:ascii="Arial" w:hAnsi="Arial" w:cs="Arial"/>
          <w:b/>
          <w:bCs/>
          <w:sz w:val="24"/>
          <w:szCs w:val="24"/>
        </w:rPr>
        <w:t xml:space="preserve">. </w:t>
      </w:r>
      <w:r w:rsidR="00D86239" w:rsidRPr="002C4DEF">
        <w:rPr>
          <w:rFonts w:ascii="Arial" w:hAnsi="Arial" w:cs="Arial"/>
          <w:b/>
          <w:bCs/>
          <w:sz w:val="24"/>
          <w:szCs w:val="24"/>
        </w:rPr>
        <w:t>298</w:t>
      </w:r>
      <w:r w:rsidR="00A41927">
        <w:rPr>
          <w:rFonts w:ascii="Arial" w:hAnsi="Arial" w:cs="Arial"/>
          <w:b/>
          <w:bCs/>
          <w:sz w:val="24"/>
          <w:szCs w:val="24"/>
        </w:rPr>
        <w:t>4</w:t>
      </w:r>
    </w:p>
    <w:p w:rsidR="00C00EE3" w:rsidRPr="002C4DEF" w:rsidRDefault="00C00EE3" w:rsidP="00C00EE3">
      <w:pPr>
        <w:spacing w:after="0" w:line="360" w:lineRule="auto"/>
        <w:jc w:val="both"/>
        <w:rPr>
          <w:rFonts w:ascii="Arial" w:hAnsi="Arial" w:cs="Arial"/>
          <w:b/>
          <w:bCs/>
          <w:sz w:val="24"/>
          <w:szCs w:val="24"/>
        </w:rPr>
      </w:pPr>
    </w:p>
    <w:p w:rsidR="00294D96" w:rsidRPr="002C4DEF" w:rsidRDefault="00D66290" w:rsidP="00C00EE3">
      <w:pPr>
        <w:spacing w:after="0" w:line="360" w:lineRule="auto"/>
        <w:jc w:val="both"/>
        <w:rPr>
          <w:rFonts w:ascii="Arial" w:hAnsi="Arial" w:cs="Arial"/>
          <w:sz w:val="24"/>
          <w:szCs w:val="24"/>
          <w:lang w:val="en-US"/>
        </w:rPr>
      </w:pPr>
      <w:r w:rsidRPr="002C4DEF">
        <w:rPr>
          <w:rFonts w:ascii="Arial" w:hAnsi="Arial" w:cs="Arial"/>
          <w:b/>
          <w:sz w:val="24"/>
          <w:szCs w:val="24"/>
          <w:lang w:val="en-US"/>
        </w:rPr>
        <w:t>M</w:t>
      </w:r>
      <w:r w:rsidR="00A41927">
        <w:rPr>
          <w:rFonts w:ascii="Arial" w:hAnsi="Arial" w:cs="Arial"/>
          <w:b/>
          <w:sz w:val="24"/>
          <w:szCs w:val="24"/>
          <w:lang w:val="en-US"/>
        </w:rPr>
        <w:t>r</w:t>
      </w:r>
      <w:bookmarkStart w:id="0" w:name="_GoBack"/>
      <w:bookmarkEnd w:id="0"/>
      <w:r w:rsidRPr="002C4DEF">
        <w:rPr>
          <w:rFonts w:ascii="Arial" w:hAnsi="Arial" w:cs="Arial"/>
          <w:b/>
          <w:sz w:val="24"/>
          <w:szCs w:val="24"/>
          <w:lang w:val="en-US"/>
        </w:rPr>
        <w:t xml:space="preserve"> </w:t>
      </w:r>
      <w:r w:rsidR="00D86239" w:rsidRPr="002C4DEF">
        <w:rPr>
          <w:rFonts w:ascii="Arial" w:hAnsi="Arial" w:cs="Arial"/>
          <w:b/>
          <w:sz w:val="24"/>
          <w:szCs w:val="24"/>
          <w:lang w:val="en-US"/>
        </w:rPr>
        <w:t>FJ Mulder</w:t>
      </w:r>
      <w:r w:rsidRPr="002C4DEF">
        <w:rPr>
          <w:rFonts w:ascii="Arial" w:hAnsi="Arial" w:cs="Arial"/>
          <w:b/>
          <w:sz w:val="24"/>
          <w:szCs w:val="24"/>
          <w:lang w:val="en-US"/>
        </w:rPr>
        <w:t xml:space="preserve"> (</w:t>
      </w:r>
      <w:r w:rsidR="00D86239" w:rsidRPr="002C4DEF">
        <w:rPr>
          <w:rFonts w:ascii="Arial" w:hAnsi="Arial" w:cs="Arial"/>
          <w:b/>
          <w:sz w:val="24"/>
          <w:szCs w:val="24"/>
          <w:lang w:val="en-US"/>
        </w:rPr>
        <w:t>FF Plus</w:t>
      </w:r>
      <w:r w:rsidR="00294D96" w:rsidRPr="002C4DEF">
        <w:rPr>
          <w:rFonts w:ascii="Arial" w:hAnsi="Arial" w:cs="Arial"/>
          <w:b/>
          <w:sz w:val="24"/>
          <w:szCs w:val="24"/>
          <w:lang w:val="en-US"/>
        </w:rPr>
        <w:t>) to ask the Minister of Trade</w:t>
      </w:r>
      <w:r w:rsidR="00D86239" w:rsidRPr="002C4DEF">
        <w:rPr>
          <w:rFonts w:ascii="Arial" w:hAnsi="Arial" w:cs="Arial"/>
          <w:b/>
          <w:sz w:val="24"/>
          <w:szCs w:val="24"/>
          <w:lang w:val="en-US"/>
        </w:rPr>
        <w:t>,</w:t>
      </w:r>
      <w:r w:rsidR="00294D96" w:rsidRPr="002C4DEF">
        <w:rPr>
          <w:rFonts w:ascii="Arial" w:hAnsi="Arial" w:cs="Arial"/>
          <w:b/>
          <w:sz w:val="24"/>
          <w:szCs w:val="24"/>
          <w:lang w:val="en-US"/>
        </w:rPr>
        <w:t xml:space="preserve"> Industry</w:t>
      </w:r>
      <w:r w:rsidR="00D86239" w:rsidRPr="002C4DEF">
        <w:rPr>
          <w:rFonts w:ascii="Arial" w:hAnsi="Arial" w:cs="Arial"/>
          <w:b/>
          <w:sz w:val="24"/>
          <w:szCs w:val="24"/>
          <w:lang w:val="en-US"/>
        </w:rPr>
        <w:t xml:space="preserve"> and Competition</w:t>
      </w:r>
      <w:r w:rsidR="00C00EE3">
        <w:rPr>
          <w:rFonts w:ascii="Arial" w:hAnsi="Arial" w:cs="Arial"/>
          <w:b/>
          <w:sz w:val="24"/>
          <w:szCs w:val="24"/>
          <w:lang w:val="en-US"/>
        </w:rPr>
        <w:t>:</w:t>
      </w:r>
    </w:p>
    <w:p w:rsidR="00D86239" w:rsidRPr="002C4DEF" w:rsidRDefault="00D86239" w:rsidP="00C00EE3">
      <w:pPr>
        <w:spacing w:after="0" w:line="360" w:lineRule="auto"/>
        <w:ind w:left="567" w:hanging="567"/>
        <w:jc w:val="both"/>
        <w:rPr>
          <w:rFonts w:ascii="Arial" w:hAnsi="Arial" w:cs="Arial"/>
          <w:color w:val="000000"/>
          <w:sz w:val="24"/>
          <w:szCs w:val="24"/>
        </w:rPr>
      </w:pPr>
      <w:r w:rsidRPr="002C4DEF">
        <w:rPr>
          <w:rFonts w:ascii="Arial" w:hAnsi="Arial" w:cs="Arial"/>
          <w:sz w:val="24"/>
          <w:szCs w:val="24"/>
        </w:rPr>
        <w:t>(1)</w:t>
      </w:r>
      <w:r w:rsidRPr="002C4DEF">
        <w:rPr>
          <w:rFonts w:ascii="Arial" w:hAnsi="Arial" w:cs="Arial"/>
          <w:sz w:val="24"/>
          <w:szCs w:val="24"/>
        </w:rPr>
        <w:tab/>
      </w:r>
      <w:r w:rsidRPr="002C4DEF">
        <w:rPr>
          <w:rFonts w:ascii="Arial" w:hAnsi="Arial" w:cs="Arial"/>
          <w:color w:val="000000"/>
          <w:sz w:val="24"/>
          <w:szCs w:val="24"/>
        </w:rPr>
        <w:t xml:space="preserve">What measures does his department have in place to prevent an international provider of digital services, such as Google and/or Facebook, from acquiring </w:t>
      </w:r>
      <w:r w:rsidRPr="002C4DEF">
        <w:rPr>
          <w:rFonts w:ascii="Arial" w:hAnsi="Arial" w:cs="Arial"/>
          <w:sz w:val="24"/>
          <w:szCs w:val="24"/>
        </w:rPr>
        <w:t>companies</w:t>
      </w:r>
      <w:r w:rsidRPr="002C4DEF">
        <w:rPr>
          <w:rFonts w:ascii="Arial" w:hAnsi="Arial" w:cs="Arial"/>
          <w:color w:val="000000"/>
          <w:sz w:val="24"/>
          <w:szCs w:val="24"/>
        </w:rPr>
        <w:t xml:space="preserve"> internationally and then bundling their products together in the local South African </w:t>
      </w:r>
      <w:proofErr w:type="gramStart"/>
      <w:r w:rsidRPr="002C4DEF">
        <w:rPr>
          <w:rFonts w:ascii="Arial" w:hAnsi="Arial" w:cs="Arial"/>
          <w:color w:val="000000"/>
          <w:sz w:val="24"/>
          <w:szCs w:val="24"/>
        </w:rPr>
        <w:t>economy;</w:t>
      </w:r>
      <w:proofErr w:type="gramEnd"/>
    </w:p>
    <w:p w:rsidR="00D86239" w:rsidRPr="002C4DEF" w:rsidRDefault="00D86239" w:rsidP="00C00EE3">
      <w:pPr>
        <w:spacing w:after="0" w:line="360" w:lineRule="auto"/>
        <w:ind w:left="567" w:hanging="567"/>
        <w:jc w:val="both"/>
        <w:rPr>
          <w:rFonts w:ascii="Arial" w:hAnsi="Arial" w:cs="Arial"/>
          <w:color w:val="000000"/>
          <w:sz w:val="24"/>
          <w:szCs w:val="24"/>
          <w:lang w:eastAsia="en-ZA"/>
        </w:rPr>
      </w:pPr>
      <w:r w:rsidRPr="002C4DEF">
        <w:rPr>
          <w:rFonts w:ascii="Arial" w:hAnsi="Arial" w:cs="Arial"/>
          <w:sz w:val="24"/>
          <w:szCs w:val="24"/>
        </w:rPr>
        <w:t>(2)</w:t>
      </w:r>
      <w:r w:rsidRPr="002C4DEF">
        <w:rPr>
          <w:rFonts w:ascii="Arial" w:hAnsi="Arial" w:cs="Arial"/>
          <w:sz w:val="24"/>
          <w:szCs w:val="24"/>
        </w:rPr>
        <w:tab/>
        <w:t xml:space="preserve">whether the </w:t>
      </w:r>
      <w:r w:rsidRPr="002C4DEF">
        <w:rPr>
          <w:rFonts w:ascii="Arial" w:hAnsi="Arial" w:cs="Arial"/>
          <w:color w:val="000000"/>
          <w:sz w:val="24"/>
          <w:szCs w:val="24"/>
        </w:rPr>
        <w:t xml:space="preserve">Competition Commission, using the Facebook acquisition of WhatsApp as an example, has insisted that WhatsApp continues to operate </w:t>
      </w:r>
      <w:r w:rsidRPr="002C4DEF">
        <w:rPr>
          <w:rFonts w:ascii="Arial" w:hAnsi="Arial" w:cs="Arial"/>
          <w:sz w:val="24"/>
          <w:szCs w:val="24"/>
        </w:rPr>
        <w:t>independently</w:t>
      </w:r>
      <w:r w:rsidRPr="002C4DEF">
        <w:rPr>
          <w:rFonts w:ascii="Arial" w:hAnsi="Arial" w:cs="Arial"/>
          <w:color w:val="000000"/>
          <w:sz w:val="24"/>
          <w:szCs w:val="24"/>
        </w:rPr>
        <w:t xml:space="preserve"> from Facebook in the South African market, considering that neither product originated in the Republic; if not, what is the position in this regard; if so, what are the relevant details;</w:t>
      </w:r>
    </w:p>
    <w:p w:rsidR="00D86239" w:rsidRPr="00C00EE3" w:rsidRDefault="00D86239" w:rsidP="00C00EE3">
      <w:pPr>
        <w:spacing w:after="0" w:line="360" w:lineRule="auto"/>
        <w:ind w:left="567" w:hanging="567"/>
        <w:jc w:val="both"/>
        <w:rPr>
          <w:rFonts w:ascii="Arial" w:hAnsi="Arial" w:cs="Arial"/>
          <w:sz w:val="24"/>
          <w:szCs w:val="24"/>
        </w:rPr>
      </w:pPr>
      <w:r w:rsidRPr="002C4DEF">
        <w:rPr>
          <w:rFonts w:ascii="Arial" w:hAnsi="Arial" w:cs="Arial"/>
          <w:sz w:val="24"/>
          <w:szCs w:val="24"/>
        </w:rPr>
        <w:t>(3)</w:t>
      </w:r>
      <w:r w:rsidRPr="002C4DEF">
        <w:rPr>
          <w:rFonts w:ascii="Arial" w:hAnsi="Arial" w:cs="Arial"/>
          <w:color w:val="000000"/>
          <w:sz w:val="24"/>
          <w:szCs w:val="24"/>
        </w:rPr>
        <w:tab/>
      </w:r>
      <w:proofErr w:type="gramStart"/>
      <w:r w:rsidRPr="002C4DEF">
        <w:rPr>
          <w:rFonts w:ascii="Arial" w:hAnsi="Arial" w:cs="Arial"/>
          <w:color w:val="000000"/>
          <w:sz w:val="24"/>
          <w:szCs w:val="24"/>
        </w:rPr>
        <w:t>what</w:t>
      </w:r>
      <w:proofErr w:type="gramEnd"/>
      <w:r w:rsidRPr="002C4DEF">
        <w:rPr>
          <w:rFonts w:ascii="Arial" w:hAnsi="Arial" w:cs="Arial"/>
          <w:color w:val="000000"/>
          <w:sz w:val="24"/>
          <w:szCs w:val="24"/>
        </w:rPr>
        <w:t xml:space="preserve"> is the</w:t>
      </w:r>
      <w:r w:rsidR="002C4DEF">
        <w:rPr>
          <w:rFonts w:ascii="Arial" w:hAnsi="Arial" w:cs="Arial"/>
          <w:color w:val="000000"/>
          <w:sz w:val="24"/>
          <w:szCs w:val="24"/>
        </w:rPr>
        <w:t xml:space="preserve"> </w:t>
      </w:r>
      <w:r w:rsidRPr="002C4DEF">
        <w:rPr>
          <w:rFonts w:ascii="Arial" w:hAnsi="Arial" w:cs="Arial"/>
          <w:color w:val="000000"/>
          <w:sz w:val="24"/>
          <w:szCs w:val="24"/>
        </w:rPr>
        <w:t xml:space="preserve">approach to Amazon, given all the infrastructure </w:t>
      </w:r>
      <w:r w:rsidRPr="002C4DEF">
        <w:rPr>
          <w:rFonts w:ascii="Arial" w:hAnsi="Arial" w:cs="Arial"/>
          <w:sz w:val="24"/>
          <w:szCs w:val="24"/>
        </w:rPr>
        <w:t>and</w:t>
      </w:r>
      <w:r w:rsidRPr="002C4DEF">
        <w:rPr>
          <w:rFonts w:ascii="Arial" w:hAnsi="Arial" w:cs="Arial"/>
          <w:color w:val="000000"/>
          <w:sz w:val="24"/>
          <w:szCs w:val="24"/>
        </w:rPr>
        <w:t xml:space="preserve"> jobs that Amazon has been building in the Republic and which it can easily withdraw if the Competition Commission is persistent in this regard</w:t>
      </w:r>
      <w:r w:rsidRPr="002C4DEF">
        <w:rPr>
          <w:rFonts w:ascii="Arial" w:hAnsi="Arial" w:cs="Arial"/>
          <w:sz w:val="24"/>
          <w:szCs w:val="24"/>
        </w:rPr>
        <w:t>?</w:t>
      </w:r>
      <w:r w:rsidR="00C00EE3">
        <w:rPr>
          <w:rFonts w:ascii="Arial" w:hAnsi="Arial" w:cs="Arial"/>
          <w:sz w:val="24"/>
          <w:szCs w:val="24"/>
        </w:rPr>
        <w:t xml:space="preserve"> </w:t>
      </w:r>
      <w:r w:rsidR="00C00EE3">
        <w:rPr>
          <w:rFonts w:ascii="Arial" w:eastAsia="Calibri" w:hAnsi="Arial" w:cs="Arial"/>
          <w:sz w:val="24"/>
          <w:szCs w:val="24"/>
          <w:lang w:val="en-GB"/>
        </w:rPr>
        <w:t>[</w:t>
      </w:r>
      <w:r w:rsidRPr="002C4DEF">
        <w:rPr>
          <w:rFonts w:ascii="Arial" w:eastAsia="Calibri" w:hAnsi="Arial" w:cs="Arial"/>
          <w:sz w:val="24"/>
          <w:szCs w:val="24"/>
          <w:lang w:val="en-GB"/>
        </w:rPr>
        <w:t>NW3812E]</w:t>
      </w:r>
    </w:p>
    <w:p w:rsidR="00DE45A5" w:rsidRPr="002C4DEF" w:rsidRDefault="00DE45A5" w:rsidP="00C00EE3">
      <w:pPr>
        <w:spacing w:after="0" w:line="360" w:lineRule="auto"/>
        <w:jc w:val="both"/>
        <w:rPr>
          <w:rFonts w:ascii="Arial" w:hAnsi="Arial" w:cs="Arial"/>
          <w:b/>
          <w:color w:val="000000" w:themeColor="text1"/>
          <w:sz w:val="24"/>
          <w:szCs w:val="24"/>
          <w:lang w:val="en-US"/>
        </w:rPr>
      </w:pPr>
    </w:p>
    <w:p w:rsidR="00F52E89" w:rsidRDefault="00B236EF" w:rsidP="00C00EE3">
      <w:pPr>
        <w:spacing w:after="0" w:line="360" w:lineRule="auto"/>
        <w:jc w:val="both"/>
        <w:rPr>
          <w:rFonts w:ascii="Arial" w:hAnsi="Arial" w:cs="Arial"/>
          <w:b/>
          <w:color w:val="000000" w:themeColor="text1"/>
          <w:sz w:val="24"/>
          <w:szCs w:val="24"/>
          <w:lang w:val="en-US"/>
        </w:rPr>
      </w:pPr>
      <w:r w:rsidRPr="002C4DEF">
        <w:rPr>
          <w:rFonts w:ascii="Arial" w:hAnsi="Arial" w:cs="Arial"/>
          <w:b/>
          <w:color w:val="000000" w:themeColor="text1"/>
          <w:sz w:val="24"/>
          <w:szCs w:val="24"/>
          <w:lang w:val="en-US"/>
        </w:rPr>
        <w:t>RE</w:t>
      </w:r>
      <w:r w:rsidR="00222F30">
        <w:rPr>
          <w:rFonts w:ascii="Arial" w:hAnsi="Arial" w:cs="Arial"/>
          <w:b/>
          <w:color w:val="000000" w:themeColor="text1"/>
          <w:sz w:val="24"/>
          <w:szCs w:val="24"/>
          <w:lang w:val="en-US"/>
        </w:rPr>
        <w:t>PLY</w:t>
      </w:r>
    </w:p>
    <w:p w:rsidR="00C00EE3" w:rsidRPr="002C4DEF" w:rsidRDefault="00C00EE3" w:rsidP="00C00EE3">
      <w:pPr>
        <w:spacing w:after="0" w:line="360" w:lineRule="auto"/>
        <w:jc w:val="both"/>
        <w:rPr>
          <w:rFonts w:ascii="Arial" w:hAnsi="Arial" w:cs="Arial"/>
          <w:b/>
          <w:color w:val="000000" w:themeColor="text1"/>
          <w:sz w:val="24"/>
          <w:szCs w:val="24"/>
          <w:lang w:val="en-US"/>
        </w:rPr>
      </w:pPr>
    </w:p>
    <w:p w:rsidR="00A55CC2" w:rsidRPr="004E3D3A" w:rsidRDefault="00F52E89" w:rsidP="004E3D3A">
      <w:pPr>
        <w:pStyle w:val="ListParagraph"/>
        <w:spacing w:after="0" w:line="360" w:lineRule="auto"/>
        <w:ind w:left="567"/>
        <w:jc w:val="both"/>
        <w:rPr>
          <w:rFonts w:ascii="Arial" w:hAnsi="Arial" w:cs="Arial"/>
          <w:sz w:val="24"/>
          <w:szCs w:val="24"/>
        </w:rPr>
      </w:pPr>
      <w:r w:rsidRPr="004E3D3A">
        <w:rPr>
          <w:rFonts w:ascii="Arial" w:hAnsi="Arial" w:cs="Arial"/>
          <w:sz w:val="24"/>
          <w:szCs w:val="24"/>
        </w:rPr>
        <w:t>The Competition Commission of South Africa is empowered by the Competition Ac</w:t>
      </w:r>
      <w:r w:rsidR="00A55CC2" w:rsidRPr="004E3D3A">
        <w:rPr>
          <w:rFonts w:ascii="Arial" w:hAnsi="Arial" w:cs="Arial"/>
          <w:sz w:val="24"/>
          <w:szCs w:val="24"/>
        </w:rPr>
        <w:t>t (the Act)</w:t>
      </w:r>
      <w:r w:rsidRPr="004E3D3A">
        <w:rPr>
          <w:rFonts w:ascii="Arial" w:hAnsi="Arial" w:cs="Arial"/>
          <w:sz w:val="24"/>
          <w:szCs w:val="24"/>
        </w:rPr>
        <w:t xml:space="preserve"> to review </w:t>
      </w:r>
      <w:r w:rsidR="00A55CC2" w:rsidRPr="004E3D3A">
        <w:rPr>
          <w:rFonts w:ascii="Arial" w:hAnsi="Arial" w:cs="Arial"/>
          <w:sz w:val="24"/>
          <w:szCs w:val="24"/>
        </w:rPr>
        <w:t xml:space="preserve">mergers and acquisitions </w:t>
      </w:r>
      <w:r w:rsidRPr="004E3D3A">
        <w:rPr>
          <w:rFonts w:ascii="Arial" w:hAnsi="Arial" w:cs="Arial"/>
          <w:sz w:val="24"/>
          <w:szCs w:val="24"/>
        </w:rPr>
        <w:t>in South Africa</w:t>
      </w:r>
      <w:r w:rsidR="00A55CC2" w:rsidRPr="004E3D3A">
        <w:rPr>
          <w:rFonts w:ascii="Arial" w:hAnsi="Arial" w:cs="Arial"/>
          <w:sz w:val="24"/>
          <w:szCs w:val="24"/>
        </w:rPr>
        <w:t xml:space="preserve"> where an acquiring establishes control over an acquisition target</w:t>
      </w:r>
      <w:r w:rsidRPr="004E3D3A">
        <w:rPr>
          <w:rFonts w:ascii="Arial" w:hAnsi="Arial" w:cs="Arial"/>
          <w:sz w:val="24"/>
          <w:szCs w:val="24"/>
        </w:rPr>
        <w:t xml:space="preserve">. </w:t>
      </w:r>
      <w:r w:rsidR="00A55CC2" w:rsidRPr="004E3D3A">
        <w:rPr>
          <w:rFonts w:ascii="Arial" w:hAnsi="Arial" w:cs="Arial"/>
          <w:sz w:val="24"/>
          <w:szCs w:val="24"/>
        </w:rPr>
        <w:t xml:space="preserve">The Act requires the Commission to determine whether or not the merger is likely to have an anti-competitive effect, including whether or not the merger will result in the removal of an effective competitor. In addition, the Commission must assess whether or not the merger can </w:t>
      </w:r>
      <w:r w:rsidR="006B7282">
        <w:rPr>
          <w:rFonts w:ascii="Arial" w:hAnsi="Arial" w:cs="Arial"/>
          <w:sz w:val="24"/>
          <w:szCs w:val="24"/>
        </w:rPr>
        <w:t xml:space="preserve">be </w:t>
      </w:r>
      <w:r w:rsidR="00A55CC2" w:rsidRPr="004E3D3A">
        <w:rPr>
          <w:rFonts w:ascii="Arial" w:hAnsi="Arial" w:cs="Arial"/>
          <w:sz w:val="24"/>
          <w:szCs w:val="24"/>
        </w:rPr>
        <w:t>justified on substantial public interest grounds, by assessing the impact of the merger on (</w:t>
      </w:r>
      <w:proofErr w:type="spellStart"/>
      <w:r w:rsidR="00A55CC2" w:rsidRPr="004E3D3A">
        <w:rPr>
          <w:rFonts w:ascii="Arial" w:hAnsi="Arial" w:cs="Arial"/>
          <w:sz w:val="24"/>
          <w:szCs w:val="24"/>
        </w:rPr>
        <w:t>i</w:t>
      </w:r>
      <w:proofErr w:type="spellEnd"/>
      <w:r w:rsidR="00A55CC2" w:rsidRPr="004E3D3A">
        <w:rPr>
          <w:rFonts w:ascii="Arial" w:hAnsi="Arial" w:cs="Arial"/>
          <w:sz w:val="24"/>
          <w:szCs w:val="24"/>
        </w:rPr>
        <w:t xml:space="preserve">) a particular industrial sector or region; (ii) employment; (iii) the ability of small and medium businesses, or firms </w:t>
      </w:r>
      <w:r w:rsidR="00A55CC2" w:rsidRPr="004E3D3A">
        <w:rPr>
          <w:rFonts w:ascii="Arial" w:hAnsi="Arial" w:cs="Arial"/>
          <w:sz w:val="24"/>
          <w:szCs w:val="24"/>
        </w:rPr>
        <w:lastRenderedPageBreak/>
        <w:t>controlled or owned by historically disadvantaged persons, to effectively enter into, participate in and or expand within the market; (iv) the ability of national industries to compete in international markets; and (v) the promotion of a greater spread of ownership, in particular to increase the levels of ownership by historically disadvantaged persons and workers in firms in the market. The provisions of the Act would apply to acquisitions by firms such as Google and/or Facebook where they acquire control of a target firm</w:t>
      </w:r>
      <w:r w:rsidR="004E3D3A">
        <w:rPr>
          <w:rFonts w:ascii="Arial" w:hAnsi="Arial" w:cs="Arial"/>
          <w:sz w:val="24"/>
          <w:szCs w:val="24"/>
        </w:rPr>
        <w:t xml:space="preserve"> and where the transaction meets the thresholds set out in the legislation</w:t>
      </w:r>
      <w:r w:rsidR="00A55CC2" w:rsidRPr="004E3D3A">
        <w:rPr>
          <w:rFonts w:ascii="Arial" w:hAnsi="Arial" w:cs="Arial"/>
          <w:sz w:val="24"/>
          <w:szCs w:val="24"/>
        </w:rPr>
        <w:t xml:space="preserve">. </w:t>
      </w:r>
    </w:p>
    <w:p w:rsidR="002C4DEF" w:rsidRDefault="002C4DEF" w:rsidP="00C00EE3">
      <w:pPr>
        <w:spacing w:after="0" w:line="360" w:lineRule="auto"/>
        <w:jc w:val="both"/>
        <w:rPr>
          <w:rFonts w:ascii="Arial" w:eastAsia="Calibri" w:hAnsi="Arial" w:cs="Arial"/>
          <w:sz w:val="24"/>
          <w:szCs w:val="24"/>
        </w:rPr>
      </w:pPr>
    </w:p>
    <w:p w:rsidR="00F52E89" w:rsidRPr="00F062FD" w:rsidRDefault="00F52E89" w:rsidP="004E3D3A">
      <w:pPr>
        <w:pStyle w:val="ListParagraph"/>
        <w:spacing w:after="0" w:line="360" w:lineRule="auto"/>
        <w:ind w:left="567"/>
        <w:jc w:val="both"/>
        <w:rPr>
          <w:rFonts w:ascii="Arial" w:hAnsi="Arial" w:cs="Arial"/>
          <w:sz w:val="24"/>
          <w:szCs w:val="24"/>
        </w:rPr>
      </w:pPr>
      <w:r w:rsidRPr="00F062FD">
        <w:rPr>
          <w:rFonts w:ascii="Arial" w:hAnsi="Arial" w:cs="Arial"/>
          <w:sz w:val="24"/>
          <w:szCs w:val="24"/>
        </w:rPr>
        <w:t xml:space="preserve">The Facebook/ WhatsApp transaction took place in 2015. </w:t>
      </w:r>
      <w:r w:rsidR="004E3D3A">
        <w:rPr>
          <w:rFonts w:ascii="Arial" w:hAnsi="Arial" w:cs="Arial"/>
          <w:sz w:val="24"/>
          <w:szCs w:val="24"/>
        </w:rPr>
        <w:t>I am advised that t</w:t>
      </w:r>
      <w:r w:rsidRPr="00F062FD">
        <w:rPr>
          <w:rFonts w:ascii="Arial" w:hAnsi="Arial" w:cs="Arial"/>
          <w:sz w:val="24"/>
          <w:szCs w:val="24"/>
        </w:rPr>
        <w:t>he transaction was not notifiable because WhatsApp did not generate any revenue in South Africa, meaning that the transaction did not meet the South African merger notification thresholds. However, both locally and globally, competition authorities have reconsidered the approach of competition authorities to regulating digital markets.</w:t>
      </w:r>
    </w:p>
    <w:p w:rsidR="002C4DEF" w:rsidRDefault="002C4DEF" w:rsidP="00C00EE3">
      <w:pPr>
        <w:spacing w:after="0" w:line="360" w:lineRule="auto"/>
        <w:jc w:val="both"/>
        <w:rPr>
          <w:rFonts w:ascii="Arial" w:hAnsi="Arial" w:cs="Arial"/>
          <w:sz w:val="24"/>
          <w:szCs w:val="24"/>
        </w:rPr>
      </w:pPr>
    </w:p>
    <w:p w:rsidR="00FC507E" w:rsidRPr="002C4DEF" w:rsidRDefault="00F52E89" w:rsidP="004E3D3A">
      <w:pPr>
        <w:pStyle w:val="ListParagraph"/>
        <w:spacing w:after="0" w:line="360" w:lineRule="auto"/>
        <w:ind w:left="567"/>
        <w:jc w:val="both"/>
        <w:rPr>
          <w:rFonts w:ascii="Arial" w:hAnsi="Arial" w:cs="Arial"/>
          <w:bCs/>
          <w:sz w:val="24"/>
          <w:szCs w:val="24"/>
          <w:lang w:val="en-GB"/>
        </w:rPr>
      </w:pPr>
      <w:r w:rsidRPr="002C4DEF">
        <w:rPr>
          <w:rFonts w:ascii="Arial" w:hAnsi="Arial" w:cs="Arial"/>
          <w:sz w:val="24"/>
          <w:szCs w:val="24"/>
        </w:rPr>
        <w:t xml:space="preserve">I am advised that the Competition Commission does not have any active cases against Amazon. </w:t>
      </w:r>
    </w:p>
    <w:p w:rsidR="002C4DEF" w:rsidRDefault="002C4DEF" w:rsidP="00C00EE3">
      <w:pPr>
        <w:spacing w:after="0" w:line="360" w:lineRule="auto"/>
        <w:ind w:left="567" w:hanging="567"/>
        <w:jc w:val="both"/>
        <w:rPr>
          <w:rFonts w:ascii="Arial" w:hAnsi="Arial" w:cs="Arial"/>
          <w:color w:val="000000"/>
          <w:sz w:val="24"/>
          <w:szCs w:val="24"/>
        </w:rPr>
      </w:pPr>
    </w:p>
    <w:p w:rsidR="00FC507E" w:rsidRPr="002C4DEF" w:rsidRDefault="00FC507E" w:rsidP="00C00EE3">
      <w:pPr>
        <w:spacing w:after="0" w:line="360" w:lineRule="auto"/>
        <w:ind w:left="567"/>
        <w:jc w:val="both"/>
        <w:rPr>
          <w:rFonts w:ascii="Arial" w:hAnsi="Arial" w:cs="Arial"/>
          <w:color w:val="000000"/>
          <w:sz w:val="24"/>
          <w:szCs w:val="24"/>
        </w:rPr>
      </w:pPr>
      <w:r w:rsidRPr="002C4DEF">
        <w:rPr>
          <w:rFonts w:ascii="Arial" w:hAnsi="Arial" w:cs="Arial"/>
          <w:color w:val="000000"/>
          <w:sz w:val="24"/>
          <w:szCs w:val="24"/>
        </w:rPr>
        <w:t>In general terms, over the last decade South Africa has played a global thought leader role in how to balance competition and public interest considerations in order to promote foreign investment whilst ensuring that mergers safeguard and promote jobs, localisation, and other dimensions of our public interest and our economic policy.</w:t>
      </w:r>
    </w:p>
    <w:p w:rsidR="002C4DEF" w:rsidRDefault="002C4DEF" w:rsidP="00C00EE3">
      <w:pPr>
        <w:spacing w:after="0" w:line="360" w:lineRule="auto"/>
        <w:ind w:left="567"/>
        <w:jc w:val="both"/>
        <w:rPr>
          <w:rFonts w:ascii="Arial" w:hAnsi="Arial" w:cs="Arial"/>
          <w:sz w:val="24"/>
          <w:szCs w:val="24"/>
        </w:rPr>
      </w:pPr>
    </w:p>
    <w:p w:rsidR="0031644A" w:rsidRPr="002C4DEF" w:rsidRDefault="007F549E" w:rsidP="007F549E">
      <w:pPr>
        <w:spacing w:line="240" w:lineRule="auto"/>
        <w:jc w:val="center"/>
        <w:rPr>
          <w:rFonts w:ascii="Arial" w:eastAsia="Calibri" w:hAnsi="Arial" w:cs="Arial"/>
          <w:b/>
          <w:sz w:val="24"/>
          <w:szCs w:val="24"/>
        </w:rPr>
      </w:pPr>
      <w:r>
        <w:rPr>
          <w:rFonts w:ascii="Arial" w:hAnsi="Arial" w:cs="Arial"/>
          <w:b/>
          <w:bCs/>
          <w:sz w:val="24"/>
          <w:szCs w:val="24"/>
        </w:rPr>
        <w:t>-END-</w:t>
      </w:r>
    </w:p>
    <w:sectPr w:rsidR="0031644A" w:rsidRPr="002C4DEF"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ABC" w:rsidRDefault="00CD5ABC" w:rsidP="006D054B">
      <w:pPr>
        <w:spacing w:after="0" w:line="240" w:lineRule="auto"/>
      </w:pPr>
      <w:r>
        <w:separator/>
      </w:r>
    </w:p>
  </w:endnote>
  <w:endnote w:type="continuationSeparator" w:id="0">
    <w:p w:rsidR="00CD5ABC" w:rsidRDefault="00CD5ABC"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Grande"/>
    <w:charset w:val="00"/>
    <w:family w:val="auto"/>
    <w:pitch w:val="variable"/>
    <w:sig w:usb0="00000000"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634EFF">
        <w:pPr>
          <w:pStyle w:val="Footer"/>
          <w:jc w:val="center"/>
        </w:pPr>
        <w:r>
          <w:fldChar w:fldCharType="begin"/>
        </w:r>
        <w:r w:rsidR="00C90387">
          <w:instrText xml:space="preserve"> PAGE   \* MERGEFORMAT </w:instrText>
        </w:r>
        <w:r>
          <w:fldChar w:fldCharType="separate"/>
        </w:r>
        <w:r w:rsidR="0044371B">
          <w:rPr>
            <w:noProof/>
          </w:rPr>
          <w:t>1</w:t>
        </w:r>
        <w:r>
          <w:rPr>
            <w:noProof/>
          </w:rPr>
          <w:fldChar w:fldCharType="end"/>
        </w:r>
      </w:p>
    </w:sdtContent>
  </w:sdt>
  <w:p w:rsidR="00C90387" w:rsidRDefault="00B70823" w:rsidP="00C90387">
    <w:pPr>
      <w:pStyle w:val="Footer"/>
      <w:jc w:val="center"/>
    </w:pPr>
    <w:r>
      <w:t>Parliamentary Question</w:t>
    </w:r>
    <w:r w:rsidR="00D86239">
      <w:t>: NA PQ 2978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ABC" w:rsidRDefault="00CD5ABC" w:rsidP="006D054B">
      <w:pPr>
        <w:spacing w:after="0" w:line="240" w:lineRule="auto"/>
      </w:pPr>
      <w:r>
        <w:separator/>
      </w:r>
    </w:p>
  </w:footnote>
  <w:footnote w:type="continuationSeparator" w:id="0">
    <w:p w:rsidR="00CD5ABC" w:rsidRDefault="00CD5ABC"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923"/>
    <w:multiLevelType w:val="multilevel"/>
    <w:tmpl w:val="7228C39E"/>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rPr>
        <w:b w:val="0"/>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467571"/>
    <w:multiLevelType w:val="hybridMultilevel"/>
    <w:tmpl w:val="D9D2EFE4"/>
    <w:lvl w:ilvl="0" w:tplc="E9EC9AB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D22DD"/>
    <w:multiLevelType w:val="hybridMultilevel"/>
    <w:tmpl w:val="1FFC6FE4"/>
    <w:lvl w:ilvl="0" w:tplc="5A5255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642714"/>
    <w:multiLevelType w:val="hybridMultilevel"/>
    <w:tmpl w:val="61AC6D7E"/>
    <w:lvl w:ilvl="0" w:tplc="A3A2FF9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C270D7"/>
    <w:multiLevelType w:val="hybridMultilevel"/>
    <w:tmpl w:val="30EE9A70"/>
    <w:lvl w:ilvl="0" w:tplc="EAAC48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FF44C7"/>
    <w:multiLevelType w:val="hybridMultilevel"/>
    <w:tmpl w:val="402C682C"/>
    <w:lvl w:ilvl="0" w:tplc="442CE2C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29"/>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0"/>
  </w:num>
  <w:num w:numId="7">
    <w:abstractNumId w:val="6"/>
  </w:num>
  <w:num w:numId="8">
    <w:abstractNumId w:val="23"/>
  </w:num>
  <w:num w:numId="9">
    <w:abstractNumId w:val="18"/>
  </w:num>
  <w:num w:numId="10">
    <w:abstractNumId w:val="1"/>
  </w:num>
  <w:num w:numId="11">
    <w:abstractNumId w:val="14"/>
  </w:num>
  <w:num w:numId="12">
    <w:abstractNumId w:val="20"/>
  </w:num>
  <w:num w:numId="13">
    <w:abstractNumId w:val="27"/>
  </w:num>
  <w:num w:numId="14">
    <w:abstractNumId w:val="12"/>
  </w:num>
  <w:num w:numId="15">
    <w:abstractNumId w:val="3"/>
  </w:num>
  <w:num w:numId="16">
    <w:abstractNumId w:val="13"/>
  </w:num>
  <w:num w:numId="17">
    <w:abstractNumId w:val="22"/>
  </w:num>
  <w:num w:numId="18">
    <w:abstractNumId w:val="16"/>
  </w:num>
  <w:num w:numId="19">
    <w:abstractNumId w:val="21"/>
  </w:num>
  <w:num w:numId="20">
    <w:abstractNumId w:val="2"/>
  </w:num>
  <w:num w:numId="21">
    <w:abstractNumId w:val="24"/>
  </w:num>
  <w:num w:numId="22">
    <w:abstractNumId w:val="11"/>
  </w:num>
  <w:num w:numId="23">
    <w:abstractNumId w:val="15"/>
  </w:num>
  <w:num w:numId="24">
    <w:abstractNumId w:val="9"/>
  </w:num>
  <w:num w:numId="25">
    <w:abstractNumId w:val="10"/>
  </w:num>
  <w:num w:numId="26">
    <w:abstractNumId w:val="5"/>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5"/>
  </w:num>
  <w:num w:numId="31">
    <w:abstractNumId w:val="0"/>
  </w:num>
  <w:num w:numId="32">
    <w:abstractNumId w:val="31"/>
  </w:num>
  <w:num w:numId="33">
    <w:abstractNumId w:val="4"/>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400EA"/>
    <w:rsid w:val="00041805"/>
    <w:rsid w:val="00046D78"/>
    <w:rsid w:val="0006536D"/>
    <w:rsid w:val="00071E10"/>
    <w:rsid w:val="00094ABD"/>
    <w:rsid w:val="000B0517"/>
    <w:rsid w:val="000B2DB1"/>
    <w:rsid w:val="000C4638"/>
    <w:rsid w:val="000D3BB4"/>
    <w:rsid w:val="000D608B"/>
    <w:rsid w:val="000E1868"/>
    <w:rsid w:val="00130895"/>
    <w:rsid w:val="001344BE"/>
    <w:rsid w:val="0016019E"/>
    <w:rsid w:val="001602E3"/>
    <w:rsid w:val="00172E12"/>
    <w:rsid w:val="00176749"/>
    <w:rsid w:val="00182352"/>
    <w:rsid w:val="001877AA"/>
    <w:rsid w:val="0019258D"/>
    <w:rsid w:val="00197D18"/>
    <w:rsid w:val="001A33E4"/>
    <w:rsid w:val="00212447"/>
    <w:rsid w:val="00212F7F"/>
    <w:rsid w:val="002146C6"/>
    <w:rsid w:val="002150F1"/>
    <w:rsid w:val="00222F30"/>
    <w:rsid w:val="00226F0C"/>
    <w:rsid w:val="002329A1"/>
    <w:rsid w:val="0023521C"/>
    <w:rsid w:val="002360E5"/>
    <w:rsid w:val="0024155F"/>
    <w:rsid w:val="00242E7F"/>
    <w:rsid w:val="002447C0"/>
    <w:rsid w:val="002459C4"/>
    <w:rsid w:val="00251810"/>
    <w:rsid w:val="002534B7"/>
    <w:rsid w:val="00272F0D"/>
    <w:rsid w:val="0028153A"/>
    <w:rsid w:val="002855D7"/>
    <w:rsid w:val="0028785A"/>
    <w:rsid w:val="0029231C"/>
    <w:rsid w:val="00294D96"/>
    <w:rsid w:val="002A1D56"/>
    <w:rsid w:val="002A46DB"/>
    <w:rsid w:val="002A5258"/>
    <w:rsid w:val="002B0ED2"/>
    <w:rsid w:val="002C1B9E"/>
    <w:rsid w:val="002C4DEF"/>
    <w:rsid w:val="002D0830"/>
    <w:rsid w:val="002D69F4"/>
    <w:rsid w:val="00301F58"/>
    <w:rsid w:val="0031644A"/>
    <w:rsid w:val="00332C21"/>
    <w:rsid w:val="003458DC"/>
    <w:rsid w:val="00351BDA"/>
    <w:rsid w:val="003632E6"/>
    <w:rsid w:val="00383F6C"/>
    <w:rsid w:val="00385BF1"/>
    <w:rsid w:val="003A3726"/>
    <w:rsid w:val="003B2450"/>
    <w:rsid w:val="003C5DAD"/>
    <w:rsid w:val="003D6475"/>
    <w:rsid w:val="00402C36"/>
    <w:rsid w:val="00405055"/>
    <w:rsid w:val="00414059"/>
    <w:rsid w:val="00414E30"/>
    <w:rsid w:val="004308F7"/>
    <w:rsid w:val="00431C51"/>
    <w:rsid w:val="00437E8B"/>
    <w:rsid w:val="0044371B"/>
    <w:rsid w:val="004469F4"/>
    <w:rsid w:val="00484CF4"/>
    <w:rsid w:val="00493614"/>
    <w:rsid w:val="004A139C"/>
    <w:rsid w:val="004B2BE0"/>
    <w:rsid w:val="004C432F"/>
    <w:rsid w:val="004D0F02"/>
    <w:rsid w:val="004E2E71"/>
    <w:rsid w:val="004E3D3A"/>
    <w:rsid w:val="004F429F"/>
    <w:rsid w:val="004F6E62"/>
    <w:rsid w:val="0051724E"/>
    <w:rsid w:val="00522CB2"/>
    <w:rsid w:val="00526B52"/>
    <w:rsid w:val="00532838"/>
    <w:rsid w:val="005401FB"/>
    <w:rsid w:val="00546254"/>
    <w:rsid w:val="0054791A"/>
    <w:rsid w:val="005624DD"/>
    <w:rsid w:val="00567F57"/>
    <w:rsid w:val="00575A3A"/>
    <w:rsid w:val="00597203"/>
    <w:rsid w:val="005A5FEE"/>
    <w:rsid w:val="005B427E"/>
    <w:rsid w:val="005C3727"/>
    <w:rsid w:val="005D3B6A"/>
    <w:rsid w:val="005E30FD"/>
    <w:rsid w:val="005F036A"/>
    <w:rsid w:val="006150E8"/>
    <w:rsid w:val="00622A03"/>
    <w:rsid w:val="00634EFF"/>
    <w:rsid w:val="00640078"/>
    <w:rsid w:val="006420D0"/>
    <w:rsid w:val="006445D1"/>
    <w:rsid w:val="00645F45"/>
    <w:rsid w:val="00647371"/>
    <w:rsid w:val="006611C0"/>
    <w:rsid w:val="006847A1"/>
    <w:rsid w:val="006932B2"/>
    <w:rsid w:val="00694349"/>
    <w:rsid w:val="006B0FE2"/>
    <w:rsid w:val="006B1132"/>
    <w:rsid w:val="006B7282"/>
    <w:rsid w:val="006C6F31"/>
    <w:rsid w:val="006D054B"/>
    <w:rsid w:val="006E5CFB"/>
    <w:rsid w:val="00707C88"/>
    <w:rsid w:val="0072078E"/>
    <w:rsid w:val="007477F1"/>
    <w:rsid w:val="00761225"/>
    <w:rsid w:val="0078637F"/>
    <w:rsid w:val="00792751"/>
    <w:rsid w:val="007B14C3"/>
    <w:rsid w:val="007B412F"/>
    <w:rsid w:val="007B7DA8"/>
    <w:rsid w:val="007D0ADA"/>
    <w:rsid w:val="007D1596"/>
    <w:rsid w:val="007D1D58"/>
    <w:rsid w:val="007D2A4F"/>
    <w:rsid w:val="007F549E"/>
    <w:rsid w:val="00803209"/>
    <w:rsid w:val="00833E81"/>
    <w:rsid w:val="00841350"/>
    <w:rsid w:val="008528EA"/>
    <w:rsid w:val="00853BDC"/>
    <w:rsid w:val="00855ABA"/>
    <w:rsid w:val="008634FA"/>
    <w:rsid w:val="00892467"/>
    <w:rsid w:val="00894F69"/>
    <w:rsid w:val="008A796E"/>
    <w:rsid w:val="008D06C0"/>
    <w:rsid w:val="00911828"/>
    <w:rsid w:val="00916351"/>
    <w:rsid w:val="0093226B"/>
    <w:rsid w:val="00936D98"/>
    <w:rsid w:val="009433BE"/>
    <w:rsid w:val="0094388C"/>
    <w:rsid w:val="00962A53"/>
    <w:rsid w:val="009644E4"/>
    <w:rsid w:val="00970287"/>
    <w:rsid w:val="0099215A"/>
    <w:rsid w:val="009A0FF0"/>
    <w:rsid w:val="009B665B"/>
    <w:rsid w:val="009C3E7C"/>
    <w:rsid w:val="009D6756"/>
    <w:rsid w:val="009D6C77"/>
    <w:rsid w:val="009F3102"/>
    <w:rsid w:val="009F4DA1"/>
    <w:rsid w:val="00A01A30"/>
    <w:rsid w:val="00A1169C"/>
    <w:rsid w:val="00A15DDC"/>
    <w:rsid w:val="00A1795F"/>
    <w:rsid w:val="00A21156"/>
    <w:rsid w:val="00A41927"/>
    <w:rsid w:val="00A46E81"/>
    <w:rsid w:val="00A557B1"/>
    <w:rsid w:val="00A55CC2"/>
    <w:rsid w:val="00A81AFD"/>
    <w:rsid w:val="00A8329E"/>
    <w:rsid w:val="00A84F6F"/>
    <w:rsid w:val="00A922E1"/>
    <w:rsid w:val="00AB1371"/>
    <w:rsid w:val="00AB27A3"/>
    <w:rsid w:val="00AB6763"/>
    <w:rsid w:val="00AD1369"/>
    <w:rsid w:val="00AD3E4D"/>
    <w:rsid w:val="00AD5AE5"/>
    <w:rsid w:val="00AD7FCF"/>
    <w:rsid w:val="00AE418E"/>
    <w:rsid w:val="00AE6F53"/>
    <w:rsid w:val="00AF23A5"/>
    <w:rsid w:val="00AF736F"/>
    <w:rsid w:val="00B04589"/>
    <w:rsid w:val="00B2231A"/>
    <w:rsid w:val="00B236EF"/>
    <w:rsid w:val="00B263F6"/>
    <w:rsid w:val="00B43F0E"/>
    <w:rsid w:val="00B536E7"/>
    <w:rsid w:val="00B54A00"/>
    <w:rsid w:val="00B55CFF"/>
    <w:rsid w:val="00B61B07"/>
    <w:rsid w:val="00B66060"/>
    <w:rsid w:val="00B66578"/>
    <w:rsid w:val="00B70823"/>
    <w:rsid w:val="00B77AE5"/>
    <w:rsid w:val="00B911B7"/>
    <w:rsid w:val="00B9157F"/>
    <w:rsid w:val="00BA3106"/>
    <w:rsid w:val="00BA3DD8"/>
    <w:rsid w:val="00BB36A7"/>
    <w:rsid w:val="00BB497F"/>
    <w:rsid w:val="00BB62D5"/>
    <w:rsid w:val="00BC607B"/>
    <w:rsid w:val="00BD0D45"/>
    <w:rsid w:val="00C00EE3"/>
    <w:rsid w:val="00C02FFC"/>
    <w:rsid w:val="00C0398D"/>
    <w:rsid w:val="00C05717"/>
    <w:rsid w:val="00C07922"/>
    <w:rsid w:val="00C1754E"/>
    <w:rsid w:val="00C23C1E"/>
    <w:rsid w:val="00C26949"/>
    <w:rsid w:val="00C4613A"/>
    <w:rsid w:val="00C51FD5"/>
    <w:rsid w:val="00C56886"/>
    <w:rsid w:val="00C60F52"/>
    <w:rsid w:val="00C71BF9"/>
    <w:rsid w:val="00C84F7E"/>
    <w:rsid w:val="00C8544C"/>
    <w:rsid w:val="00C85DD8"/>
    <w:rsid w:val="00C90387"/>
    <w:rsid w:val="00C9270E"/>
    <w:rsid w:val="00C972F4"/>
    <w:rsid w:val="00CB43FA"/>
    <w:rsid w:val="00CB4C9C"/>
    <w:rsid w:val="00CC0725"/>
    <w:rsid w:val="00CC7044"/>
    <w:rsid w:val="00CD354B"/>
    <w:rsid w:val="00CD5ABC"/>
    <w:rsid w:val="00D3539F"/>
    <w:rsid w:val="00D37942"/>
    <w:rsid w:val="00D410C1"/>
    <w:rsid w:val="00D462DD"/>
    <w:rsid w:val="00D52868"/>
    <w:rsid w:val="00D66290"/>
    <w:rsid w:val="00D722D0"/>
    <w:rsid w:val="00D75E12"/>
    <w:rsid w:val="00D81223"/>
    <w:rsid w:val="00D86239"/>
    <w:rsid w:val="00D87358"/>
    <w:rsid w:val="00D906CA"/>
    <w:rsid w:val="00D93BDC"/>
    <w:rsid w:val="00D95D80"/>
    <w:rsid w:val="00D97348"/>
    <w:rsid w:val="00DD063F"/>
    <w:rsid w:val="00DE45A5"/>
    <w:rsid w:val="00DE4BB9"/>
    <w:rsid w:val="00E44BAD"/>
    <w:rsid w:val="00E44D15"/>
    <w:rsid w:val="00E554C9"/>
    <w:rsid w:val="00E6096E"/>
    <w:rsid w:val="00E846E6"/>
    <w:rsid w:val="00E900D5"/>
    <w:rsid w:val="00EA2BA8"/>
    <w:rsid w:val="00EA5109"/>
    <w:rsid w:val="00EA6E2E"/>
    <w:rsid w:val="00EE05BB"/>
    <w:rsid w:val="00EE6E0C"/>
    <w:rsid w:val="00EF1B10"/>
    <w:rsid w:val="00EF6351"/>
    <w:rsid w:val="00F04A3B"/>
    <w:rsid w:val="00F062FD"/>
    <w:rsid w:val="00F065DF"/>
    <w:rsid w:val="00F15796"/>
    <w:rsid w:val="00F32232"/>
    <w:rsid w:val="00F35426"/>
    <w:rsid w:val="00F4175C"/>
    <w:rsid w:val="00F51CB8"/>
    <w:rsid w:val="00F52E89"/>
    <w:rsid w:val="00F671DD"/>
    <w:rsid w:val="00F716B6"/>
    <w:rsid w:val="00F8074E"/>
    <w:rsid w:val="00F9020F"/>
    <w:rsid w:val="00FB765E"/>
    <w:rsid w:val="00FB7FF6"/>
    <w:rsid w:val="00FC3609"/>
    <w:rsid w:val="00FC502E"/>
    <w:rsid w:val="00FC507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4EE92-C786-4340-A73B-334D6ED0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2020-12-15T23:52:00Z</cp:lastPrinted>
  <dcterms:created xsi:type="dcterms:W3CDTF">2021-01-19T13:20:00Z</dcterms:created>
  <dcterms:modified xsi:type="dcterms:W3CDTF">2021-01-19T13:20:00Z</dcterms:modified>
</cp:coreProperties>
</file>