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6" w:rsidRPr="002574F7" w:rsidRDefault="00F318F6" w:rsidP="00F318F6">
      <w:pPr>
        <w:spacing w:after="0" w:line="240" w:lineRule="auto"/>
        <w:ind w:left="84" w:right="140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2574F7">
        <w:rPr>
          <w:rFonts w:ascii="Arial" w:eastAsia="Calibri" w:hAnsi="Arial" w:cs="Arial"/>
          <w:b/>
          <w:sz w:val="32"/>
          <w:szCs w:val="32"/>
          <w:lang w:val="en-ZA"/>
        </w:rPr>
        <w:t>NATIONAL ASSEMBLY</w:t>
      </w:r>
    </w:p>
    <w:p w:rsidR="00F318F6" w:rsidRPr="002574F7" w:rsidRDefault="00F318F6" w:rsidP="00F318F6">
      <w:pPr>
        <w:spacing w:after="0" w:line="240" w:lineRule="auto"/>
        <w:ind w:right="140"/>
        <w:jc w:val="center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2574F7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QUESTION 2967-2020</w:t>
      </w:r>
    </w:p>
    <w:p w:rsidR="00F318F6" w:rsidRPr="002574F7" w:rsidRDefault="00F318F6" w:rsidP="00F318F6">
      <w:pPr>
        <w:tabs>
          <w:tab w:val="left" w:pos="576"/>
          <w:tab w:val="left" w:pos="1296"/>
          <w:tab w:val="left" w:pos="6336"/>
        </w:tabs>
        <w:spacing w:after="0" w:line="240" w:lineRule="auto"/>
        <w:ind w:right="140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2574F7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FOR WRITTEN REPLY</w:t>
      </w:r>
    </w:p>
    <w:p w:rsidR="00F318F6" w:rsidRDefault="00F318F6" w:rsidP="00F318F6">
      <w:pPr>
        <w:spacing w:after="200" w:line="276" w:lineRule="auto"/>
        <w:ind w:right="140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F318F6" w:rsidRPr="002574F7" w:rsidRDefault="00F318F6" w:rsidP="00F318F6">
      <w:pPr>
        <w:spacing w:after="200" w:line="276" w:lineRule="auto"/>
        <w:ind w:right="14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2574F7">
        <w:rPr>
          <w:rFonts w:ascii="Arial" w:eastAsia="Calibri" w:hAnsi="Arial" w:cs="Arial"/>
          <w:b/>
          <w:sz w:val="32"/>
          <w:szCs w:val="32"/>
          <w:lang w:val="en-ZA"/>
        </w:rPr>
        <w:t xml:space="preserve">INTERNAL QUESTION PAPER NO: NO 50-2020, DATE OF PUBLICATION 27 NOVEMBER 2020: </w:t>
      </w:r>
    </w:p>
    <w:p w:rsidR="00F318F6" w:rsidRPr="002574F7" w:rsidRDefault="00F318F6" w:rsidP="00F318F6">
      <w:pPr>
        <w:spacing w:after="200" w:line="276" w:lineRule="auto"/>
        <w:ind w:right="140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EC42E8">
        <w:rPr>
          <w:rFonts w:ascii="Arial" w:eastAsia="Calibri" w:hAnsi="Arial" w:cs="Arial"/>
          <w:b/>
          <w:sz w:val="32"/>
          <w:szCs w:val="32"/>
          <w:lang w:val="en-ZA"/>
        </w:rPr>
        <w:t>“Mrs V van Dyk (DA) to ask the Minister of Sport, Arts and Culture</w:t>
      </w:r>
      <w:r w:rsidR="00881BBF" w:rsidRPr="002574F7">
        <w:rPr>
          <w:rFonts w:ascii="Arial" w:eastAsia="Calibri" w:hAnsi="Arial" w:cs="Arial"/>
          <w:sz w:val="32"/>
          <w:szCs w:val="32"/>
          <w:lang w:val="en-ZA"/>
        </w:rPr>
        <w:fldChar w:fldCharType="begin"/>
      </w:r>
      <w:r w:rsidRPr="002574F7">
        <w:rPr>
          <w:rFonts w:ascii="Arial" w:eastAsia="Calibri" w:hAnsi="Arial" w:cs="Arial"/>
          <w:sz w:val="32"/>
          <w:szCs w:val="32"/>
          <w:lang w:val="en-ZA"/>
        </w:rPr>
        <w:instrText xml:space="preserve"> XE "</w:instrText>
      </w:r>
      <w:r w:rsidRPr="002574F7">
        <w:rPr>
          <w:rFonts w:ascii="Arial" w:eastAsia="Calibri" w:hAnsi="Arial" w:cs="Arial"/>
          <w:noProof/>
          <w:sz w:val="32"/>
          <w:szCs w:val="32"/>
          <w:lang w:val="af-ZA"/>
        </w:rPr>
        <w:instrText>Sport, Arts and Culture</w:instrText>
      </w:r>
      <w:r w:rsidRPr="002574F7">
        <w:rPr>
          <w:rFonts w:ascii="Arial" w:eastAsia="Calibri" w:hAnsi="Arial" w:cs="Arial"/>
          <w:sz w:val="32"/>
          <w:szCs w:val="32"/>
          <w:lang w:val="en-ZA"/>
        </w:rPr>
        <w:instrText xml:space="preserve">" </w:instrText>
      </w:r>
      <w:r w:rsidR="00881BBF" w:rsidRPr="002574F7">
        <w:rPr>
          <w:rFonts w:ascii="Arial" w:eastAsia="Calibri" w:hAnsi="Arial" w:cs="Arial"/>
          <w:sz w:val="32"/>
          <w:szCs w:val="32"/>
          <w:lang w:val="en-ZA"/>
        </w:rPr>
        <w:fldChar w:fldCharType="end"/>
      </w:r>
      <w:r w:rsidRPr="002574F7">
        <w:rPr>
          <w:rFonts w:ascii="Arial" w:eastAsia="Calibri" w:hAnsi="Arial" w:cs="Arial"/>
          <w:sz w:val="32"/>
          <w:szCs w:val="32"/>
          <w:lang w:val="en-ZA"/>
        </w:rPr>
        <w:t>:</w:t>
      </w:r>
    </w:p>
    <w:p w:rsidR="00F318F6" w:rsidRPr="00EC42E8" w:rsidRDefault="00F318F6" w:rsidP="00F318F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Whether he has obtained the requested information since his reply to question 1051 on 8 June 2020; if not, by what date is it envisaged that he will obtain the requested information; if so, what are the relevant details of the requested information? </w:t>
      </w:r>
      <w:r w:rsidRPr="002574F7">
        <w:rPr>
          <w:rFonts w:ascii="Arial" w:eastAsia="Calibri" w:hAnsi="Arial" w:cs="Arial"/>
          <w:b/>
          <w:sz w:val="32"/>
          <w:szCs w:val="32"/>
          <w:lang w:val="en-ZA"/>
        </w:rPr>
        <w:t>NW3793E</w:t>
      </w:r>
    </w:p>
    <w:p w:rsidR="00F318F6" w:rsidRPr="002574F7" w:rsidRDefault="00F318F6" w:rsidP="00F318F6">
      <w:pPr>
        <w:spacing w:after="200" w:line="276" w:lineRule="auto"/>
        <w:ind w:right="140"/>
        <w:jc w:val="both"/>
        <w:rPr>
          <w:rFonts w:ascii="Arial" w:eastAsia="Times New Roman" w:hAnsi="Arial" w:cs="Arial"/>
          <w:b/>
          <w:sz w:val="32"/>
          <w:szCs w:val="32"/>
        </w:rPr>
      </w:pPr>
      <w:r w:rsidRPr="002574F7">
        <w:rPr>
          <w:rFonts w:ascii="Arial" w:eastAsia="Times New Roman" w:hAnsi="Arial" w:cs="Arial"/>
          <w:b/>
          <w:sz w:val="32"/>
          <w:szCs w:val="32"/>
        </w:rPr>
        <w:t>REPLY</w:t>
      </w:r>
    </w:p>
    <w:p w:rsidR="00F318F6" w:rsidRPr="00F318F6" w:rsidRDefault="00F318F6" w:rsidP="00F318F6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Efforts to get the responses from Netball SA regarding the said Parliamentary </w:t>
      </w:r>
      <w:r>
        <w:rPr>
          <w:rFonts w:ascii="Arial" w:eastAsia="Calibri" w:hAnsi="Arial" w:cs="Arial"/>
          <w:sz w:val="32"/>
          <w:szCs w:val="32"/>
          <w:lang w:val="en-ZA"/>
        </w:rPr>
        <w:t>Question has been unsuccessful.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 The Department </w:t>
      </w:r>
      <w:r w:rsidRPr="00F318F6">
        <w:rPr>
          <w:rFonts w:ascii="Arial" w:eastAsia="Calibri" w:hAnsi="Arial" w:cs="Arial"/>
          <w:sz w:val="32"/>
          <w:szCs w:val="32"/>
          <w:lang w:val="en-ZA"/>
        </w:rPr>
        <w:t>continues to follow up with Netball SA.</w:t>
      </w:r>
    </w:p>
    <w:p w:rsidR="00F318F6" w:rsidRPr="00F318F6" w:rsidRDefault="00F318F6" w:rsidP="00F318F6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F318F6">
        <w:rPr>
          <w:rFonts w:ascii="Arial" w:eastAsia="Calibri" w:hAnsi="Arial" w:cs="Arial"/>
          <w:b/>
          <w:sz w:val="32"/>
          <w:szCs w:val="32"/>
          <w:lang w:val="en-ZA"/>
        </w:rPr>
        <w:t xml:space="preserve">In November of 2020, I wrote a letter to SASCOC impressing upon them the importance to respond to all Parliamentary questions with honesty and on time. I will direct SASCOC to copy all sport federation this letter. </w:t>
      </w:r>
    </w:p>
    <w:p w:rsidR="00F318F6" w:rsidRDefault="00F318F6" w:rsidP="00F318F6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F318F6" w:rsidRDefault="00F318F6" w:rsidP="00F318F6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F318F6" w:rsidRDefault="00F318F6" w:rsidP="00F318F6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bookmarkStart w:id="0" w:name="_GoBack"/>
      <w:bookmarkEnd w:id="0"/>
    </w:p>
    <w:p w:rsidR="00DB15F9" w:rsidRDefault="00DB15F9"/>
    <w:sectPr w:rsidR="00DB15F9" w:rsidSect="0088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F6"/>
    <w:rsid w:val="005B1013"/>
    <w:rsid w:val="00881BBF"/>
    <w:rsid w:val="00DB15F9"/>
    <w:rsid w:val="00F3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2020-12-17T20:03:00Z</dcterms:created>
  <dcterms:modified xsi:type="dcterms:W3CDTF">2020-12-17T20:03:00Z</dcterms:modified>
</cp:coreProperties>
</file>